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10" w:rsidRPr="00BB4765" w:rsidRDefault="00F62B10" w:rsidP="00F62B10">
      <w:pPr>
        <w:pStyle w:val="a7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  <w:r w:rsidRPr="00BB4765">
        <w:rPr>
          <w:rFonts w:ascii="Times New Roman" w:hAnsi="Times New Roman"/>
          <w:b/>
          <w:sz w:val="32"/>
          <w:szCs w:val="32"/>
          <w:lang w:val="uk-UA"/>
        </w:rPr>
        <w:t>Технічне завдання</w:t>
      </w:r>
    </w:p>
    <w:p w:rsidR="00F62B10" w:rsidRDefault="00F62B10" w:rsidP="00F62B10">
      <w:pPr>
        <w:spacing w:after="0" w:line="240" w:lineRule="auto"/>
        <w:ind w:firstLine="708"/>
        <w:jc w:val="center"/>
        <w:rPr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 закупівлю </w:t>
      </w:r>
      <w:proofErr w:type="spellStart"/>
      <w:r w:rsidRPr="004E4E2D">
        <w:rPr>
          <w:rFonts w:ascii="Times New Roman" w:hAnsi="Times New Roman"/>
          <w:b/>
          <w:bCs/>
          <w:sz w:val="24"/>
          <w:szCs w:val="24"/>
        </w:rPr>
        <w:t>продукці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>ї для чищення</w:t>
      </w:r>
      <w:r w:rsidRPr="004E4E2D">
        <w:rPr>
          <w:rFonts w:ascii="Times New Roman" w:hAnsi="Times New Roman"/>
          <w:b/>
          <w:bCs/>
          <w:sz w:val="24"/>
          <w:szCs w:val="24"/>
        </w:rPr>
        <w:t xml:space="preserve"> - код ДК 021:2015: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39830000-9 (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мийні засоби </w:t>
      </w:r>
      <w:r w:rsidRPr="004E4E2D">
        <w:rPr>
          <w:rFonts w:ascii="Times New Roman" w:hAnsi="Times New Roman"/>
          <w:b/>
          <w:bCs/>
          <w:sz w:val="24"/>
          <w:szCs w:val="24"/>
        </w:rPr>
        <w:t xml:space="preserve">код ДК 021:2015: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39831200-8)</w:t>
      </w:r>
    </w:p>
    <w:p w:rsidR="00F62B10" w:rsidRDefault="00F62B10" w:rsidP="00542366">
      <w:pPr>
        <w:spacing w:after="0" w:line="240" w:lineRule="auto"/>
        <w:ind w:firstLine="708"/>
        <w:jc w:val="center"/>
        <w:rPr>
          <w:b/>
          <w:sz w:val="24"/>
          <w:szCs w:val="24"/>
          <w:lang w:val="uk-UA"/>
        </w:rPr>
      </w:pPr>
    </w:p>
    <w:p w:rsidR="00600065" w:rsidRPr="00CB1044" w:rsidRDefault="00600065" w:rsidP="007C2742">
      <w:pPr>
        <w:spacing w:after="0" w:line="240" w:lineRule="auto"/>
        <w:rPr>
          <w:b/>
          <w:sz w:val="20"/>
          <w:szCs w:val="20"/>
          <w:lang w:val="uk-UA"/>
        </w:rPr>
      </w:pPr>
    </w:p>
    <w:tbl>
      <w:tblPr>
        <w:tblStyle w:val="a3"/>
        <w:tblW w:w="15422" w:type="dxa"/>
        <w:tblInd w:w="-5" w:type="dxa"/>
        <w:tblLayout w:type="fixed"/>
        <w:tblLook w:val="04A0"/>
      </w:tblPr>
      <w:tblGrid>
        <w:gridCol w:w="2978"/>
        <w:gridCol w:w="11169"/>
        <w:gridCol w:w="1275"/>
      </w:tblGrid>
      <w:tr w:rsidR="007C2742" w:rsidRPr="00F62B10" w:rsidTr="00F62B10">
        <w:tc>
          <w:tcPr>
            <w:tcW w:w="2978" w:type="dxa"/>
          </w:tcPr>
          <w:p w:rsidR="007C2742" w:rsidRPr="00F62B10" w:rsidRDefault="007C2742" w:rsidP="00600065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F62B10">
              <w:rPr>
                <w:rFonts w:ascii="Times New Roman" w:hAnsi="Times New Roman" w:cs="Times New Roman"/>
                <w:b/>
                <w:lang w:val="uk-UA"/>
              </w:rPr>
              <w:t>Назва засобу</w:t>
            </w:r>
            <w:r w:rsidR="00F62B10" w:rsidRPr="00F62B10">
              <w:rPr>
                <w:rFonts w:ascii="Times New Roman" w:hAnsi="Times New Roman" w:cs="Times New Roman"/>
                <w:b/>
                <w:lang w:val="uk-UA"/>
              </w:rPr>
              <w:t xml:space="preserve"> або еквівалент</w:t>
            </w:r>
          </w:p>
        </w:tc>
        <w:tc>
          <w:tcPr>
            <w:tcW w:w="11169" w:type="dxa"/>
          </w:tcPr>
          <w:p w:rsidR="007C2742" w:rsidRPr="00F62B10" w:rsidRDefault="00F62B10" w:rsidP="005B2E4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b/>
                <w:lang w:val="uk-UA"/>
              </w:rPr>
              <w:t>Т</w:t>
            </w:r>
            <w:proofErr w:type="spellStart"/>
            <w:r w:rsidRPr="00F62B10">
              <w:rPr>
                <w:rFonts w:ascii="Times New Roman" w:hAnsi="Times New Roman" w:cs="Times New Roman"/>
                <w:b/>
              </w:rPr>
              <w:t>ехнічні</w:t>
            </w:r>
            <w:proofErr w:type="spellEnd"/>
            <w:r w:rsidRPr="00F62B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2B10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  <w:tc>
          <w:tcPr>
            <w:tcW w:w="1275" w:type="dxa"/>
          </w:tcPr>
          <w:p w:rsidR="007C2742" w:rsidRPr="00F62B10" w:rsidRDefault="007C2742" w:rsidP="00F62B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b/>
                <w:lang w:val="uk-UA"/>
              </w:rPr>
              <w:t>Кількість/шт.</w:t>
            </w:r>
          </w:p>
        </w:tc>
      </w:tr>
      <w:tr w:rsidR="00F071AD" w:rsidRPr="00F62B10" w:rsidTr="00F62B10">
        <w:tc>
          <w:tcPr>
            <w:tcW w:w="2978" w:type="dxa"/>
          </w:tcPr>
          <w:p w:rsidR="00F071AD" w:rsidRPr="00F62B10" w:rsidRDefault="00CB1044" w:rsidP="00CB104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Засіб для миття рук</w:t>
            </w:r>
            <w:r w:rsidRPr="00F62B10">
              <w:rPr>
                <w:rFonts w:ascii="Times New Roman" w:hAnsi="Times New Roman" w:cs="Times New Roman"/>
                <w:b/>
                <w:lang w:val="uk-UA"/>
              </w:rPr>
              <w:t xml:space="preserve"> «</w:t>
            </w:r>
            <w:proofErr w:type="spellStart"/>
            <w:r w:rsidRPr="00F62B10">
              <w:rPr>
                <w:rFonts w:ascii="Times New Roman" w:hAnsi="Times New Roman" w:cs="Times New Roman"/>
                <w:b/>
                <w:lang w:val="uk-UA"/>
              </w:rPr>
              <w:t>Бланідас</w:t>
            </w:r>
            <w:proofErr w:type="spellEnd"/>
            <w:r w:rsidR="003B1FDC" w:rsidRPr="00F62B1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62B10">
              <w:rPr>
                <w:rFonts w:ascii="Times New Roman" w:hAnsi="Times New Roman" w:cs="Times New Roman"/>
                <w:b/>
                <w:lang w:val="uk-UA"/>
              </w:rPr>
              <w:t>софт</w:t>
            </w:r>
            <w:proofErr w:type="spellEnd"/>
            <w:r w:rsidR="003B1FDC" w:rsidRPr="00F62B1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62B10">
              <w:rPr>
                <w:rFonts w:ascii="Times New Roman" w:hAnsi="Times New Roman" w:cs="Times New Roman"/>
                <w:b/>
                <w:lang w:val="uk-UA"/>
              </w:rPr>
              <w:t>дез</w:t>
            </w:r>
            <w:proofErr w:type="spellEnd"/>
            <w:r w:rsidRPr="00F62B10">
              <w:rPr>
                <w:rFonts w:ascii="Times New Roman" w:hAnsi="Times New Roman" w:cs="Times New Roman"/>
                <w:b/>
                <w:lang w:val="uk-UA"/>
              </w:rPr>
              <w:t xml:space="preserve">», 5000  </w:t>
            </w:r>
            <w:proofErr w:type="spellStart"/>
            <w:r w:rsidRPr="00F62B10">
              <w:rPr>
                <w:rFonts w:ascii="Times New Roman" w:hAnsi="Times New Roman" w:cs="Times New Roman"/>
                <w:b/>
                <w:lang w:val="uk-UA"/>
              </w:rPr>
              <w:t>мл</w:t>
            </w:r>
            <w:proofErr w:type="spellEnd"/>
          </w:p>
        </w:tc>
        <w:tc>
          <w:tcPr>
            <w:tcW w:w="11169" w:type="dxa"/>
          </w:tcPr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Засіб у вигляді в’язкої рідини світло-зеленого кольору.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Вміст діючої речовини 5-хлор-2-(2,4-дихлорфеноксі) фенол не більше 0,5%.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Антимікробна активність відносно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грамнегативних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грампозитивних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 мікроорганізмів, грибів та збудників туберкульозу.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За параметром гострої токсичності належить до мало безпечних речовин при введенні в шлунок та при нанесенні на шкіру (4-й клас). </w:t>
            </w:r>
            <w:r w:rsidRPr="00F62B10">
              <w:rPr>
                <w:rStyle w:val="c1"/>
                <w:rFonts w:ascii="Times New Roman" w:hAnsi="Times New Roman" w:cs="Times New Roman"/>
                <w:lang w:val="uk-UA"/>
              </w:rPr>
              <w:t xml:space="preserve">Засіб не повинен спричиняти мутагенних, </w:t>
            </w:r>
            <w:proofErr w:type="spellStart"/>
            <w:r w:rsidRPr="00F62B10">
              <w:rPr>
                <w:rStyle w:val="c1"/>
                <w:rFonts w:ascii="Times New Roman" w:hAnsi="Times New Roman" w:cs="Times New Roman"/>
                <w:lang w:val="uk-UA"/>
              </w:rPr>
              <w:t>ембріотоксичних</w:t>
            </w:r>
            <w:proofErr w:type="spellEnd"/>
            <w:r w:rsidRPr="00F62B10">
              <w:rPr>
                <w:rStyle w:val="c1"/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62B10">
              <w:rPr>
                <w:rStyle w:val="c1"/>
                <w:rFonts w:ascii="Times New Roman" w:hAnsi="Times New Roman" w:cs="Times New Roman"/>
                <w:lang w:val="uk-UA"/>
              </w:rPr>
              <w:t>тератогенних</w:t>
            </w:r>
            <w:proofErr w:type="spellEnd"/>
            <w:r w:rsidRPr="00F62B10">
              <w:rPr>
                <w:rStyle w:val="c1"/>
                <w:rFonts w:ascii="Times New Roman" w:hAnsi="Times New Roman" w:cs="Times New Roman"/>
                <w:lang w:val="uk-UA"/>
              </w:rPr>
              <w:t xml:space="preserve">, канцерогенних, </w:t>
            </w:r>
            <w:proofErr w:type="spellStart"/>
            <w:r w:rsidRPr="00F62B10">
              <w:rPr>
                <w:rStyle w:val="c1"/>
                <w:rFonts w:ascii="Times New Roman" w:hAnsi="Times New Roman" w:cs="Times New Roman"/>
                <w:lang w:val="uk-UA"/>
              </w:rPr>
              <w:t>гонадотропних</w:t>
            </w:r>
            <w:proofErr w:type="spellEnd"/>
            <w:r w:rsidRPr="00F62B10">
              <w:rPr>
                <w:rStyle w:val="c1"/>
                <w:rFonts w:ascii="Times New Roman" w:hAnsi="Times New Roman" w:cs="Times New Roman"/>
                <w:lang w:val="uk-UA"/>
              </w:rPr>
              <w:t xml:space="preserve"> властивостей.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Призначення:</w:t>
            </w:r>
          </w:p>
          <w:p w:rsidR="00CB1044" w:rsidRPr="00F62B10" w:rsidRDefault="00CB1044" w:rsidP="00CB1044">
            <w:pPr>
              <w:pStyle w:val="a4"/>
              <w:numPr>
                <w:ilvl w:val="0"/>
                <w:numId w:val="6"/>
              </w:numPr>
              <w:ind w:left="1026" w:hanging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Гігієнічна дезінфекція рук хірургічної бригади та медичного персоналу;</w:t>
            </w:r>
          </w:p>
          <w:p w:rsidR="00CB1044" w:rsidRPr="00F62B10" w:rsidRDefault="00CB1044" w:rsidP="00CB1044">
            <w:pPr>
              <w:pStyle w:val="a4"/>
              <w:numPr>
                <w:ilvl w:val="0"/>
                <w:numId w:val="6"/>
              </w:numPr>
              <w:ind w:left="1026" w:hanging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Гігієнічне миття рук медичного персоналу;</w:t>
            </w:r>
          </w:p>
          <w:p w:rsidR="00CB1044" w:rsidRPr="00F62B10" w:rsidRDefault="00CB1044" w:rsidP="00CB1044">
            <w:pPr>
              <w:pStyle w:val="a4"/>
              <w:numPr>
                <w:ilvl w:val="0"/>
                <w:numId w:val="6"/>
              </w:numPr>
              <w:ind w:left="1026" w:hanging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Гігієнічне миття рук та шкіри персоналу;</w:t>
            </w:r>
          </w:p>
          <w:p w:rsidR="00CB1044" w:rsidRPr="00F62B10" w:rsidRDefault="00CB1044" w:rsidP="00CB1044">
            <w:pPr>
              <w:pStyle w:val="a4"/>
              <w:numPr>
                <w:ilvl w:val="0"/>
                <w:numId w:val="6"/>
              </w:numPr>
              <w:ind w:left="1026" w:hanging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Миття шкірних покривів пацієнтів під час перебування в лікувально-профілактичних закладах;</w:t>
            </w:r>
          </w:p>
          <w:p w:rsidR="00CB1044" w:rsidRPr="00F62B10" w:rsidRDefault="00CB1044" w:rsidP="00CB1044">
            <w:pPr>
              <w:pStyle w:val="a4"/>
              <w:numPr>
                <w:ilvl w:val="0"/>
                <w:numId w:val="6"/>
              </w:numPr>
              <w:ind w:left="1026" w:hanging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Гігієнічне миття лежачих пацієнтів для профілактики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відлежок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 та усунення неприємного запаху;</w:t>
            </w:r>
          </w:p>
          <w:p w:rsidR="00CB1044" w:rsidRPr="00F62B10" w:rsidRDefault="00CB1044" w:rsidP="00CB1044">
            <w:pPr>
              <w:pStyle w:val="a4"/>
              <w:numPr>
                <w:ilvl w:val="0"/>
                <w:numId w:val="6"/>
              </w:numPr>
              <w:ind w:left="1026" w:hanging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Для миття голови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лежачихпацієнтів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Витрата засобу на хірургічну обробку не &lt;3 мл/ з експозицією обробки 1 хв.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Витрата засобу на гігієнічну обробку не &lt;3 мл/ з експозицією обробки не &gt;30 сек.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У засобі не повинно міститись ЧАС, ПГМГ, йод,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феноксіетанол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феноксіпропанол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 тощо.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Температура зберігання у межах від +5°С до +25°С.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Термін придатності засобу не менше 1 року.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Каністра 5000 мл.</w:t>
            </w:r>
          </w:p>
          <w:p w:rsidR="00F071AD" w:rsidRPr="00F62B10" w:rsidRDefault="00CB1044" w:rsidP="00CB104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Наявність документів (гарантійні листи виробника або представника), які підтверджують якість дезінфікуючого засобу. Засіб повинен бути виготовлений на виробництві сертифікованому згідно стандарту  ISO 9001 та ISO 14001 (наявність копії сертифікату виробника).</w:t>
            </w:r>
          </w:p>
        </w:tc>
        <w:tc>
          <w:tcPr>
            <w:tcW w:w="1275" w:type="dxa"/>
          </w:tcPr>
          <w:p w:rsidR="00F071AD" w:rsidRPr="00F62B10" w:rsidRDefault="00CB1044" w:rsidP="005B2E4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b/>
                <w:lang w:val="uk-UA"/>
              </w:rPr>
              <w:t>4000</w:t>
            </w:r>
          </w:p>
        </w:tc>
      </w:tr>
      <w:tr w:rsidR="00F071AD" w:rsidRPr="00F62B10" w:rsidTr="00F62B10">
        <w:tc>
          <w:tcPr>
            <w:tcW w:w="2978" w:type="dxa"/>
          </w:tcPr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Засіб для очищення сантехнічного обладнання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b/>
                <w:lang w:val="uk-UA"/>
              </w:rPr>
              <w:t>Білизна сантехніка, 5000 мл</w:t>
            </w:r>
          </w:p>
        </w:tc>
        <w:tc>
          <w:tcPr>
            <w:tcW w:w="11169" w:type="dxa"/>
          </w:tcPr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Концентрований розчин у вигляді рідкого гелю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До складу засобу входять фосфорна кислота не &lt;20%.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Для очищення унітазів, пісуарів та іншого сантехнічного обладнання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Термін придатності не &lt; 2 років 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Каністра 5 л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Засіб у своєму складі не повинен містити активного хлору</w:t>
            </w:r>
          </w:p>
        </w:tc>
        <w:tc>
          <w:tcPr>
            <w:tcW w:w="1275" w:type="dxa"/>
          </w:tcPr>
          <w:p w:rsidR="00F071AD" w:rsidRPr="00F62B10" w:rsidRDefault="00F071AD" w:rsidP="00F071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b/>
                <w:lang w:val="uk-UA"/>
              </w:rPr>
              <w:t>2000</w:t>
            </w:r>
          </w:p>
        </w:tc>
      </w:tr>
      <w:tr w:rsidR="00F071AD" w:rsidRPr="00F62B10" w:rsidTr="00F62B10">
        <w:tc>
          <w:tcPr>
            <w:tcW w:w="2978" w:type="dxa"/>
          </w:tcPr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Засіб для миття скляних та дзеркальних поверхонь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b/>
                <w:lang w:val="uk-UA"/>
              </w:rPr>
              <w:t>Білизна скло, 5000 мл</w:t>
            </w:r>
          </w:p>
        </w:tc>
        <w:tc>
          <w:tcPr>
            <w:tcW w:w="11169" w:type="dxa"/>
          </w:tcPr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Розчин готовий до використання.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До складу засобу входять органічний розчинник, спирт тощо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Для миття скла та дзеркальних поверхонь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lastRenderedPageBreak/>
              <w:t xml:space="preserve">Термін придатності не &lt; 2 років 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Каністра 5л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Засіб не повинен містити розчину аміаку</w:t>
            </w:r>
          </w:p>
        </w:tc>
        <w:tc>
          <w:tcPr>
            <w:tcW w:w="1275" w:type="dxa"/>
          </w:tcPr>
          <w:p w:rsidR="00F071AD" w:rsidRPr="00F62B10" w:rsidRDefault="00F071AD" w:rsidP="00F071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b/>
                <w:lang w:val="uk-UA"/>
              </w:rPr>
              <w:lastRenderedPageBreak/>
              <w:t>500</w:t>
            </w:r>
          </w:p>
        </w:tc>
      </w:tr>
      <w:tr w:rsidR="00F071AD" w:rsidRPr="00F62B10" w:rsidTr="00F62B10">
        <w:tc>
          <w:tcPr>
            <w:tcW w:w="2978" w:type="dxa"/>
          </w:tcPr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lastRenderedPageBreak/>
              <w:t>Засіб для ручного миття посуду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b/>
                <w:lang w:val="uk-UA"/>
              </w:rPr>
              <w:t>Білизна посуд, 5000 мл</w:t>
            </w:r>
          </w:p>
        </w:tc>
        <w:tc>
          <w:tcPr>
            <w:tcW w:w="11169" w:type="dxa"/>
          </w:tcPr>
          <w:p w:rsidR="00F071AD" w:rsidRPr="00F62B10" w:rsidRDefault="00F071AD" w:rsidP="00F071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Концентрований розчин у вигляді рідкого гелю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До складу засобу входять аніонні та неіонні ПАР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Для ручного миття будь-якого посуду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Можливість приготування робочого розчину/ або використання готового засобу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Кількість л робочого розчину з 1 л засобу не &lt; 1000 л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Термін придатності не &lt; 2 років 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Каністра 5л </w:t>
            </w:r>
          </w:p>
        </w:tc>
        <w:tc>
          <w:tcPr>
            <w:tcW w:w="1275" w:type="dxa"/>
          </w:tcPr>
          <w:p w:rsidR="00F071AD" w:rsidRPr="00F62B10" w:rsidRDefault="00F071AD" w:rsidP="00F071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b/>
                <w:lang w:val="uk-UA"/>
              </w:rPr>
              <w:t>2000</w:t>
            </w:r>
          </w:p>
        </w:tc>
      </w:tr>
      <w:tr w:rsidR="00F071AD" w:rsidRPr="00F62B10" w:rsidTr="00F62B10">
        <w:tc>
          <w:tcPr>
            <w:tcW w:w="2978" w:type="dxa"/>
          </w:tcPr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Засіб для миття поверхонь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b/>
                <w:lang w:val="uk-UA"/>
              </w:rPr>
              <w:t>Білизна поверхня, 5000 мл</w:t>
            </w:r>
          </w:p>
        </w:tc>
        <w:tc>
          <w:tcPr>
            <w:tcW w:w="11169" w:type="dxa"/>
          </w:tcPr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Концентрований розчин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До складу засобу входять суміш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неіоногенних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 та катіонних ПАР, інгібітори корозії 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Для поточного прибирання палат, коридорів, кабінетів, устаткування, приладів, апаратури відповідно Наказу МОЗ України від 04 квітня 2012 року № 236, П 12.23.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Наявність концентрацій розведення засобу від 0,5-3%. Кількість літрів робочого розчину з 1 л концентрату не &lt; 200.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Термін придатності не &lt; 2 років.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Каністра 5л.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Засіб не повинен містити хлору, окисників, спиртів тощо.</w:t>
            </w:r>
          </w:p>
        </w:tc>
        <w:tc>
          <w:tcPr>
            <w:tcW w:w="1275" w:type="dxa"/>
          </w:tcPr>
          <w:p w:rsidR="00F071AD" w:rsidRPr="00F62B10" w:rsidRDefault="00F071AD" w:rsidP="00F071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b/>
                <w:lang w:val="uk-UA"/>
              </w:rPr>
              <w:t>5000</w:t>
            </w:r>
          </w:p>
        </w:tc>
      </w:tr>
      <w:tr w:rsidR="00F071AD" w:rsidRPr="00F62B10" w:rsidTr="00F62B10">
        <w:tc>
          <w:tcPr>
            <w:tcW w:w="2978" w:type="dxa"/>
          </w:tcPr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Засіб для видалення жирових забруднень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b/>
                <w:lang w:val="uk-UA"/>
              </w:rPr>
              <w:t>Білизна анти жир, 5000 мл</w:t>
            </w:r>
          </w:p>
        </w:tc>
        <w:tc>
          <w:tcPr>
            <w:tcW w:w="11169" w:type="dxa"/>
          </w:tcPr>
          <w:p w:rsidR="00F071AD" w:rsidRPr="00F62B10" w:rsidRDefault="00F071AD" w:rsidP="00F071AD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Концентрований розчин </w:t>
            </w:r>
            <w:r w:rsidRPr="00F62B10">
              <w:rPr>
                <w:rFonts w:ascii="Times New Roman" w:hAnsi="Times New Roman" w:cs="Times New Roman"/>
                <w:bCs/>
                <w:color w:val="000000"/>
                <w:lang w:val="uk-UA"/>
              </w:rPr>
              <w:t>для якісного очищення від застарілого жиру, нагару на плитах (у тому числі зі скло-керамічним, скляним та індукційним покриттям), на плитах з нержавіючої сталі, духовок, мікрохвильових духовок, витяжок у лікувальних установах різного профілю.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bCs/>
                <w:color w:val="000000"/>
                <w:lang w:val="uk-UA"/>
              </w:rPr>
              <w:t>Можливість застосовувати на поверхнях нагрітих до 80°С.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До складу засобу входять органічний розчинник, ПАР, спирт.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Видалення забруднень органічного походження.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Термін придатності не менше 2 років 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Каністра 5л.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Засіб у своєму складі не повинен містити активного хлору.</w:t>
            </w:r>
          </w:p>
        </w:tc>
        <w:tc>
          <w:tcPr>
            <w:tcW w:w="1275" w:type="dxa"/>
          </w:tcPr>
          <w:p w:rsidR="00F071AD" w:rsidRPr="00F62B10" w:rsidRDefault="00F071AD" w:rsidP="00F071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b/>
                <w:lang w:val="uk-UA"/>
              </w:rPr>
              <w:t>200</w:t>
            </w:r>
          </w:p>
        </w:tc>
      </w:tr>
      <w:tr w:rsidR="00F071AD" w:rsidRPr="00F62B10" w:rsidTr="00F62B10">
        <w:tc>
          <w:tcPr>
            <w:tcW w:w="2978" w:type="dxa"/>
          </w:tcPr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Засіб для очищення холодильного обладнання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b/>
                <w:lang w:val="uk-UA"/>
              </w:rPr>
              <w:t xml:space="preserve">Білизна </w:t>
            </w:r>
            <w:proofErr w:type="spellStart"/>
            <w:r w:rsidRPr="00F62B10">
              <w:rPr>
                <w:rFonts w:ascii="Times New Roman" w:hAnsi="Times New Roman" w:cs="Times New Roman"/>
                <w:b/>
                <w:lang w:val="uk-UA"/>
              </w:rPr>
              <w:t>айс</w:t>
            </w:r>
            <w:proofErr w:type="spellEnd"/>
            <w:r w:rsidRPr="00F62B10">
              <w:rPr>
                <w:rFonts w:ascii="Times New Roman" w:hAnsi="Times New Roman" w:cs="Times New Roman"/>
                <w:b/>
                <w:lang w:val="uk-UA"/>
              </w:rPr>
              <w:t xml:space="preserve">, 750 </w:t>
            </w:r>
            <w:proofErr w:type="spellStart"/>
            <w:r w:rsidRPr="00F62B10">
              <w:rPr>
                <w:rFonts w:ascii="Times New Roman" w:hAnsi="Times New Roman" w:cs="Times New Roman"/>
                <w:b/>
                <w:lang w:val="uk-UA"/>
              </w:rPr>
              <w:t>мл</w:t>
            </w:r>
            <w:proofErr w:type="spellEnd"/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11169" w:type="dxa"/>
          </w:tcPr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Готовий до використання розчин.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До складу засобу входять антисептик, розчинник, НПАР, АПАР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Для очищення внутрішніх та зовнішніх поверхонь холодильного обладнання.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Для усунення неприємних запахів в холодильнику. 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Володіє антимікробною дією.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Для очищення морозильних камер при температурі до -25°С.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Термін придатності не &lt; 2 років.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Полімерний флакон 750 мл з розпилювачем.</w:t>
            </w:r>
          </w:p>
        </w:tc>
        <w:tc>
          <w:tcPr>
            <w:tcW w:w="1275" w:type="dxa"/>
          </w:tcPr>
          <w:p w:rsidR="00F071AD" w:rsidRPr="00F62B10" w:rsidRDefault="00F071AD" w:rsidP="00F071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b/>
                <w:lang w:val="uk-UA"/>
              </w:rPr>
              <w:t>2000</w:t>
            </w:r>
          </w:p>
        </w:tc>
      </w:tr>
      <w:tr w:rsidR="00F071AD" w:rsidRPr="00F62B10" w:rsidTr="00F62B10">
        <w:tc>
          <w:tcPr>
            <w:tcW w:w="2978" w:type="dxa"/>
          </w:tcPr>
          <w:p w:rsidR="00F071AD" w:rsidRPr="00F62B10" w:rsidRDefault="00F071AD" w:rsidP="00F071A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F62B10">
              <w:rPr>
                <w:rFonts w:ascii="Times New Roman" w:hAnsi="Times New Roman" w:cs="Times New Roman"/>
                <w:noProof/>
                <w:lang w:val="uk-UA"/>
              </w:rPr>
              <w:t>Вологі серветки для прибирання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F62B10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Серветки OnClean (для </w:t>
            </w:r>
            <w:r w:rsidRPr="00F62B10">
              <w:rPr>
                <w:rFonts w:ascii="Times New Roman" w:hAnsi="Times New Roman" w:cs="Times New Roman"/>
                <w:b/>
                <w:noProof/>
                <w:lang w:val="uk-UA"/>
              </w:rPr>
              <w:lastRenderedPageBreak/>
              <w:t>поверхонь), 120 шт в м‘якій упаковці</w:t>
            </w:r>
          </w:p>
        </w:tc>
        <w:tc>
          <w:tcPr>
            <w:tcW w:w="11169" w:type="dxa"/>
          </w:tcPr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lastRenderedPageBreak/>
              <w:t>Вологі серветки для прибирання.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Серветки з нетканого матеріалу (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спанлейс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Засіб на основі вода, гліцерин,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пропіленгліколь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кокамідопропіл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 бетаїн,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бензалконіум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 хлорид,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феноксіетанол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lastRenderedPageBreak/>
              <w:t>дегідрооцтова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 кислота, бензойна кислота, лимонна кислота,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алантоїн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, ЕДТА, цетеарет-20,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цетеарилізононаноат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, гліцерил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стеарат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>, цетеарет-12,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цетил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пальмітат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>, полісорбат-20.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Серветки (розміром 18,0*17,5 см, просочені антибактеріальним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гіпоалергенним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 лосьйоном) для швидкого гігієнічного очищення будь-яких поверхонь: твердих меблів, обідніх столів, журнальних столиків, інших меблів та їх твердих частин, робочих поверхонь, устаткування, офісної техніки тощо. 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Серветки повинні ефективно видаляти бруд, жир, пил з поверхонь, надавати поверхням блиск та свіжий аромат, володіти антимікробними властивостями, не залишати на поверхнях та одязі ворсу, плям та розводів. 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Поверхні, після обробки серветками, швидко висихають, не потребують змивання та додаткового миття. 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Використання серветок не потребує використання гумових рукавичок. 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Серветки не містять фосфатів та інших шкідливих речовин.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 Засіб не містить небезпечних для здоров’я людей та тварин речовин не завдає шкоди довкіллю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Термін придатності н</w:t>
            </w:r>
            <w:r w:rsidRPr="00F62B10">
              <w:rPr>
                <w:rStyle w:val="c22"/>
                <w:rFonts w:ascii="Times New Roman" w:hAnsi="Times New Roman" w:cs="Times New Roman"/>
                <w:lang w:val="uk-UA"/>
              </w:rPr>
              <w:t>е &lt;</w:t>
            </w:r>
            <w:r w:rsidRPr="00F62B10">
              <w:rPr>
                <w:rFonts w:ascii="Times New Roman" w:hAnsi="Times New Roman" w:cs="Times New Roman"/>
                <w:lang w:val="uk-UA"/>
              </w:rPr>
              <w:t>2 років.</w:t>
            </w:r>
          </w:p>
          <w:p w:rsidR="00F071AD" w:rsidRPr="00F62B10" w:rsidRDefault="00F071AD" w:rsidP="00F071AD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М’яка полімерна упаковка, 120 шт. з пластиковим клапаном.</w:t>
            </w:r>
          </w:p>
        </w:tc>
        <w:tc>
          <w:tcPr>
            <w:tcW w:w="1275" w:type="dxa"/>
          </w:tcPr>
          <w:p w:rsidR="00F071AD" w:rsidRPr="00F62B10" w:rsidRDefault="00F071AD" w:rsidP="00F071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b/>
                <w:lang w:val="uk-UA"/>
              </w:rPr>
              <w:lastRenderedPageBreak/>
              <w:t>2000</w:t>
            </w:r>
          </w:p>
        </w:tc>
      </w:tr>
      <w:tr w:rsidR="00F071AD" w:rsidRPr="00F62B10" w:rsidTr="00F62B10">
        <w:tc>
          <w:tcPr>
            <w:tcW w:w="2978" w:type="dxa"/>
          </w:tcPr>
          <w:p w:rsidR="00F071AD" w:rsidRPr="00F62B10" w:rsidRDefault="00CB1044" w:rsidP="00F071AD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F62B10">
              <w:rPr>
                <w:rFonts w:ascii="Times New Roman" w:hAnsi="Times New Roman" w:cs="Times New Roman"/>
                <w:noProof/>
                <w:lang w:val="uk-UA"/>
              </w:rPr>
              <w:lastRenderedPageBreak/>
              <w:t xml:space="preserve">Засіб для прання білизни </w:t>
            </w:r>
            <w:r w:rsidRPr="00F62B10">
              <w:rPr>
                <w:rFonts w:ascii="Times New Roman" w:hAnsi="Times New Roman" w:cs="Times New Roman"/>
                <w:b/>
                <w:noProof/>
                <w:lang w:val="uk-UA"/>
              </w:rPr>
              <w:t>«Дезеліт Т 60», 5 кг</w:t>
            </w:r>
          </w:p>
        </w:tc>
        <w:tc>
          <w:tcPr>
            <w:tcW w:w="11169" w:type="dxa"/>
          </w:tcPr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Style w:val="c1"/>
                <w:rFonts w:ascii="Times New Roman" w:hAnsi="Times New Roman" w:cs="Times New Roman"/>
                <w:lang w:val="uk-UA"/>
              </w:rPr>
              <w:t>Порошок б</w:t>
            </w:r>
            <w:r w:rsidRPr="00F62B10">
              <w:rPr>
                <w:rStyle w:val="c22"/>
                <w:rFonts w:ascii="Times New Roman" w:hAnsi="Times New Roman" w:cs="Times New Roman"/>
                <w:lang w:val="uk-UA"/>
              </w:rPr>
              <w:t>ілий/Білий з блакитними вкрапленнями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Відповідно Наказу МОЗ України від 30.04.14 № 293 Про затвердження Інструкції зі збору, сортування, транспортування, зберігання, дезінфекції та прання білизни у ЗОЗ, П.7, п.9.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Style w:val="c1"/>
                <w:rFonts w:ascii="Times New Roman" w:hAnsi="Times New Roman" w:cs="Times New Roman"/>
                <w:lang w:val="uk-UA"/>
              </w:rPr>
              <w:t xml:space="preserve">Вміст діючих речовин, </w:t>
            </w:r>
            <w:r w:rsidRPr="00F62B10">
              <w:rPr>
                <w:rFonts w:ascii="Times New Roman" w:hAnsi="Times New Roman" w:cs="Times New Roman"/>
                <w:lang w:val="uk-UA"/>
              </w:rPr>
              <w:t xml:space="preserve">натрію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перкарбонат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 не менше 15%, натрію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перборат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 не менше 17,5,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тетраацетилендіамін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 не менше 5%. 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Активного кисню не менше 3,5; масова частка вологи не більше 18,5;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рН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 9,5-11,5од.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Допоміжні речовини: натрій вуглекислий,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неіногенні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 ПАР,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дисилікат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 натрію. 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Володіє миючими  та </w:t>
            </w:r>
            <w:proofErr w:type="spellStart"/>
            <w:r w:rsidRPr="00F62B10">
              <w:rPr>
                <w:rFonts w:ascii="Times New Roman" w:hAnsi="Times New Roman" w:cs="Times New Roman"/>
                <w:lang w:val="uk-UA"/>
              </w:rPr>
              <w:t>відбілюючими</w:t>
            </w:r>
            <w:proofErr w:type="spellEnd"/>
            <w:r w:rsidRPr="00F62B10">
              <w:rPr>
                <w:rFonts w:ascii="Times New Roman" w:hAnsi="Times New Roman" w:cs="Times New Roman"/>
                <w:lang w:val="uk-UA"/>
              </w:rPr>
              <w:t xml:space="preserve"> властивостями. </w:t>
            </w:r>
            <w:r w:rsidRPr="00F62B10">
              <w:rPr>
                <w:rStyle w:val="c22"/>
                <w:rFonts w:ascii="Times New Roman" w:hAnsi="Times New Roman" w:cs="Times New Roman"/>
                <w:lang w:val="uk-UA"/>
              </w:rPr>
              <w:t>Без запаху.</w:t>
            </w:r>
          </w:p>
          <w:p w:rsidR="00CB1044" w:rsidRPr="00F62B10" w:rsidRDefault="00CB1044" w:rsidP="00CB1044">
            <w:pPr>
              <w:jc w:val="both"/>
              <w:rPr>
                <w:rStyle w:val="c1"/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Широкий спектр антимікробної активності </w:t>
            </w:r>
            <w:r w:rsidRPr="00F62B10">
              <w:rPr>
                <w:rStyle w:val="c1"/>
                <w:rFonts w:ascii="Times New Roman" w:hAnsi="Times New Roman" w:cs="Times New Roman"/>
                <w:lang w:val="uk-UA"/>
              </w:rPr>
              <w:t xml:space="preserve">бактерицидна (бактеріальної етіології) (вкл. туберкульоз та особливо-небезпечні інфекції), </w:t>
            </w:r>
            <w:proofErr w:type="spellStart"/>
            <w:r w:rsidRPr="00F62B10">
              <w:rPr>
                <w:rStyle w:val="c1"/>
                <w:rFonts w:ascii="Times New Roman" w:hAnsi="Times New Roman" w:cs="Times New Roman"/>
                <w:lang w:val="uk-UA"/>
              </w:rPr>
              <w:t>віруліцидна</w:t>
            </w:r>
            <w:proofErr w:type="spellEnd"/>
            <w:r w:rsidRPr="00F62B10">
              <w:rPr>
                <w:rStyle w:val="c1"/>
                <w:rFonts w:ascii="Times New Roman" w:hAnsi="Times New Roman" w:cs="Times New Roman"/>
                <w:lang w:val="uk-UA"/>
              </w:rPr>
              <w:t xml:space="preserve"> (вірусної етіології) (вкл. </w:t>
            </w:r>
            <w:proofErr w:type="spellStart"/>
            <w:r w:rsidRPr="00F62B10">
              <w:rPr>
                <w:rStyle w:val="c1"/>
                <w:rFonts w:ascii="Times New Roman" w:hAnsi="Times New Roman" w:cs="Times New Roman"/>
                <w:lang w:val="uk-UA"/>
              </w:rPr>
              <w:t>парентеральні</w:t>
            </w:r>
            <w:proofErr w:type="spellEnd"/>
            <w:r w:rsidRPr="00F62B10">
              <w:rPr>
                <w:rStyle w:val="c1"/>
                <w:rFonts w:ascii="Times New Roman" w:hAnsi="Times New Roman" w:cs="Times New Roman"/>
                <w:lang w:val="uk-UA"/>
              </w:rPr>
              <w:t xml:space="preserve"> гепатити В,С, ВІЛ), фунгіцидна (грибкової етіології)(вкл. </w:t>
            </w:r>
            <w:proofErr w:type="spellStart"/>
            <w:r w:rsidRPr="00F62B10">
              <w:rPr>
                <w:rStyle w:val="c1"/>
                <w:rFonts w:ascii="Times New Roman" w:hAnsi="Times New Roman" w:cs="Times New Roman"/>
                <w:lang w:val="uk-UA"/>
              </w:rPr>
              <w:t>кандидози</w:t>
            </w:r>
            <w:proofErr w:type="spellEnd"/>
            <w:r w:rsidRPr="00F62B10">
              <w:rPr>
                <w:rStyle w:val="c1"/>
                <w:rFonts w:ascii="Times New Roman" w:hAnsi="Times New Roman" w:cs="Times New Roman"/>
                <w:lang w:val="uk-UA"/>
              </w:rPr>
              <w:t>, дерматомікози, плісняві гриби).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 xml:space="preserve">Призначення: </w:t>
            </w:r>
          </w:p>
          <w:p w:rsidR="00CB1044" w:rsidRPr="00F62B10" w:rsidRDefault="00CB1044" w:rsidP="00CB104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Дезінфекція білизни під час прання в автоматичних машинах;</w:t>
            </w:r>
          </w:p>
          <w:p w:rsidR="00CB1044" w:rsidRPr="00F62B10" w:rsidRDefault="00CB1044" w:rsidP="00CB104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Можливість прання білизни в дуже жорсткій воді;</w:t>
            </w:r>
          </w:p>
          <w:p w:rsidR="00CB1044" w:rsidRPr="00F62B10" w:rsidRDefault="00CB1044" w:rsidP="00CB104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Засіб повинен розпадатись на кисень та воду;</w:t>
            </w:r>
          </w:p>
          <w:p w:rsidR="00CB1044" w:rsidRPr="00F62B10" w:rsidRDefault="00CB1044" w:rsidP="00CB104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Можливість дезінфекції особливо-небезпечної білизни.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Розрахунок кількості  використання засобу  з урахуванням  жорсткості води та степеню забруднення  (наявність детальної таблиці).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Кількість засобу  для дезінфекції білизни (без біологічного навантаження 1-3 ступінь) 10г/ кг білизни час експозиції не більше 20хв при t 40°.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Кількість засобу для дезінфекції білизни (з біологічним навантаженням 4-5 ступінь) 13г/кг білизни ,час експозиції 20хв при t 20° (1 етап) та 13г/кг білизни, час експозиції 20хв при t 60° (2 етап).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Температура зберігання не нижче 0°С та не вище +35°С.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Відро 5 кг.</w:t>
            </w:r>
          </w:p>
          <w:p w:rsidR="00CB1044" w:rsidRPr="00F62B10" w:rsidRDefault="00CB1044" w:rsidP="00CB10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t>Термін придатності засобу від 3 років.</w:t>
            </w:r>
          </w:p>
          <w:p w:rsidR="00CB1044" w:rsidRPr="00F62B10" w:rsidRDefault="00CB1044" w:rsidP="00CB1044">
            <w:pPr>
              <w:jc w:val="both"/>
              <w:rPr>
                <w:rStyle w:val="c11"/>
                <w:rFonts w:ascii="Times New Roman" w:hAnsi="Times New Roman" w:cs="Times New Roman"/>
                <w:lang w:val="uk-UA"/>
              </w:rPr>
            </w:pPr>
            <w:r w:rsidRPr="00F62B10">
              <w:rPr>
                <w:rStyle w:val="c11"/>
                <w:rFonts w:ascii="Times New Roman" w:hAnsi="Times New Roman" w:cs="Times New Roman"/>
                <w:lang w:val="uk-UA"/>
              </w:rPr>
              <w:t xml:space="preserve">У засобі не повинно міститись фосфатів, хлору, амінів, </w:t>
            </w:r>
            <w:proofErr w:type="spellStart"/>
            <w:r w:rsidRPr="00F62B10">
              <w:rPr>
                <w:rStyle w:val="c11"/>
                <w:rFonts w:ascii="Times New Roman" w:hAnsi="Times New Roman" w:cs="Times New Roman"/>
                <w:lang w:val="uk-UA"/>
              </w:rPr>
              <w:t>гуанідинів</w:t>
            </w:r>
            <w:proofErr w:type="spellEnd"/>
            <w:r w:rsidRPr="00F62B10">
              <w:rPr>
                <w:rStyle w:val="c11"/>
                <w:rFonts w:ascii="Times New Roman" w:hAnsi="Times New Roman" w:cs="Times New Roman"/>
                <w:lang w:val="uk-UA"/>
              </w:rPr>
              <w:t>, ЧАС.</w:t>
            </w:r>
          </w:p>
          <w:p w:rsidR="00F071AD" w:rsidRPr="00F62B10" w:rsidRDefault="00CB1044" w:rsidP="00CB1044">
            <w:pPr>
              <w:rPr>
                <w:rFonts w:ascii="Times New Roman" w:hAnsi="Times New Roman" w:cs="Times New Roman"/>
                <w:lang w:val="uk-UA"/>
              </w:rPr>
            </w:pPr>
            <w:r w:rsidRPr="00F62B10">
              <w:rPr>
                <w:rFonts w:ascii="Times New Roman" w:hAnsi="Times New Roman" w:cs="Times New Roman"/>
                <w:lang w:val="uk-UA"/>
              </w:rPr>
              <w:lastRenderedPageBreak/>
              <w:t>Наявність документів (гарантійні листи виробника або представника), які підтверджують якість дезінфікуючого засобу. Засіб повинен бути виготовлений на виробництві сертифікованому згідно стандарту  ISO 9001 та ISO 14001  (наявність копії сертифікату виробника).</w:t>
            </w:r>
          </w:p>
        </w:tc>
        <w:tc>
          <w:tcPr>
            <w:tcW w:w="1275" w:type="dxa"/>
          </w:tcPr>
          <w:p w:rsidR="00F071AD" w:rsidRPr="00F62B10" w:rsidRDefault="00CB1044" w:rsidP="00F071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B10">
              <w:rPr>
                <w:rFonts w:ascii="Times New Roman" w:hAnsi="Times New Roman" w:cs="Times New Roman"/>
                <w:b/>
                <w:lang w:val="uk-UA"/>
              </w:rPr>
              <w:lastRenderedPageBreak/>
              <w:t>300</w:t>
            </w:r>
          </w:p>
        </w:tc>
      </w:tr>
    </w:tbl>
    <w:p w:rsidR="00D73325" w:rsidRDefault="00D73325" w:rsidP="002425C5">
      <w:pPr>
        <w:rPr>
          <w:b/>
          <w:sz w:val="20"/>
          <w:szCs w:val="20"/>
          <w:lang w:val="uk-UA"/>
        </w:rPr>
      </w:pPr>
    </w:p>
    <w:p w:rsidR="00F62B10" w:rsidRPr="00F62B10" w:rsidRDefault="00F62B10" w:rsidP="00F62B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62B10">
        <w:rPr>
          <w:rFonts w:ascii="Times New Roman" w:hAnsi="Times New Roman"/>
          <w:b/>
          <w:sz w:val="28"/>
          <w:szCs w:val="28"/>
        </w:rPr>
        <w:t>Очікувана</w:t>
      </w:r>
      <w:proofErr w:type="spellEnd"/>
      <w:r w:rsidRPr="00F62B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2B10">
        <w:rPr>
          <w:rFonts w:ascii="Times New Roman" w:hAnsi="Times New Roman"/>
          <w:b/>
          <w:sz w:val="28"/>
          <w:szCs w:val="28"/>
        </w:rPr>
        <w:t>вартість</w:t>
      </w:r>
      <w:proofErr w:type="spellEnd"/>
      <w:r w:rsidRPr="00F62B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2B10">
        <w:rPr>
          <w:rFonts w:ascii="Times New Roman" w:hAnsi="Times New Roman"/>
          <w:b/>
          <w:sz w:val="28"/>
          <w:szCs w:val="28"/>
        </w:rPr>
        <w:t>закупі</w:t>
      </w:r>
      <w:proofErr w:type="gramStart"/>
      <w:r w:rsidRPr="00F62B10">
        <w:rPr>
          <w:rFonts w:ascii="Times New Roman" w:hAnsi="Times New Roman"/>
          <w:b/>
          <w:sz w:val="28"/>
          <w:szCs w:val="28"/>
        </w:rPr>
        <w:t>вл</w:t>
      </w:r>
      <w:proofErr w:type="gramEnd"/>
      <w:r w:rsidRPr="00F62B10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F62B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2B10">
        <w:rPr>
          <w:rFonts w:ascii="Times New Roman" w:hAnsi="Times New Roman"/>
          <w:b/>
          <w:sz w:val="28"/>
          <w:szCs w:val="28"/>
        </w:rPr>
        <w:t>складає</w:t>
      </w:r>
      <w:proofErr w:type="spellEnd"/>
      <w:r w:rsidRPr="00F62B10">
        <w:rPr>
          <w:rFonts w:ascii="Times New Roman" w:hAnsi="Times New Roman"/>
          <w:b/>
          <w:sz w:val="28"/>
          <w:szCs w:val="28"/>
        </w:rPr>
        <w:t xml:space="preserve"> </w:t>
      </w:r>
      <w:r w:rsidRPr="00F62B10">
        <w:rPr>
          <w:rFonts w:ascii="Times New Roman" w:hAnsi="Times New Roman"/>
          <w:b/>
          <w:sz w:val="28"/>
          <w:szCs w:val="28"/>
          <w:lang w:val="uk-UA"/>
        </w:rPr>
        <w:t>3427000</w:t>
      </w:r>
      <w:r w:rsidRPr="00F62B10">
        <w:rPr>
          <w:rFonts w:ascii="Times New Roman" w:hAnsi="Times New Roman"/>
          <w:b/>
          <w:sz w:val="28"/>
          <w:szCs w:val="28"/>
        </w:rPr>
        <w:t>,00грн. (</w:t>
      </w:r>
      <w:r w:rsidRPr="00F62B10">
        <w:rPr>
          <w:rFonts w:ascii="Times New Roman" w:hAnsi="Times New Roman"/>
          <w:b/>
          <w:sz w:val="28"/>
          <w:szCs w:val="28"/>
          <w:lang w:val="uk-UA"/>
        </w:rPr>
        <w:t>три мільйони чотириста двадцять сім</w:t>
      </w:r>
      <w:r w:rsidRPr="00F62B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2B10">
        <w:rPr>
          <w:rFonts w:ascii="Times New Roman" w:hAnsi="Times New Roman"/>
          <w:b/>
          <w:sz w:val="28"/>
          <w:szCs w:val="28"/>
        </w:rPr>
        <w:t>тисяч</w:t>
      </w:r>
      <w:proofErr w:type="spellEnd"/>
      <w:r w:rsidRPr="00F62B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2B10">
        <w:rPr>
          <w:rFonts w:ascii="Times New Roman" w:hAnsi="Times New Roman"/>
          <w:b/>
          <w:sz w:val="28"/>
          <w:szCs w:val="28"/>
        </w:rPr>
        <w:t>гривень</w:t>
      </w:r>
      <w:proofErr w:type="spellEnd"/>
      <w:r w:rsidRPr="00F62B10">
        <w:rPr>
          <w:rFonts w:ascii="Times New Roman" w:hAnsi="Times New Roman"/>
          <w:b/>
          <w:sz w:val="28"/>
          <w:szCs w:val="28"/>
        </w:rPr>
        <w:t xml:space="preserve"> 00 коп.) </w:t>
      </w:r>
      <w:proofErr w:type="spellStart"/>
      <w:r w:rsidRPr="00F62B10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F62B10">
        <w:rPr>
          <w:rFonts w:ascii="Times New Roman" w:hAnsi="Times New Roman"/>
          <w:b/>
          <w:sz w:val="28"/>
          <w:szCs w:val="28"/>
        </w:rPr>
        <w:t xml:space="preserve"> ПДВ.</w:t>
      </w:r>
    </w:p>
    <w:p w:rsidR="00F62B10" w:rsidRPr="00366EB4" w:rsidRDefault="00F62B10" w:rsidP="00F62B10">
      <w:pPr>
        <w:spacing w:line="40" w:lineRule="atLeast"/>
        <w:ind w:left="-76"/>
        <w:rPr>
          <w:rFonts w:ascii="Times New Roman" w:hAnsi="Times New Roman"/>
          <w:b/>
          <w:sz w:val="24"/>
          <w:szCs w:val="24"/>
        </w:rPr>
      </w:pPr>
    </w:p>
    <w:sectPr w:rsidR="00F62B10" w:rsidRPr="00366EB4" w:rsidSect="00F62B10"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020"/>
    <w:multiLevelType w:val="hybridMultilevel"/>
    <w:tmpl w:val="36DCDE6E"/>
    <w:lvl w:ilvl="0" w:tplc="DAFCB7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906547"/>
    <w:multiLevelType w:val="hybridMultilevel"/>
    <w:tmpl w:val="4E322BE6"/>
    <w:lvl w:ilvl="0" w:tplc="DAFCB7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501283"/>
    <w:multiLevelType w:val="hybridMultilevel"/>
    <w:tmpl w:val="59FC6B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96D6D"/>
    <w:multiLevelType w:val="hybridMultilevel"/>
    <w:tmpl w:val="60A4C8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F7FE6"/>
    <w:multiLevelType w:val="hybridMultilevel"/>
    <w:tmpl w:val="9B3830E8"/>
    <w:lvl w:ilvl="0" w:tplc="F5C08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80C11"/>
    <w:multiLevelType w:val="hybridMultilevel"/>
    <w:tmpl w:val="18586C14"/>
    <w:lvl w:ilvl="0" w:tplc="DAFCB7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0C4139"/>
    <w:multiLevelType w:val="hybridMultilevel"/>
    <w:tmpl w:val="0F2420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2639E"/>
    <w:multiLevelType w:val="hybridMultilevel"/>
    <w:tmpl w:val="3D98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2E44"/>
    <w:rsid w:val="00004A21"/>
    <w:rsid w:val="00014E00"/>
    <w:rsid w:val="00035196"/>
    <w:rsid w:val="000412C2"/>
    <w:rsid w:val="000632BF"/>
    <w:rsid w:val="000755F9"/>
    <w:rsid w:val="0009466B"/>
    <w:rsid w:val="00095FAD"/>
    <w:rsid w:val="000A7368"/>
    <w:rsid w:val="000D235B"/>
    <w:rsid w:val="000E242E"/>
    <w:rsid w:val="001026C4"/>
    <w:rsid w:val="00127039"/>
    <w:rsid w:val="00173EF6"/>
    <w:rsid w:val="001B446A"/>
    <w:rsid w:val="001C6FE3"/>
    <w:rsid w:val="001E5940"/>
    <w:rsid w:val="002226D1"/>
    <w:rsid w:val="00225E0E"/>
    <w:rsid w:val="00240D9D"/>
    <w:rsid w:val="00241F59"/>
    <w:rsid w:val="002425C5"/>
    <w:rsid w:val="00244906"/>
    <w:rsid w:val="0025261D"/>
    <w:rsid w:val="002A0455"/>
    <w:rsid w:val="002A1B97"/>
    <w:rsid w:val="002A5330"/>
    <w:rsid w:val="002A5779"/>
    <w:rsid w:val="002A62AE"/>
    <w:rsid w:val="002C52FA"/>
    <w:rsid w:val="002E3AE6"/>
    <w:rsid w:val="002F6C65"/>
    <w:rsid w:val="003177AD"/>
    <w:rsid w:val="003308E7"/>
    <w:rsid w:val="003649F1"/>
    <w:rsid w:val="00366EB4"/>
    <w:rsid w:val="003A0E28"/>
    <w:rsid w:val="003A1EEC"/>
    <w:rsid w:val="003B1FDC"/>
    <w:rsid w:val="003B3790"/>
    <w:rsid w:val="003C01B1"/>
    <w:rsid w:val="003E3EC3"/>
    <w:rsid w:val="0040351A"/>
    <w:rsid w:val="00421197"/>
    <w:rsid w:val="0042190F"/>
    <w:rsid w:val="00423958"/>
    <w:rsid w:val="004418F1"/>
    <w:rsid w:val="00441ABD"/>
    <w:rsid w:val="00466DF6"/>
    <w:rsid w:val="00470FD9"/>
    <w:rsid w:val="00494775"/>
    <w:rsid w:val="00495E77"/>
    <w:rsid w:val="004A6227"/>
    <w:rsid w:val="004B6E95"/>
    <w:rsid w:val="004C7E72"/>
    <w:rsid w:val="004D5EC8"/>
    <w:rsid w:val="004E737B"/>
    <w:rsid w:val="00523AB8"/>
    <w:rsid w:val="005331F8"/>
    <w:rsid w:val="00542366"/>
    <w:rsid w:val="00577D51"/>
    <w:rsid w:val="005A5BBB"/>
    <w:rsid w:val="005A6B73"/>
    <w:rsid w:val="005B2E44"/>
    <w:rsid w:val="005B57E4"/>
    <w:rsid w:val="005D7143"/>
    <w:rsid w:val="005E0C98"/>
    <w:rsid w:val="005E3F05"/>
    <w:rsid w:val="005E6E61"/>
    <w:rsid w:val="00600065"/>
    <w:rsid w:val="00615D8F"/>
    <w:rsid w:val="006215F2"/>
    <w:rsid w:val="00626B74"/>
    <w:rsid w:val="00640196"/>
    <w:rsid w:val="00647FB6"/>
    <w:rsid w:val="0065605D"/>
    <w:rsid w:val="006711BC"/>
    <w:rsid w:val="0067348C"/>
    <w:rsid w:val="00673BA1"/>
    <w:rsid w:val="00673F9E"/>
    <w:rsid w:val="006B6A57"/>
    <w:rsid w:val="007113A7"/>
    <w:rsid w:val="00715C97"/>
    <w:rsid w:val="0073743E"/>
    <w:rsid w:val="0076258C"/>
    <w:rsid w:val="00776648"/>
    <w:rsid w:val="00785887"/>
    <w:rsid w:val="007C08AA"/>
    <w:rsid w:val="007C2742"/>
    <w:rsid w:val="007C2AE0"/>
    <w:rsid w:val="007E0BA9"/>
    <w:rsid w:val="007E5A6D"/>
    <w:rsid w:val="007F0201"/>
    <w:rsid w:val="0084722E"/>
    <w:rsid w:val="00853933"/>
    <w:rsid w:val="00862C86"/>
    <w:rsid w:val="008701DF"/>
    <w:rsid w:val="0089366B"/>
    <w:rsid w:val="008A30BE"/>
    <w:rsid w:val="008B272B"/>
    <w:rsid w:val="008B3C17"/>
    <w:rsid w:val="008B3C3A"/>
    <w:rsid w:val="008B5532"/>
    <w:rsid w:val="00907D8A"/>
    <w:rsid w:val="00914D00"/>
    <w:rsid w:val="00947A29"/>
    <w:rsid w:val="00950521"/>
    <w:rsid w:val="00960E44"/>
    <w:rsid w:val="00975E19"/>
    <w:rsid w:val="00990460"/>
    <w:rsid w:val="009B1091"/>
    <w:rsid w:val="009D469F"/>
    <w:rsid w:val="009D621E"/>
    <w:rsid w:val="00A66477"/>
    <w:rsid w:val="00A85CA9"/>
    <w:rsid w:val="00A91BAD"/>
    <w:rsid w:val="00AE1815"/>
    <w:rsid w:val="00AE7CAC"/>
    <w:rsid w:val="00AF2827"/>
    <w:rsid w:val="00AF2A10"/>
    <w:rsid w:val="00B05D81"/>
    <w:rsid w:val="00B067E5"/>
    <w:rsid w:val="00B76354"/>
    <w:rsid w:val="00B93022"/>
    <w:rsid w:val="00BB2B8C"/>
    <w:rsid w:val="00BF7810"/>
    <w:rsid w:val="00C213D5"/>
    <w:rsid w:val="00C50722"/>
    <w:rsid w:val="00CA70EA"/>
    <w:rsid w:val="00CB1044"/>
    <w:rsid w:val="00CC7728"/>
    <w:rsid w:val="00CD1A00"/>
    <w:rsid w:val="00CF208A"/>
    <w:rsid w:val="00D01426"/>
    <w:rsid w:val="00D326AF"/>
    <w:rsid w:val="00D335A9"/>
    <w:rsid w:val="00D4328A"/>
    <w:rsid w:val="00D73325"/>
    <w:rsid w:val="00DC2738"/>
    <w:rsid w:val="00DD0026"/>
    <w:rsid w:val="00E04E4E"/>
    <w:rsid w:val="00E11FFE"/>
    <w:rsid w:val="00E15208"/>
    <w:rsid w:val="00E158F3"/>
    <w:rsid w:val="00E45EFF"/>
    <w:rsid w:val="00E839D3"/>
    <w:rsid w:val="00E84EC8"/>
    <w:rsid w:val="00EA45DB"/>
    <w:rsid w:val="00EA69A5"/>
    <w:rsid w:val="00EA74F3"/>
    <w:rsid w:val="00F071AD"/>
    <w:rsid w:val="00F1192F"/>
    <w:rsid w:val="00F45886"/>
    <w:rsid w:val="00F62B10"/>
    <w:rsid w:val="00F71619"/>
    <w:rsid w:val="00FE01E4"/>
    <w:rsid w:val="00FE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6D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2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14D00"/>
  </w:style>
  <w:style w:type="character" w:customStyle="1" w:styleId="c22">
    <w:name w:val="c22"/>
    <w:basedOn w:val="a0"/>
    <w:rsid w:val="00914D00"/>
  </w:style>
  <w:style w:type="character" w:customStyle="1" w:styleId="c11">
    <w:name w:val="c11"/>
    <w:basedOn w:val="a0"/>
    <w:rsid w:val="002425C5"/>
  </w:style>
  <w:style w:type="paragraph" w:styleId="a5">
    <w:name w:val="Balloon Text"/>
    <w:basedOn w:val="a"/>
    <w:link w:val="a6"/>
    <w:uiPriority w:val="99"/>
    <w:semiHidden/>
    <w:unhideWhenUsed/>
    <w:rsid w:val="000A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6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0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AE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F62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F62B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4967</Words>
  <Characters>2832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Torn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Елена</cp:lastModifiedBy>
  <cp:revision>2</cp:revision>
  <cp:lastPrinted>2017-02-07T07:17:00Z</cp:lastPrinted>
  <dcterms:created xsi:type="dcterms:W3CDTF">2021-09-24T06:22:00Z</dcterms:created>
  <dcterms:modified xsi:type="dcterms:W3CDTF">2021-09-24T06:22:00Z</dcterms:modified>
</cp:coreProperties>
</file>