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5E" w:rsidRPr="00950EB5" w:rsidRDefault="00831A5E" w:rsidP="00831A5E">
      <w:pPr>
        <w:jc w:val="right"/>
        <w:rPr>
          <w:b/>
          <w:bCs/>
          <w:i/>
          <w:iCs/>
        </w:rPr>
      </w:pPr>
      <w:bookmarkStart w:id="0" w:name="_GoBack"/>
      <w:bookmarkEnd w:id="0"/>
    </w:p>
    <w:p w:rsidR="00831A5E" w:rsidRPr="00950EB5" w:rsidRDefault="00831A5E" w:rsidP="00831A5E">
      <w:pPr>
        <w:jc w:val="center"/>
        <w:outlineLvl w:val="0"/>
        <w:rPr>
          <w:b/>
        </w:rPr>
      </w:pPr>
      <w:r w:rsidRPr="00950EB5">
        <w:rPr>
          <w:b/>
        </w:rPr>
        <w:t xml:space="preserve">МЕДИКО-ТЕХНІЧНІ ВИМОГИ </w:t>
      </w:r>
    </w:p>
    <w:p w:rsidR="00831A5E" w:rsidRDefault="00831A5E" w:rsidP="00831A5E">
      <w:pPr>
        <w:spacing w:after="60"/>
        <w:jc w:val="center"/>
        <w:outlineLvl w:val="0"/>
        <w:rPr>
          <w:b/>
          <w:lang w:val="ru-RU"/>
        </w:rPr>
      </w:pPr>
      <w:r w:rsidRPr="00950EB5">
        <w:rPr>
          <w:b/>
        </w:rPr>
        <w:t>на закупівлю по предмету</w:t>
      </w:r>
    </w:p>
    <w:p w:rsidR="003731E5" w:rsidRPr="003731E5" w:rsidRDefault="003731E5" w:rsidP="003731E5">
      <w:pPr>
        <w:spacing w:after="60"/>
        <w:outlineLvl w:val="0"/>
        <w:rPr>
          <w:b/>
          <w:lang w:val="ru-RU"/>
        </w:rPr>
      </w:pPr>
      <w:r>
        <w:rPr>
          <w:b/>
          <w:lang w:val="ru-RU"/>
        </w:rPr>
        <w:t>ЛОТ 1</w:t>
      </w:r>
    </w:p>
    <w:tbl>
      <w:tblPr>
        <w:tblW w:w="10782" w:type="dxa"/>
        <w:jc w:val="center"/>
        <w:tblLook w:val="04A0" w:firstRow="1" w:lastRow="0" w:firstColumn="1" w:lastColumn="0" w:noHBand="0" w:noVBand="1"/>
      </w:tblPr>
      <w:tblGrid>
        <w:gridCol w:w="560"/>
        <w:gridCol w:w="2413"/>
        <w:gridCol w:w="1076"/>
        <w:gridCol w:w="982"/>
        <w:gridCol w:w="5751"/>
      </w:tblGrid>
      <w:tr w:rsidR="003731E5" w:rsidRPr="00950EB5" w:rsidTr="00D00599">
        <w:trPr>
          <w:trHeight w:val="95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1E5" w:rsidRPr="00950EB5" w:rsidRDefault="003731E5" w:rsidP="00D00599">
            <w:pPr>
              <w:jc w:val="center"/>
              <w:rPr>
                <w:b/>
                <w:bCs/>
                <w:color w:val="000000"/>
              </w:rPr>
            </w:pPr>
            <w:bookmarkStart w:id="1" w:name="_Hlk94876268"/>
            <w:r w:rsidRPr="00950EB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1E5" w:rsidRPr="00950EB5" w:rsidRDefault="003731E5" w:rsidP="00D00599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lang w:eastAsia="uk-UA"/>
              </w:rPr>
              <w:t>Найменування виробу медичного (Код та назва НК 024:2019)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950EB5" w:rsidRDefault="003731E5" w:rsidP="00D005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50EB5">
              <w:rPr>
                <w:b/>
                <w:bCs/>
                <w:color w:val="000000"/>
              </w:rPr>
              <w:t>Од.вим</w:t>
            </w:r>
            <w:proofErr w:type="spellEnd"/>
            <w:r w:rsidRPr="00950EB5">
              <w:rPr>
                <w:b/>
                <w:bCs/>
                <w:color w:val="000000"/>
              </w:rPr>
              <w:t>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950EB5" w:rsidRDefault="003731E5" w:rsidP="00D00599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color w:val="000000"/>
              </w:rPr>
              <w:t>К-ть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950EB5" w:rsidRDefault="003731E5" w:rsidP="00D00599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lang w:eastAsia="uk-UA"/>
              </w:rPr>
              <w:t>Медико-технічні вимоги</w:t>
            </w:r>
          </w:p>
        </w:tc>
      </w:tr>
      <w:tr w:rsidR="003731E5" w:rsidRPr="00950EB5" w:rsidTr="00D00599">
        <w:trPr>
          <w:trHeight w:val="147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1E5" w:rsidRPr="003731E5" w:rsidRDefault="003731E5" w:rsidP="00D00599">
            <w:pPr>
              <w:ind w:left="57"/>
              <w:rPr>
                <w:color w:val="000000"/>
              </w:rPr>
            </w:pPr>
            <w:r w:rsidRPr="003731E5">
              <w:rPr>
                <w:color w:val="00000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1E5" w:rsidRPr="003731E5" w:rsidRDefault="003731E5">
            <w:pPr>
              <w:ind w:left="57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Антимікробна стерильна прозора поліуретанова пов'язка для фіксації та захисту судинних катетерів 7см x 8,5см (</w:t>
            </w:r>
            <w:r w:rsidRPr="003731E5">
              <w:rPr>
                <w:lang w:eastAsia="en-US"/>
              </w:rPr>
              <w:t>56631- Фіксатор внутрішньовенного катетера</w:t>
            </w:r>
            <w:r w:rsidRPr="003731E5">
              <w:rPr>
                <w:color w:val="000000"/>
                <w:lang w:eastAsia="en-US"/>
              </w:rPr>
              <w:t>)</w:t>
            </w:r>
          </w:p>
          <w:p w:rsidR="003731E5" w:rsidRPr="003731E5" w:rsidRDefault="003731E5">
            <w:pPr>
              <w:ind w:left="57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3731E5">
            <w:pPr>
              <w:ind w:left="57"/>
              <w:jc w:val="center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3731E5" w:rsidP="003731E5">
            <w:pPr>
              <w:ind w:left="57"/>
              <w:jc w:val="center"/>
              <w:rPr>
                <w:lang w:val="ru-RU" w:eastAsia="en-US"/>
              </w:rPr>
            </w:pPr>
            <w:r w:rsidRPr="003731E5">
              <w:rPr>
                <w:lang w:eastAsia="en-US"/>
              </w:rPr>
              <w:t>2</w:t>
            </w:r>
            <w:r>
              <w:rPr>
                <w:lang w:val="ru-RU" w:eastAsia="en-US"/>
              </w:rPr>
              <w:t>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 xml:space="preserve">1. Придатні для фіксації і захисту центральних катетерів, центральних катетерів, які вводяться периферійно, периферійних та інших судинних катетерів або </w:t>
            </w:r>
            <w:proofErr w:type="spellStart"/>
            <w:r w:rsidRPr="003731E5">
              <w:rPr>
                <w:color w:val="000000"/>
                <w:lang w:eastAsia="en-US"/>
              </w:rPr>
              <w:t>черезшкірних</w:t>
            </w:r>
            <w:proofErr w:type="spellEnd"/>
            <w:r w:rsidRPr="003731E5">
              <w:rPr>
                <w:color w:val="000000"/>
                <w:lang w:eastAsia="en-US"/>
              </w:rPr>
              <w:t xml:space="preserve"> пристроїв.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2. Основа пов’язки - стерильна прозора поліуретанова тонка клейка плівка.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 xml:space="preserve">3. Повинна містити інтегрований антисептичний </w:t>
            </w:r>
            <w:proofErr w:type="spellStart"/>
            <w:r w:rsidRPr="003731E5">
              <w:rPr>
                <w:color w:val="000000"/>
                <w:lang w:eastAsia="en-US"/>
              </w:rPr>
              <w:t>гідрогель</w:t>
            </w:r>
            <w:proofErr w:type="spellEnd"/>
            <w:r w:rsidRPr="003731E5">
              <w:rPr>
                <w:color w:val="000000"/>
                <w:lang w:eastAsia="en-US"/>
              </w:rPr>
              <w:t xml:space="preserve"> з </w:t>
            </w:r>
            <w:r w:rsidRPr="003731E5">
              <w:rPr>
                <w:lang w:eastAsia="en-US"/>
              </w:rPr>
              <w:t>2%</w:t>
            </w:r>
            <w:r w:rsidRPr="003731E5">
              <w:rPr>
                <w:color w:val="000000"/>
                <w:lang w:eastAsia="en-US"/>
              </w:rPr>
              <w:t xml:space="preserve"> </w:t>
            </w:r>
            <w:proofErr w:type="spellStart"/>
            <w:r w:rsidRPr="003731E5">
              <w:rPr>
                <w:color w:val="000000"/>
                <w:lang w:eastAsia="en-US"/>
              </w:rPr>
              <w:t>хлоргексидину</w:t>
            </w:r>
            <w:proofErr w:type="spellEnd"/>
            <w:r w:rsidRPr="003731E5">
              <w:rPr>
                <w:color w:val="000000"/>
                <w:lang w:eastAsia="en-US"/>
              </w:rPr>
              <w:t xml:space="preserve"> </w:t>
            </w:r>
            <w:proofErr w:type="spellStart"/>
            <w:r w:rsidRPr="003731E5">
              <w:rPr>
                <w:color w:val="000000"/>
                <w:lang w:eastAsia="en-US"/>
              </w:rPr>
              <w:t>глюконатом</w:t>
            </w:r>
            <w:proofErr w:type="spellEnd"/>
            <w:r w:rsidRPr="003731E5">
              <w:rPr>
                <w:color w:val="000000"/>
                <w:lang w:eastAsia="en-US"/>
              </w:rPr>
              <w:t>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 xml:space="preserve">4. </w:t>
            </w:r>
            <w:proofErr w:type="spellStart"/>
            <w:r w:rsidRPr="003731E5">
              <w:rPr>
                <w:color w:val="000000"/>
                <w:lang w:eastAsia="en-US"/>
              </w:rPr>
              <w:t>Гідрогель</w:t>
            </w:r>
            <w:proofErr w:type="spellEnd"/>
            <w:r w:rsidRPr="003731E5">
              <w:rPr>
                <w:color w:val="000000"/>
                <w:lang w:eastAsia="en-US"/>
              </w:rPr>
              <w:t xml:space="preserve"> поглинає рідину.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5. Повинна бути  непроникним бар’єром для рідин, бактерій і вірусів діаметром від 27 нм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 xml:space="preserve">6. Пов’язка не перешкоджає вільному газо- та </w:t>
            </w:r>
            <w:proofErr w:type="spellStart"/>
            <w:r w:rsidRPr="003731E5">
              <w:rPr>
                <w:color w:val="000000"/>
                <w:lang w:eastAsia="en-US"/>
              </w:rPr>
              <w:t>вологообміну</w:t>
            </w:r>
            <w:proofErr w:type="spellEnd"/>
            <w:r w:rsidRPr="003731E5">
              <w:rPr>
                <w:color w:val="000000"/>
                <w:lang w:eastAsia="en-US"/>
              </w:rPr>
              <w:t>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7. Повинна мати антимікробну дію проти цілого ряду грам-позитивних та грам-негативних бактерій та грибів.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8. Стерильна, в індивідуальній упаковці.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9. Дозволяє слідкувати за місцем пункції через стерильне прозоре напівпроникне віконце.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 xml:space="preserve">10. </w:t>
            </w:r>
            <w:proofErr w:type="spellStart"/>
            <w:r w:rsidRPr="003731E5">
              <w:rPr>
                <w:color w:val="000000"/>
                <w:lang w:eastAsia="en-US"/>
              </w:rPr>
              <w:t>Гіпоалергенний</w:t>
            </w:r>
            <w:proofErr w:type="spellEnd"/>
            <w:r w:rsidRPr="003731E5">
              <w:rPr>
                <w:color w:val="000000"/>
                <w:lang w:eastAsia="en-US"/>
              </w:rPr>
              <w:t xml:space="preserve"> </w:t>
            </w:r>
            <w:proofErr w:type="spellStart"/>
            <w:r w:rsidRPr="003731E5">
              <w:rPr>
                <w:color w:val="000000"/>
                <w:lang w:eastAsia="en-US"/>
              </w:rPr>
              <w:t>адгезив</w:t>
            </w:r>
            <w:proofErr w:type="spellEnd"/>
            <w:r w:rsidRPr="003731E5">
              <w:rPr>
                <w:color w:val="000000"/>
                <w:lang w:eastAsia="en-US"/>
              </w:rPr>
              <w:t>, не містить латекс.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11. Розмір</w:t>
            </w:r>
            <w:r w:rsidRPr="003731E5">
              <w:rPr>
                <w:lang w:eastAsia="en-US"/>
              </w:rPr>
              <w:t>7 см х 8,5см.</w:t>
            </w:r>
          </w:p>
        </w:tc>
      </w:tr>
      <w:tr w:rsidR="003731E5" w:rsidRPr="00950EB5" w:rsidTr="00D00599">
        <w:trPr>
          <w:trHeight w:val="16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1E5" w:rsidRPr="003731E5" w:rsidRDefault="003731E5" w:rsidP="00D00599">
            <w:pPr>
              <w:ind w:left="57"/>
              <w:rPr>
                <w:color w:val="000000"/>
              </w:rPr>
            </w:pPr>
            <w:r w:rsidRPr="003731E5">
              <w:rPr>
                <w:color w:val="00000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1E5" w:rsidRPr="003731E5" w:rsidRDefault="003731E5" w:rsidP="00D00599">
            <w:r w:rsidRPr="003731E5">
              <w:t xml:space="preserve">Пластир хірургічний 2,5 см х 9,1 м (34831-Лейкопластир </w:t>
            </w:r>
            <w:proofErr w:type="spellStart"/>
            <w:r w:rsidRPr="003731E5">
              <w:t>гіпоалергенний</w:t>
            </w:r>
            <w:proofErr w:type="spellEnd"/>
            <w:r w:rsidRPr="003731E5">
              <w:t>)</w:t>
            </w:r>
          </w:p>
          <w:p w:rsidR="003731E5" w:rsidRPr="003731E5" w:rsidRDefault="003731E5" w:rsidP="00D00599">
            <w:r w:rsidRPr="003731E5">
              <w:t>33141112-8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3731E5" w:rsidP="00D00599">
            <w:pPr>
              <w:jc w:val="center"/>
            </w:pPr>
            <w:proofErr w:type="spellStart"/>
            <w:r w:rsidRPr="003731E5"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3731E5" w:rsidP="00D00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1 200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нетканим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віскозній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1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3731E5">
              <w:rPr>
                <w:rFonts w:ascii="Times New Roman" w:hAnsi="Times New Roman"/>
                <w:sz w:val="24"/>
                <w:szCs w:val="24"/>
              </w:rPr>
              <w:t>,5 см х 9,1 м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пористу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основу,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дозволяє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випаровуватися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волозі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шкірі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дихати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гіпоалергенним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щадити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шкіру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акрилатний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E5">
              <w:rPr>
                <w:rFonts w:ascii="Times New Roman" w:hAnsi="Times New Roman"/>
                <w:sz w:val="24"/>
                <w:szCs w:val="24"/>
              </w:rPr>
              <w:t>М</w:t>
            </w:r>
            <w:r w:rsidRPr="003731E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731E5">
              <w:rPr>
                <w:rFonts w:ascii="Times New Roman" w:hAnsi="Times New Roman"/>
                <w:sz w:val="24"/>
                <w:szCs w:val="24"/>
              </w:rPr>
              <w:t xml:space="preserve">яка 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адгезія</w:t>
            </w:r>
            <w:proofErr w:type="spellEnd"/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повинен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латекс.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gram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рулоном</w:t>
            </w:r>
            <w:proofErr w:type="gram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Повітропроникний</w:t>
            </w:r>
            <w:proofErr w:type="spellEnd"/>
            <w:r w:rsidRPr="003731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Рівномірно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покритий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водостійким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клеєм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гуми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>, латексу, оксиду цинку)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E5"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вологій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шкірі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знімається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потраплянні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води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пластирі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ручкою 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 xml:space="preserve"> маркером</w:t>
            </w:r>
          </w:p>
          <w:p w:rsidR="003731E5" w:rsidRPr="003731E5" w:rsidRDefault="003731E5" w:rsidP="00D0059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3731E5">
              <w:rPr>
                <w:rFonts w:ascii="Times New Roman" w:hAnsi="Times New Roman"/>
                <w:sz w:val="24"/>
                <w:szCs w:val="24"/>
              </w:rPr>
              <w:t>: т</w:t>
            </w:r>
            <w:r w:rsidRPr="003731E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731E5">
              <w:rPr>
                <w:rFonts w:ascii="Times New Roman" w:hAnsi="Times New Roman"/>
                <w:sz w:val="24"/>
                <w:szCs w:val="24"/>
              </w:rPr>
              <w:t>лесний</w:t>
            </w:r>
            <w:proofErr w:type="spellEnd"/>
          </w:p>
          <w:p w:rsidR="003731E5" w:rsidRPr="003731E5" w:rsidRDefault="003731E5" w:rsidP="00D00599">
            <w:pPr>
              <w:jc w:val="both"/>
              <w:rPr>
                <w:color w:val="000000"/>
              </w:rPr>
            </w:pPr>
          </w:p>
        </w:tc>
      </w:tr>
      <w:tr w:rsidR="003731E5" w:rsidRPr="00950EB5" w:rsidTr="00D00599">
        <w:trPr>
          <w:trHeight w:val="158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1E5" w:rsidRPr="003731E5" w:rsidRDefault="00AE78E3" w:rsidP="00D00599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1E5" w:rsidRPr="003731E5" w:rsidRDefault="003731E5">
            <w:pPr>
              <w:ind w:left="57"/>
              <w:rPr>
                <w:color w:val="000000"/>
                <w:lang w:eastAsia="en-US"/>
              </w:rPr>
            </w:pPr>
            <w:r w:rsidRPr="003731E5">
              <w:rPr>
                <w:color w:val="000000"/>
                <w:lang w:eastAsia="en-US"/>
              </w:rPr>
              <w:t>Пластир медичний на шовковій основі 1см х 4м (</w:t>
            </w:r>
            <w:r w:rsidRPr="003731E5">
              <w:rPr>
                <w:lang w:eastAsia="en-US"/>
              </w:rPr>
              <w:t>44990 - Лейкопластир до поверхневих ран</w:t>
            </w:r>
            <w:r w:rsidRPr="003731E5">
              <w:rPr>
                <w:color w:val="000000"/>
                <w:lang w:eastAsia="en-US"/>
              </w:rPr>
              <w:t>)</w:t>
            </w:r>
          </w:p>
          <w:p w:rsidR="003731E5" w:rsidRPr="003731E5" w:rsidRDefault="003731E5">
            <w:pPr>
              <w:ind w:left="57"/>
              <w:rPr>
                <w:color w:val="000000"/>
                <w:lang w:val="en-US" w:eastAsia="en-US"/>
              </w:rPr>
            </w:pPr>
            <w:r w:rsidRPr="003731E5">
              <w:rPr>
                <w:lang w:eastAsia="en-US"/>
              </w:rPr>
              <w:t>33141</w:t>
            </w:r>
            <w:r w:rsidRPr="003731E5">
              <w:rPr>
                <w:lang w:val="en-US" w:eastAsia="en-US"/>
              </w:rPr>
              <w:t>112</w:t>
            </w:r>
            <w:r w:rsidRPr="003731E5">
              <w:rPr>
                <w:lang w:eastAsia="en-US"/>
              </w:rPr>
              <w:t>-</w:t>
            </w:r>
            <w:r w:rsidRPr="003731E5">
              <w:rPr>
                <w:lang w:val="en-US" w:eastAsia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3731E5">
            <w:pPr>
              <w:ind w:left="57"/>
              <w:jc w:val="center"/>
              <w:rPr>
                <w:color w:val="000000"/>
                <w:lang w:eastAsia="en-US"/>
              </w:rPr>
            </w:pPr>
            <w:proofErr w:type="spellStart"/>
            <w:r w:rsidRPr="003731E5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1E5" w:rsidRPr="003731E5" w:rsidRDefault="00AE78E3">
            <w:pPr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t>1.Пластир повинен мати шовкову основу.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t>2. Підкладка 80 г/м</w:t>
            </w:r>
            <w:r w:rsidRPr="003731E5">
              <w:rPr>
                <w:vertAlign w:val="superscript"/>
                <w:lang w:eastAsia="en-US"/>
              </w:rPr>
              <w:t>2</w:t>
            </w:r>
            <w:r w:rsidRPr="003731E5">
              <w:rPr>
                <w:lang w:eastAsia="en-US"/>
              </w:rPr>
              <w:t>±3 г/м</w:t>
            </w:r>
            <w:r w:rsidRPr="003731E5">
              <w:rPr>
                <w:vertAlign w:val="superscript"/>
                <w:lang w:eastAsia="en-US"/>
              </w:rPr>
              <w:t xml:space="preserve">2 </w:t>
            </w:r>
            <w:r w:rsidRPr="003731E5">
              <w:rPr>
                <w:vertAlign w:val="subscript"/>
                <w:lang w:eastAsia="en-US"/>
              </w:rPr>
              <w:t xml:space="preserve">, </w:t>
            </w:r>
            <w:proofErr w:type="spellStart"/>
            <w:r w:rsidRPr="003731E5">
              <w:rPr>
                <w:lang w:eastAsia="en-US"/>
              </w:rPr>
              <w:t>клейкаречовина</w:t>
            </w:r>
            <w:proofErr w:type="spellEnd"/>
            <w:r w:rsidRPr="003731E5">
              <w:rPr>
                <w:lang w:eastAsia="en-US"/>
              </w:rPr>
              <w:t xml:space="preserve"> - прозора, термостійка.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t xml:space="preserve">3. Повинен мати вміст клейкої маси 45±5 г/м2. 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t xml:space="preserve">4. Інтенсивність відриву пластиру повинна бути не менше 1,0 Н/см. 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t>5. В’язкість менше ніж 2,5 мм.</w:t>
            </w:r>
          </w:p>
          <w:p w:rsidR="003731E5" w:rsidRPr="003731E5" w:rsidRDefault="003731E5">
            <w:pPr>
              <w:ind w:left="57"/>
              <w:jc w:val="both"/>
              <w:rPr>
                <w:lang w:eastAsia="en-US"/>
              </w:rPr>
            </w:pPr>
            <w:r w:rsidRPr="003731E5">
              <w:rPr>
                <w:lang w:eastAsia="en-US"/>
              </w:rPr>
              <w:lastRenderedPageBreak/>
              <w:t>6. Без в'язкого залишку після висихання протягом 30 хв.</w:t>
            </w:r>
          </w:p>
          <w:p w:rsidR="003731E5" w:rsidRPr="003731E5" w:rsidRDefault="003731E5">
            <w:pPr>
              <w:ind w:left="57"/>
              <w:jc w:val="both"/>
              <w:rPr>
                <w:color w:val="000000"/>
                <w:lang w:eastAsia="en-US"/>
              </w:rPr>
            </w:pPr>
            <w:r w:rsidRPr="003731E5">
              <w:rPr>
                <w:lang w:eastAsia="en-US"/>
              </w:rPr>
              <w:t xml:space="preserve">7. Розмір 1 см х </w:t>
            </w:r>
            <w:r w:rsidRPr="003731E5">
              <w:rPr>
                <w:lang w:val="en-US" w:eastAsia="en-US"/>
              </w:rPr>
              <w:t>4</w:t>
            </w:r>
            <w:r w:rsidRPr="003731E5">
              <w:rPr>
                <w:lang w:eastAsia="en-US"/>
              </w:rPr>
              <w:t xml:space="preserve"> м</w:t>
            </w:r>
          </w:p>
        </w:tc>
      </w:tr>
      <w:bookmarkEnd w:id="1"/>
    </w:tbl>
    <w:p w:rsidR="003731E5" w:rsidRPr="003731E5" w:rsidRDefault="003731E5" w:rsidP="00831A5E">
      <w:pPr>
        <w:spacing w:after="60"/>
        <w:jc w:val="center"/>
        <w:outlineLvl w:val="0"/>
        <w:rPr>
          <w:b/>
        </w:rPr>
      </w:pPr>
    </w:p>
    <w:p w:rsidR="00831A5E" w:rsidRPr="003731E5" w:rsidRDefault="003731E5" w:rsidP="00831A5E">
      <w:pPr>
        <w:pStyle w:val="HTML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1E5">
        <w:rPr>
          <w:rFonts w:ascii="Times New Roman" w:hAnsi="Times New Roman"/>
          <w:b/>
          <w:sz w:val="24"/>
          <w:szCs w:val="24"/>
          <w:lang w:val="ru-RU"/>
        </w:rPr>
        <w:t>ЛОТ 2</w:t>
      </w:r>
    </w:p>
    <w:tbl>
      <w:tblPr>
        <w:tblW w:w="10782" w:type="dxa"/>
        <w:jc w:val="center"/>
        <w:tblLook w:val="04A0" w:firstRow="1" w:lastRow="0" w:firstColumn="1" w:lastColumn="0" w:noHBand="0" w:noVBand="1"/>
      </w:tblPr>
      <w:tblGrid>
        <w:gridCol w:w="560"/>
        <w:gridCol w:w="2413"/>
        <w:gridCol w:w="1076"/>
        <w:gridCol w:w="982"/>
        <w:gridCol w:w="5751"/>
      </w:tblGrid>
      <w:tr w:rsidR="00831A5E" w:rsidRPr="00950EB5" w:rsidTr="00AD1400">
        <w:trPr>
          <w:trHeight w:val="95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5E" w:rsidRPr="00950EB5" w:rsidRDefault="00831A5E" w:rsidP="00B324D3">
            <w:pPr>
              <w:jc w:val="center"/>
              <w:rPr>
                <w:b/>
                <w:bCs/>
                <w:color w:val="000000"/>
              </w:rPr>
            </w:pPr>
            <w:bookmarkStart w:id="2" w:name="_Hlk94876304"/>
            <w:r w:rsidRPr="00950EB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A5E" w:rsidRPr="00950EB5" w:rsidRDefault="00831A5E" w:rsidP="00B324D3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lang w:eastAsia="uk-UA"/>
              </w:rPr>
              <w:t>Найменування виробу медичного (Код та назва НК 024:2019)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A5E" w:rsidRPr="00950EB5" w:rsidRDefault="00831A5E" w:rsidP="00B324D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50EB5">
              <w:rPr>
                <w:b/>
                <w:bCs/>
                <w:color w:val="000000"/>
              </w:rPr>
              <w:t>Од.вим</w:t>
            </w:r>
            <w:proofErr w:type="spellEnd"/>
            <w:r w:rsidRPr="00950EB5">
              <w:rPr>
                <w:b/>
                <w:bCs/>
                <w:color w:val="000000"/>
              </w:rPr>
              <w:t>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A5E" w:rsidRPr="00950EB5" w:rsidRDefault="00831A5E" w:rsidP="00B324D3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color w:val="000000"/>
              </w:rPr>
              <w:t>К-ть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1A5E" w:rsidRPr="00950EB5" w:rsidRDefault="00831A5E" w:rsidP="00B324D3">
            <w:pPr>
              <w:jc w:val="center"/>
              <w:rPr>
                <w:b/>
                <w:bCs/>
                <w:color w:val="000000"/>
              </w:rPr>
            </w:pPr>
            <w:r w:rsidRPr="00950EB5">
              <w:rPr>
                <w:b/>
                <w:bCs/>
                <w:lang w:eastAsia="uk-UA"/>
              </w:rPr>
              <w:t>Медико-технічні вимоги</w:t>
            </w:r>
          </w:p>
        </w:tc>
      </w:tr>
      <w:tr w:rsidR="00AD1400" w:rsidRPr="00950EB5" w:rsidTr="00950EB5">
        <w:trPr>
          <w:trHeight w:val="147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C074D1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Прозора плівкова пов'язка на рамці, 4,4 см х 4,4 см</w:t>
            </w:r>
            <w:r w:rsidRPr="00950EB5">
              <w:rPr>
                <w:color w:val="000000"/>
              </w:rPr>
              <w:tab/>
            </w:r>
          </w:p>
          <w:p w:rsidR="00AD1400" w:rsidRPr="00950EB5" w:rsidRDefault="00AD1400" w:rsidP="00C074D1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(</w:t>
            </w:r>
            <w:r w:rsidRPr="00950EB5">
              <w:t xml:space="preserve">58301-Пов'язка плівкова напівпроникна з синтетичного полімеру, </w:t>
            </w:r>
            <w:proofErr w:type="spellStart"/>
            <w:r w:rsidRPr="00950EB5">
              <w:t>адгезивна</w:t>
            </w:r>
            <w:proofErr w:type="spellEnd"/>
            <w:r w:rsidRPr="00950EB5">
              <w:t>, стерильна</w:t>
            </w:r>
            <w:r w:rsidRPr="00950EB5">
              <w:rPr>
                <w:color w:val="000000"/>
              </w:rPr>
              <w:t>)</w:t>
            </w:r>
          </w:p>
          <w:p w:rsidR="00AD1400" w:rsidRPr="00950EB5" w:rsidRDefault="00AD1400" w:rsidP="00C074D1">
            <w:pPr>
              <w:ind w:left="57"/>
            </w:pPr>
            <w:r w:rsidRPr="00950EB5">
              <w:t>33141111-1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75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950EB5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</w:rPr>
              <w:t>1. Основа пов'язки - стерильна, прозора, поліетиленова, тонка плівка.</w:t>
            </w:r>
          </w:p>
          <w:p w:rsidR="00AD1400" w:rsidRPr="00950EB5" w:rsidRDefault="00AD1400" w:rsidP="00950EB5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</w:rPr>
              <w:t>2. Краї пов’язки мають бути прозорими.</w:t>
            </w:r>
          </w:p>
          <w:p w:rsidR="00AD1400" w:rsidRPr="00950EB5" w:rsidRDefault="00AD1400" w:rsidP="00950EB5">
            <w:pPr>
              <w:ind w:left="111"/>
              <w:jc w:val="both"/>
              <w:rPr>
                <w:color w:val="000000"/>
                <w:lang w:val="ru-RU"/>
              </w:rPr>
            </w:pPr>
            <w:r w:rsidRPr="00950EB5">
              <w:rPr>
                <w:color w:val="000000"/>
              </w:rPr>
              <w:t xml:space="preserve">3. Повинна мати </w:t>
            </w:r>
            <w:proofErr w:type="spellStart"/>
            <w:r w:rsidRPr="00950EB5">
              <w:rPr>
                <w:color w:val="000000"/>
              </w:rPr>
              <w:t>гіпоалергенний</w:t>
            </w:r>
            <w:proofErr w:type="spellEnd"/>
            <w:r w:rsidRPr="00950EB5">
              <w:rPr>
                <w:color w:val="000000"/>
              </w:rPr>
              <w:t xml:space="preserve"> </w:t>
            </w:r>
            <w:proofErr w:type="spellStart"/>
            <w:r w:rsidRPr="00950EB5">
              <w:rPr>
                <w:color w:val="000000"/>
              </w:rPr>
              <w:t>адгезив</w:t>
            </w:r>
            <w:proofErr w:type="spellEnd"/>
            <w:r w:rsidRPr="00950EB5">
              <w:t>, що не містить латексу</w:t>
            </w:r>
            <w:r w:rsidRPr="00950EB5">
              <w:rPr>
                <w:color w:val="000000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непроникним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бар’єром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рідин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вірусів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діаметром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Повинна бути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водостійка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водонепроникна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Повинна не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перешкоджати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вільному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газо-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вологообміну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Стерильна, в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індивідуальній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proofErr w:type="gram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  повинна</w:t>
            </w:r>
            <w:proofErr w:type="gram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швидкого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зручного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накладення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повинна легко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фіксуватися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рельєфних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рухливих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ділянках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повинна легко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зніматися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950EB5">
            <w:pPr>
              <w:ind w:left="111"/>
              <w:jc w:val="both"/>
              <w:rPr>
                <w:color w:val="000000"/>
              </w:rPr>
            </w:pPr>
            <w:r w:rsidRPr="00950EB5">
              <w:t>12. Розмір 4,4 см х 4,4 см</w:t>
            </w:r>
          </w:p>
        </w:tc>
      </w:tr>
      <w:tr w:rsidR="00AD1400" w:rsidRPr="00950EB5" w:rsidTr="00950EB5">
        <w:trPr>
          <w:trHeight w:val="16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 xml:space="preserve">Пов'язка для фіксації внутрішньовенних катетерів із </w:t>
            </w:r>
            <w:proofErr w:type="spellStart"/>
            <w:r w:rsidRPr="00950EB5">
              <w:rPr>
                <w:color w:val="000000"/>
              </w:rPr>
              <w:t>хлоргексидину</w:t>
            </w:r>
            <w:proofErr w:type="spellEnd"/>
            <w:r w:rsidRPr="00950EB5">
              <w:rPr>
                <w:color w:val="000000"/>
              </w:rPr>
              <w:t xml:space="preserve"> </w:t>
            </w:r>
            <w:proofErr w:type="spellStart"/>
            <w:r w:rsidRPr="00950EB5">
              <w:rPr>
                <w:color w:val="000000"/>
              </w:rPr>
              <w:t>глюконатом</w:t>
            </w:r>
            <w:proofErr w:type="spellEnd"/>
            <w:r w:rsidRPr="00950EB5">
              <w:rPr>
                <w:color w:val="000000"/>
              </w:rPr>
              <w:t>, 8,5 см х 11,5 см (</w:t>
            </w:r>
            <w:r w:rsidRPr="00950EB5">
              <w:t>56631- Фіксатор внутрішньовенного катетера</w:t>
            </w:r>
            <w:r w:rsidRPr="00950EB5">
              <w:rPr>
                <w:color w:val="000000"/>
              </w:rPr>
              <w:t>)</w:t>
            </w:r>
          </w:p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278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950EB5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  <w:lang w:eastAsia="uk-UA"/>
              </w:rPr>
              <w:t>1. Придатні для фіксації і захисту центральних катетерів, центральних катетерів, які вводяться периферійно, периферійних та інших судинних катетерів або через шкірних пристроїв.</w:t>
            </w:r>
            <w:r w:rsidRPr="00950EB5">
              <w:rPr>
                <w:color w:val="000000"/>
                <w:lang w:eastAsia="uk-UA"/>
              </w:rPr>
              <w:br/>
              <w:t>2. Основа пов’язки - стерильна прозора поліуретанова тонка клейка плівка.</w:t>
            </w:r>
            <w:r w:rsidRPr="00950EB5">
              <w:rPr>
                <w:color w:val="000000"/>
                <w:lang w:eastAsia="uk-UA"/>
              </w:rPr>
              <w:br/>
              <w:t>3. Повинна містити інтегрований антисептичний гідро гель з 2%хлоргексидинуглюконатом.</w:t>
            </w:r>
            <w:r w:rsidRPr="00950EB5">
              <w:rPr>
                <w:color w:val="000000"/>
                <w:lang w:eastAsia="uk-UA"/>
              </w:rPr>
              <w:br/>
              <w:t xml:space="preserve">4. </w:t>
            </w:r>
            <w:proofErr w:type="spellStart"/>
            <w:r w:rsidRPr="00950EB5">
              <w:rPr>
                <w:color w:val="000000"/>
                <w:lang w:eastAsia="uk-UA"/>
              </w:rPr>
              <w:t>Гідрогель</w:t>
            </w:r>
            <w:proofErr w:type="spellEnd"/>
            <w:r w:rsidRPr="00950EB5">
              <w:rPr>
                <w:color w:val="000000"/>
                <w:lang w:eastAsia="uk-UA"/>
              </w:rPr>
              <w:t xml:space="preserve"> поглинає рідину.</w:t>
            </w:r>
            <w:r w:rsidRPr="00950EB5">
              <w:rPr>
                <w:color w:val="000000"/>
                <w:lang w:eastAsia="uk-UA"/>
              </w:rPr>
              <w:br/>
              <w:t>5. Повинна бути  непроникним бар’єром для рідин, бактерій і вірусів діаметром від 27 нм</w:t>
            </w:r>
            <w:r w:rsidRPr="00950EB5">
              <w:rPr>
                <w:color w:val="000000"/>
                <w:lang w:eastAsia="uk-UA"/>
              </w:rPr>
              <w:br/>
              <w:t xml:space="preserve">6. Пов’язка не перешкоджає вільному газо- та </w:t>
            </w:r>
            <w:proofErr w:type="spellStart"/>
            <w:r w:rsidRPr="00950EB5">
              <w:rPr>
                <w:color w:val="000000"/>
                <w:lang w:eastAsia="uk-UA"/>
              </w:rPr>
              <w:t>вологообміну</w:t>
            </w:r>
            <w:proofErr w:type="spellEnd"/>
            <w:r w:rsidRPr="00950EB5">
              <w:rPr>
                <w:color w:val="000000"/>
                <w:lang w:eastAsia="uk-UA"/>
              </w:rPr>
              <w:t>.</w:t>
            </w:r>
            <w:r w:rsidRPr="00950EB5">
              <w:rPr>
                <w:color w:val="000000"/>
                <w:lang w:eastAsia="uk-UA"/>
              </w:rPr>
              <w:br/>
              <w:t xml:space="preserve">7. Повинна мати антимікробну дію проти цілого ряду грам-позитивних та грам-негативних бактерій та грибів. </w:t>
            </w:r>
            <w:r w:rsidRPr="00950EB5">
              <w:rPr>
                <w:color w:val="000000"/>
                <w:lang w:eastAsia="uk-UA"/>
              </w:rPr>
              <w:br/>
              <w:t>8. Стерильна, в індивідуальній упаковці.</w:t>
            </w:r>
            <w:r w:rsidRPr="00950EB5">
              <w:rPr>
                <w:color w:val="000000"/>
                <w:lang w:eastAsia="uk-UA"/>
              </w:rPr>
              <w:br/>
              <w:t>9. Дозволяє слідкувати за місцем пункції через стерильне прозоре напівпроникне віконце.</w:t>
            </w:r>
            <w:r w:rsidRPr="00950EB5">
              <w:rPr>
                <w:color w:val="000000"/>
                <w:lang w:eastAsia="uk-UA"/>
              </w:rPr>
              <w:br/>
              <w:t xml:space="preserve">10. </w:t>
            </w:r>
            <w:proofErr w:type="spellStart"/>
            <w:r w:rsidRPr="00950EB5">
              <w:rPr>
                <w:color w:val="000000"/>
                <w:lang w:eastAsia="uk-UA"/>
              </w:rPr>
              <w:t>Гіпоалергенний</w:t>
            </w:r>
            <w:proofErr w:type="spellEnd"/>
            <w:r w:rsidRPr="00950EB5">
              <w:rPr>
                <w:color w:val="000000"/>
                <w:lang w:eastAsia="uk-UA"/>
              </w:rPr>
              <w:t xml:space="preserve"> </w:t>
            </w:r>
            <w:proofErr w:type="spellStart"/>
            <w:r w:rsidRPr="00950EB5">
              <w:rPr>
                <w:color w:val="000000"/>
                <w:lang w:eastAsia="uk-UA"/>
              </w:rPr>
              <w:t>адгезив</w:t>
            </w:r>
            <w:proofErr w:type="spellEnd"/>
            <w:r w:rsidRPr="00950EB5">
              <w:rPr>
                <w:color w:val="000000"/>
                <w:lang w:eastAsia="uk-UA"/>
              </w:rPr>
              <w:t xml:space="preserve">, не містить латекс. </w:t>
            </w:r>
            <w:r w:rsidRPr="00950EB5">
              <w:rPr>
                <w:color w:val="000000"/>
                <w:lang w:eastAsia="uk-UA"/>
              </w:rPr>
              <w:br/>
              <w:t>11. Розмір 8,5 см х 11,5см.</w:t>
            </w:r>
          </w:p>
        </w:tc>
      </w:tr>
      <w:tr w:rsidR="00AD1400" w:rsidRPr="00950EB5" w:rsidTr="00950EB5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proofErr w:type="spellStart"/>
            <w:r w:rsidRPr="00950EB5">
              <w:rPr>
                <w:color w:val="000000"/>
              </w:rPr>
              <w:t>Адгезивна</w:t>
            </w:r>
            <w:proofErr w:type="spellEnd"/>
            <w:r w:rsidRPr="00950EB5">
              <w:rPr>
                <w:color w:val="000000"/>
              </w:rPr>
              <w:t xml:space="preserve"> пов'язка для закриття ран, </w:t>
            </w:r>
            <w:r w:rsidRPr="00950EB5">
              <w:rPr>
                <w:color w:val="000000"/>
                <w:lang w:val="ru-RU"/>
              </w:rPr>
              <w:t>10</w:t>
            </w:r>
            <w:r w:rsidRPr="00950EB5">
              <w:rPr>
                <w:color w:val="000000"/>
              </w:rPr>
              <w:t xml:space="preserve">см х </w:t>
            </w:r>
            <w:r w:rsidRPr="00950EB5">
              <w:rPr>
                <w:color w:val="000000"/>
                <w:lang w:val="ru-RU"/>
              </w:rPr>
              <w:t xml:space="preserve">25 </w:t>
            </w:r>
            <w:r w:rsidRPr="00950EB5">
              <w:rPr>
                <w:color w:val="000000"/>
              </w:rPr>
              <w:t>см</w:t>
            </w:r>
          </w:p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lastRenderedPageBreak/>
              <w:t>(</w:t>
            </w:r>
            <w:r w:rsidRPr="00950EB5">
              <w:t xml:space="preserve">58301-Пов'язка плівкова напівпроникна з синтетичного полімеру, </w:t>
            </w:r>
            <w:proofErr w:type="spellStart"/>
            <w:r w:rsidRPr="00950EB5">
              <w:t>адгезивна</w:t>
            </w:r>
            <w:proofErr w:type="spellEnd"/>
            <w:r w:rsidRPr="00950EB5">
              <w:t>, стерильна</w:t>
            </w:r>
            <w:r w:rsidRPr="00950EB5">
              <w:rPr>
                <w:color w:val="000000"/>
              </w:rPr>
              <w:t>)</w:t>
            </w:r>
          </w:p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90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024334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</w:rPr>
              <w:t>1. Основа пов'язки – поліефірний нетканий водостійкий матеріал.</w:t>
            </w:r>
          </w:p>
          <w:p w:rsidR="00AD1400" w:rsidRPr="00950EB5" w:rsidRDefault="00AD1400" w:rsidP="00024334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</w:rPr>
              <w:lastRenderedPageBreak/>
              <w:t xml:space="preserve">2. Повинна мати </w:t>
            </w:r>
            <w:proofErr w:type="spellStart"/>
            <w:r w:rsidRPr="00950EB5">
              <w:rPr>
                <w:color w:val="000000"/>
              </w:rPr>
              <w:t>гіпоалергенний</w:t>
            </w:r>
            <w:proofErr w:type="spellEnd"/>
            <w:r w:rsidRPr="00950EB5">
              <w:rPr>
                <w:color w:val="000000"/>
              </w:rPr>
              <w:t xml:space="preserve"> </w:t>
            </w:r>
            <w:proofErr w:type="spellStart"/>
            <w:r w:rsidRPr="00950EB5">
              <w:rPr>
                <w:color w:val="000000"/>
              </w:rPr>
              <w:t>адгезив</w:t>
            </w:r>
            <w:proofErr w:type="spellEnd"/>
            <w:r w:rsidRPr="00950EB5">
              <w:t xml:space="preserve">, що не містить </w:t>
            </w:r>
            <w:r w:rsidRPr="00950EB5">
              <w:rPr>
                <w:bCs/>
              </w:rPr>
              <w:t>гуми, латексу, оксиду цинку.</w:t>
            </w:r>
          </w:p>
          <w:p w:rsidR="00AD1400" w:rsidRPr="00950EB5" w:rsidRDefault="00AD1400" w:rsidP="00024334">
            <w:pPr>
              <w:ind w:left="111"/>
              <w:jc w:val="both"/>
              <w:rPr>
                <w:color w:val="000000"/>
              </w:rPr>
            </w:pPr>
            <w:r w:rsidRPr="00950EB5">
              <w:rPr>
                <w:color w:val="000000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призначена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рани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слабою та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помірною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ескудаціїє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Дихаюча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м’яка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Повинна не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перешкоджати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вільному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газо-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вологообміну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Стерильна, в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індивідуальній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упаковці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proofErr w:type="gram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  повинна</w:t>
            </w:r>
            <w:proofErr w:type="gram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швидкого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зручного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накладення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повинна легко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фіксуватися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рельєфних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рухливих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ділянках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Пов’язка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повинна легко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зніматися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ind w:lef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10см х 25 см </w:t>
            </w:r>
          </w:p>
          <w:p w:rsidR="00AD1400" w:rsidRPr="00950EB5" w:rsidRDefault="00AD1400" w:rsidP="00024334">
            <w:pPr>
              <w:ind w:left="111"/>
              <w:jc w:val="both"/>
            </w:pPr>
            <w:r w:rsidRPr="00950EB5">
              <w:t>12. Розмір абсорбуючої подушки 4,5см х 20 см.</w:t>
            </w:r>
          </w:p>
          <w:p w:rsidR="00AD1400" w:rsidRPr="00950EB5" w:rsidRDefault="00AD1400" w:rsidP="00024334">
            <w:pPr>
              <w:ind w:left="111"/>
              <w:jc w:val="both"/>
            </w:pPr>
          </w:p>
        </w:tc>
      </w:tr>
      <w:tr w:rsidR="00AD1400" w:rsidRPr="00950EB5" w:rsidTr="00950EB5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Антимікробна хірургічна плівка, 56 см х 60 см</w:t>
            </w:r>
            <w:r w:rsidRPr="00950EB5">
              <w:rPr>
                <w:color w:val="000000"/>
              </w:rPr>
              <w:tab/>
            </w:r>
          </w:p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(</w:t>
            </w:r>
            <w:r w:rsidRPr="00950EB5">
              <w:t>47937 Напівпроникні плівки, антимікробні</w:t>
            </w:r>
            <w:r w:rsidRPr="00950EB5">
              <w:rPr>
                <w:color w:val="000000"/>
              </w:rPr>
              <w:t>)</w:t>
            </w:r>
            <w:r w:rsidRPr="00950EB5">
              <w:rPr>
                <w:color w:val="000000"/>
              </w:rPr>
              <w:tab/>
            </w:r>
          </w:p>
          <w:p w:rsidR="00AD1400" w:rsidRPr="00950EB5" w:rsidRDefault="00AD1400" w:rsidP="004917B6">
            <w:pPr>
              <w:ind w:left="57"/>
            </w:pPr>
            <w:r w:rsidRPr="00950EB5">
              <w:t>33141113-4</w:t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  <w:r w:rsidRPr="00950EB5"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 xml:space="preserve">Основа – 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поліестерова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 xml:space="preserve"> плівка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Розмір- 66см х 60см,  розріз 56см х 60см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Адгезив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 xml:space="preserve">: нешкідливий для шкіри 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поліакрилат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гіпоалергенний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Плівка повинна легко розтягуватись і приймати форму тіла.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Повинна бути повністю прозорою.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Кожна плівка повинна бути в індивідуальному стерильному пакуванні.</w:t>
            </w:r>
          </w:p>
          <w:p w:rsidR="00AD1400" w:rsidRPr="00024334" w:rsidRDefault="00AD1400" w:rsidP="0002433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Повинна мати антисептичний ефект.</w:t>
            </w:r>
          </w:p>
          <w:p w:rsidR="00AD1400" w:rsidRPr="00024334" w:rsidRDefault="00AD1400" w:rsidP="0002433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334">
              <w:rPr>
                <w:rFonts w:ascii="Times New Roman" w:hAnsi="Times New Roman"/>
                <w:sz w:val="24"/>
                <w:szCs w:val="24"/>
              </w:rPr>
              <w:t>8.</w:t>
            </w:r>
            <w:r w:rsidR="000243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24334">
              <w:rPr>
                <w:rFonts w:ascii="Times New Roman" w:hAnsi="Times New Roman"/>
                <w:sz w:val="24"/>
                <w:szCs w:val="24"/>
              </w:rPr>
              <w:t xml:space="preserve">Концентрація 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йодофора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 xml:space="preserve"> на плівці не менше 0,0782 мг/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400" w:rsidRPr="00950EB5" w:rsidRDefault="00AD1400" w:rsidP="00024334">
            <w:pPr>
              <w:pStyle w:val="a6"/>
              <w:jc w:val="both"/>
            </w:pPr>
            <w:r w:rsidRPr="00024334">
              <w:rPr>
                <w:rFonts w:ascii="Times New Roman" w:hAnsi="Times New Roman"/>
                <w:sz w:val="24"/>
                <w:szCs w:val="24"/>
              </w:rPr>
              <w:t>9. </w:t>
            </w:r>
            <w:r w:rsidR="000243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24334">
              <w:rPr>
                <w:rFonts w:ascii="Times New Roman" w:hAnsi="Times New Roman"/>
                <w:sz w:val="24"/>
                <w:szCs w:val="24"/>
              </w:rPr>
              <w:t xml:space="preserve">Шкіра пацієнта повинна «дихати» через плівку, що забезпечувало б щільне прилягання плівки під час </w:t>
            </w:r>
            <w:proofErr w:type="spellStart"/>
            <w:r w:rsidRPr="00024334">
              <w:rPr>
                <w:rFonts w:ascii="Times New Roman" w:hAnsi="Times New Roman"/>
                <w:sz w:val="24"/>
                <w:szCs w:val="24"/>
              </w:rPr>
              <w:t>найтриваліших</w:t>
            </w:r>
            <w:proofErr w:type="spellEnd"/>
            <w:r w:rsidRPr="00024334">
              <w:rPr>
                <w:rFonts w:ascii="Times New Roman" w:hAnsi="Times New Roman"/>
                <w:sz w:val="24"/>
                <w:szCs w:val="24"/>
              </w:rPr>
              <w:t xml:space="preserve"> операцій.</w:t>
            </w:r>
          </w:p>
        </w:tc>
      </w:tr>
      <w:tr w:rsidR="00AD1400" w:rsidRPr="00950EB5" w:rsidTr="00950EB5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4917B6">
            <w:pPr>
              <w:ind w:left="57"/>
              <w:rPr>
                <w:lang w:eastAsia="uk-UA"/>
              </w:rPr>
            </w:pPr>
            <w:r w:rsidRPr="00950EB5">
              <w:rPr>
                <w:lang w:eastAsia="uk-UA"/>
              </w:rPr>
              <w:t xml:space="preserve">Пов’язка </w:t>
            </w:r>
            <w:proofErr w:type="spellStart"/>
            <w:r w:rsidRPr="00950EB5">
              <w:rPr>
                <w:lang w:eastAsia="uk-UA"/>
              </w:rPr>
              <w:t>гідрогелева</w:t>
            </w:r>
            <w:proofErr w:type="spellEnd"/>
            <w:r w:rsidRPr="00950EB5">
              <w:rPr>
                <w:lang w:eastAsia="uk-UA"/>
              </w:rPr>
              <w:t xml:space="preserve"> медична стерильна, 2 мм, армована сіткою, </w:t>
            </w:r>
            <w:proofErr w:type="spellStart"/>
            <w:r w:rsidRPr="00950EB5">
              <w:rPr>
                <w:lang w:eastAsia="uk-UA"/>
              </w:rPr>
              <w:t>протиопікова</w:t>
            </w:r>
            <w:proofErr w:type="spellEnd"/>
            <w:r w:rsidRPr="00950EB5">
              <w:rPr>
                <w:lang w:eastAsia="uk-UA"/>
              </w:rPr>
              <w:t>, 10</w:t>
            </w:r>
            <w:r w:rsidR="007913F4">
              <w:rPr>
                <w:lang w:eastAsia="uk-UA"/>
              </w:rPr>
              <w:t>х</w:t>
            </w:r>
            <w:r w:rsidRPr="00950EB5">
              <w:rPr>
                <w:lang w:eastAsia="uk-UA"/>
              </w:rPr>
              <w:t>12 см (</w:t>
            </w:r>
            <w:r w:rsidRPr="00950EB5">
              <w:t>34654 Хірургічна перев'язка</w:t>
            </w:r>
            <w:r w:rsidRPr="00950EB5">
              <w:rPr>
                <w:lang w:eastAsia="uk-UA"/>
              </w:rPr>
              <w:t>)</w:t>
            </w:r>
          </w:p>
          <w:p w:rsidR="00AD1400" w:rsidRPr="00950EB5" w:rsidRDefault="00AD1400" w:rsidP="004917B6">
            <w:pPr>
              <w:ind w:left="57"/>
              <w:rPr>
                <w:color w:val="000000"/>
              </w:rPr>
            </w:pPr>
            <w:r w:rsidRPr="00950EB5"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proofErr w:type="spellStart"/>
            <w:r w:rsidRPr="00950EB5"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Стерильне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ранове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закриття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ран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забруднення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інфікування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негативного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Повинна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охолоджувальний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знеболювальний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протизапальний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антисептичний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ранозагоюючий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ефект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гідрогелю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присутній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біоцид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полігексаметіленгуанідін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гідрохлорид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Повинна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армована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сіткою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>Стерильна</w:t>
            </w:r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Протиопікова</w:t>
            </w:r>
            <w:proofErr w:type="spellEnd"/>
          </w:p>
          <w:p w:rsidR="00AD1400" w:rsidRPr="00950EB5" w:rsidRDefault="00AD1400" w:rsidP="0002433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>Розмір:10х12</w:t>
            </w:r>
          </w:p>
        </w:tc>
      </w:tr>
      <w:tr w:rsidR="00AD1400" w:rsidRPr="00950EB5" w:rsidTr="00950EB5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AD1400" w:rsidP="004C0658">
            <w:r w:rsidRPr="00950EB5">
              <w:t>Хірургічний пластир, 2,5 см х 9,1 м</w:t>
            </w:r>
            <w:r w:rsidR="007913F4">
              <w:t xml:space="preserve"> </w:t>
            </w:r>
            <w:r w:rsidRPr="00950EB5">
              <w:t xml:space="preserve">(34831-Лейкопластир </w:t>
            </w:r>
            <w:proofErr w:type="spellStart"/>
            <w:r w:rsidRPr="00950EB5">
              <w:t>гіпоалергенний</w:t>
            </w:r>
            <w:proofErr w:type="spellEnd"/>
            <w:r w:rsidRPr="00950EB5">
              <w:t>)</w:t>
            </w:r>
          </w:p>
          <w:p w:rsidR="00AD1400" w:rsidRPr="00950EB5" w:rsidRDefault="00AD1400" w:rsidP="004C0658">
            <w:r w:rsidRPr="00950EB5">
              <w:t>33141112-8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на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шовковій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>2,5 см х 9,1 м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гіпоалергенним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акрилатний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50EB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яку 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адгезію</w:t>
            </w:r>
            <w:proofErr w:type="spellEnd"/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латекс.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оксид цинку.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резину.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контурні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зубчасті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краї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легкого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відривання</w:t>
            </w:r>
            <w:proofErr w:type="spellEnd"/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Повинен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рівномірно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покритий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водостійким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клеєм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гуми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, латексу, оксиду цинку)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пластирі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ручкою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маркером.</w:t>
            </w:r>
          </w:p>
        </w:tc>
      </w:tr>
      <w:tr w:rsidR="00AD1400" w:rsidRPr="00950EB5" w:rsidTr="00950EB5">
        <w:trPr>
          <w:trHeight w:val="158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400" w:rsidRPr="00950EB5" w:rsidRDefault="007913F4" w:rsidP="004C0658">
            <w:r>
              <w:t>Пластир хірургічний 2,5 см х 9,</w:t>
            </w:r>
            <w:r w:rsidR="00AD1400" w:rsidRPr="00950EB5">
              <w:t>1 м</w:t>
            </w:r>
            <w:r>
              <w:t xml:space="preserve"> </w:t>
            </w:r>
            <w:r w:rsidR="00AD1400" w:rsidRPr="00950EB5">
              <w:t>(</w:t>
            </w:r>
            <w:r w:rsidR="00A21E15" w:rsidRPr="00950EB5">
              <w:t>34831-Лейкопластир гіпоалергенний</w:t>
            </w:r>
            <w:r w:rsidR="00AD1400" w:rsidRPr="00950EB5">
              <w:t>)</w:t>
            </w:r>
          </w:p>
          <w:p w:rsidR="00AD1400" w:rsidRPr="00950EB5" w:rsidRDefault="00AD1400" w:rsidP="004C0658">
            <w:r w:rsidRPr="00950EB5">
              <w:t>33141112-8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7913F4" w:rsidP="00AD140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нетканим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віскозній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950EB5">
              <w:rPr>
                <w:rFonts w:ascii="Times New Roman" w:hAnsi="Times New Roman"/>
                <w:sz w:val="24"/>
                <w:szCs w:val="24"/>
              </w:rPr>
              <w:t>,5 см х 9,1 м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пористу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основу,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дозволяє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випаровуватися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волозі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шкірі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дихати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гіпоалергенним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щадити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шкіру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акрилатний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адгезив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>М</w:t>
            </w:r>
            <w:r w:rsidRPr="00950EB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яка 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адгезія</w:t>
            </w:r>
            <w:proofErr w:type="spellEnd"/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повинен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містити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латекс.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Пластир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бути </w:t>
            </w:r>
            <w:proofErr w:type="gram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рулоном</w:t>
            </w:r>
            <w:proofErr w:type="gram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Повітропроникний</w:t>
            </w:r>
            <w:proofErr w:type="spellEnd"/>
            <w:r w:rsidRPr="00950E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Рівномірно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покритий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водостійким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клеєм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гуми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, латексу, оксиду цинку)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вологій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шкірі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знімається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потраплянні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води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пластирі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ручкою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маркером</w:t>
            </w:r>
          </w:p>
          <w:p w:rsidR="00AD1400" w:rsidRPr="00950EB5" w:rsidRDefault="00AD1400" w:rsidP="0002433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: т</w:t>
            </w:r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лесний</w:t>
            </w:r>
            <w:proofErr w:type="spellEnd"/>
          </w:p>
          <w:p w:rsidR="00AD1400" w:rsidRPr="00950EB5" w:rsidRDefault="00AD1400" w:rsidP="00024334">
            <w:pPr>
              <w:jc w:val="both"/>
              <w:rPr>
                <w:color w:val="000000"/>
              </w:rPr>
            </w:pPr>
          </w:p>
        </w:tc>
      </w:tr>
      <w:tr w:rsidR="00AD1400" w:rsidRPr="00950EB5" w:rsidTr="00950EB5">
        <w:trPr>
          <w:trHeight w:val="127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400" w:rsidRPr="00950EB5" w:rsidRDefault="00AD1400" w:rsidP="00B324D3">
            <w:pPr>
              <w:ind w:left="57"/>
              <w:rPr>
                <w:color w:val="000000"/>
              </w:rPr>
            </w:pPr>
            <w:r w:rsidRPr="00950EB5">
              <w:rPr>
                <w:color w:val="00000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B5" w:rsidRPr="007913F4" w:rsidRDefault="00AD1400" w:rsidP="00950EB5">
            <w:proofErr w:type="spellStart"/>
            <w:r w:rsidRPr="00950EB5">
              <w:t>Термостабілізуюча</w:t>
            </w:r>
            <w:proofErr w:type="spellEnd"/>
            <w:r w:rsidRPr="00950EB5">
              <w:t xml:space="preserve"> педіатрична ковдра  для всього тіла</w:t>
            </w:r>
            <w:r w:rsidR="007913F4">
              <w:t xml:space="preserve"> </w:t>
            </w:r>
            <w:r w:rsidR="00950EB5" w:rsidRPr="007913F4">
              <w:t xml:space="preserve">(11989 - Електроковдра системи обігріву </w:t>
            </w:r>
            <w:r w:rsidR="00950EB5" w:rsidRPr="007913F4">
              <w:rPr>
                <w:rStyle w:val="aa"/>
                <w:i w:val="0"/>
              </w:rPr>
              <w:t>всього тіла</w:t>
            </w:r>
            <w:r w:rsidR="00950EB5" w:rsidRPr="007913F4">
              <w:t>)</w:t>
            </w:r>
          </w:p>
          <w:p w:rsidR="009A6A21" w:rsidRPr="00950EB5" w:rsidRDefault="009A6A21" w:rsidP="00950EB5">
            <w:pPr>
              <w:rPr>
                <w:i/>
              </w:rPr>
            </w:pPr>
            <w:r w:rsidRPr="007913F4">
              <w:rPr>
                <w:rStyle w:val="cp"/>
              </w:rPr>
              <w:t>33141623-3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proofErr w:type="spellStart"/>
            <w:r w:rsidRPr="00950EB5">
              <w:t>шт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400" w:rsidRPr="00950EB5" w:rsidRDefault="00AD1400" w:rsidP="00AD1400">
            <w:pPr>
              <w:jc w:val="center"/>
            </w:pPr>
            <w:r w:rsidRPr="00950EB5"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1400" w:rsidRPr="00950EB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овдра</w:t>
            </w:r>
            <w:proofErr w:type="spellEnd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 xml:space="preserve"> повинна бути т</w:t>
            </w:r>
            <w:proofErr w:type="spellStart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ермостабілізуюча</w:t>
            </w:r>
            <w:proofErr w:type="spellEnd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педіатрична</w:t>
            </w:r>
            <w:proofErr w:type="spellEnd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всього</w:t>
            </w:r>
            <w:proofErr w:type="spellEnd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тіла</w:t>
            </w:r>
            <w:proofErr w:type="spellEnd"/>
            <w:r w:rsidRPr="00950E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A527B6" w:rsidRPr="00950EB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довжина</w:t>
            </w:r>
            <w:proofErr w:type="spellEnd"/>
            <w:r w:rsidRPr="00950E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152 см</w:t>
            </w:r>
          </w:p>
          <w:p w:rsidR="00A527B6" w:rsidRPr="003731E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5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ширина</w:t>
            </w:r>
            <w:r w:rsidRPr="00950E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91 см</w:t>
            </w:r>
          </w:p>
          <w:p w:rsidR="003731E5" w:rsidRPr="00950EB5" w:rsidRDefault="003731E5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Вага: 142 </w:t>
            </w:r>
          </w:p>
          <w:p w:rsidR="00A527B6" w:rsidRPr="00950EB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Повинно бути п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ризначен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укриття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хворого,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використовується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поза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операційною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післяопераційному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періоді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27B6" w:rsidRPr="00950EB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Конструктивний дизайн ковдри повинен забезпечувати рівномірне розподілення теплого повітря по всій його площі та ефективно зігрівати пацієнта.</w:t>
            </w:r>
          </w:p>
          <w:p w:rsidR="00A527B6" w:rsidRPr="00950EB5" w:rsidRDefault="00A527B6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Одноразового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EB5" w:rsidRPr="00950EB5" w:rsidRDefault="00950EB5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Ковдра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укрива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пацієнта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плечей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ступнів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50EB5" w:rsidRPr="00950EB5" w:rsidRDefault="00950EB5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нижній</w:t>
            </w:r>
            <w:proofErr w:type="spellEnd"/>
            <w:proofErr w:type="gram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ковдри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повинна бути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невентильована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область – для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перегріву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ступнів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27B6" w:rsidRPr="00950EB5" w:rsidRDefault="00950EB5" w:rsidP="00024334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нижній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ковдри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розташований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50EB5">
              <w:rPr>
                <w:rFonts w:ascii="Times New Roman" w:hAnsi="Times New Roman"/>
                <w:sz w:val="24"/>
                <w:szCs w:val="24"/>
              </w:rPr>
              <w:t xml:space="preserve">орт для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з'єднання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50EB5">
              <w:rPr>
                <w:rFonts w:ascii="Times New Roman" w:hAnsi="Times New Roman"/>
                <w:sz w:val="24"/>
                <w:szCs w:val="24"/>
              </w:rPr>
              <w:t>пристроєм</w:t>
            </w:r>
            <w:proofErr w:type="spellEnd"/>
            <w:r w:rsidRPr="00950E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bookmarkEnd w:id="2"/>
    </w:tbl>
    <w:p w:rsidR="00831A5E" w:rsidRPr="00950EB5" w:rsidRDefault="00831A5E" w:rsidP="00831A5E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831A5E" w:rsidRPr="00950EB5" w:rsidRDefault="00831A5E" w:rsidP="00831A5E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950EB5">
        <w:rPr>
          <w:rFonts w:ascii="Times New Roman" w:hAnsi="Times New Roman"/>
          <w:i/>
          <w:sz w:val="24"/>
          <w:szCs w:val="24"/>
        </w:rPr>
        <w:lastRenderedPageBreak/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Pr="00950EB5" w:rsidRDefault="001730EF"/>
    <w:sectPr w:rsidR="001730EF" w:rsidRPr="00950EB5" w:rsidSect="00102ED2">
      <w:footerReference w:type="even" r:id="rId7"/>
      <w:footerReference w:type="default" r:id="rId8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73" w:rsidRDefault="00F25F73">
      <w:r>
        <w:separator/>
      </w:r>
    </w:p>
  </w:endnote>
  <w:endnote w:type="continuationSeparator" w:id="0">
    <w:p w:rsidR="00F25F73" w:rsidRDefault="00F2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831A5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F25F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831A5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31E5">
      <w:rPr>
        <w:rStyle w:val="a3"/>
        <w:noProof/>
      </w:rPr>
      <w:t>1</w:t>
    </w:r>
    <w:r>
      <w:rPr>
        <w:rStyle w:val="a3"/>
      </w:rPr>
      <w:fldChar w:fldCharType="end"/>
    </w:r>
  </w:p>
  <w:p w:rsidR="00956E3F" w:rsidRDefault="00F25F73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73" w:rsidRDefault="00F25F73">
      <w:r>
        <w:separator/>
      </w:r>
    </w:p>
  </w:footnote>
  <w:footnote w:type="continuationSeparator" w:id="0">
    <w:p w:rsidR="00F25F73" w:rsidRDefault="00F2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784"/>
    <w:multiLevelType w:val="hybridMultilevel"/>
    <w:tmpl w:val="9138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592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E23"/>
    <w:multiLevelType w:val="hybridMultilevel"/>
    <w:tmpl w:val="1EE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EE6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256E"/>
    <w:multiLevelType w:val="hybridMultilevel"/>
    <w:tmpl w:val="5FFC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473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300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D1740"/>
    <w:multiLevelType w:val="hybridMultilevel"/>
    <w:tmpl w:val="E34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5E"/>
    <w:rsid w:val="00024334"/>
    <w:rsid w:val="000F4F92"/>
    <w:rsid w:val="00102ED2"/>
    <w:rsid w:val="001730EF"/>
    <w:rsid w:val="002C5A17"/>
    <w:rsid w:val="00306186"/>
    <w:rsid w:val="003731E5"/>
    <w:rsid w:val="004830A1"/>
    <w:rsid w:val="004A38C4"/>
    <w:rsid w:val="007913F4"/>
    <w:rsid w:val="00831A5E"/>
    <w:rsid w:val="00950EB5"/>
    <w:rsid w:val="009A6A21"/>
    <w:rsid w:val="00A21E15"/>
    <w:rsid w:val="00A527B6"/>
    <w:rsid w:val="00AD1400"/>
    <w:rsid w:val="00AE78E3"/>
    <w:rsid w:val="00B36AFC"/>
    <w:rsid w:val="00C074D1"/>
    <w:rsid w:val="00C26A32"/>
    <w:rsid w:val="00D17F44"/>
    <w:rsid w:val="00D22934"/>
    <w:rsid w:val="00D77D21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C90F-A0FA-4EB5-B3A6-B9E1541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A5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A5E"/>
  </w:style>
  <w:style w:type="paragraph" w:styleId="a4">
    <w:name w:val="footer"/>
    <w:basedOn w:val="a"/>
    <w:link w:val="a5"/>
    <w:rsid w:val="00831A5E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83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831A5E"/>
    <w:pPr>
      <w:ind w:left="0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31A5E"/>
    <w:pPr>
      <w:spacing w:before="100" w:beforeAutospacing="1" w:after="100" w:afterAutospacing="1"/>
    </w:pPr>
    <w:rPr>
      <w:rFonts w:eastAsia="Calibri"/>
      <w:lang w:eastAsia="uk-UA"/>
    </w:rPr>
  </w:style>
  <w:style w:type="paragraph" w:styleId="a8">
    <w:name w:val="List Paragraph"/>
    <w:basedOn w:val="a"/>
    <w:link w:val="a9"/>
    <w:uiPriority w:val="34"/>
    <w:qFormat/>
    <w:rsid w:val="00831A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831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831A5E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9">
    <w:name w:val="Абзац списку Знак"/>
    <w:link w:val="a8"/>
    <w:uiPriority w:val="34"/>
    <w:locked/>
    <w:rsid w:val="00831A5E"/>
    <w:rPr>
      <w:rFonts w:ascii="Calibri" w:eastAsia="Calibri" w:hAnsi="Calibri" w:cs="Times New Roman"/>
      <w:lang w:val="ru-RU"/>
    </w:rPr>
  </w:style>
  <w:style w:type="character" w:customStyle="1" w:styleId="a7">
    <w:name w:val="Без інтервалів Знак"/>
    <w:link w:val="a6"/>
    <w:locked/>
    <w:rsid w:val="00831A5E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A527B6"/>
  </w:style>
  <w:style w:type="character" w:styleId="aa">
    <w:name w:val="Emphasis"/>
    <w:basedOn w:val="a0"/>
    <w:uiPriority w:val="20"/>
    <w:qFormat/>
    <w:rsid w:val="00950EB5"/>
    <w:rPr>
      <w:i/>
      <w:iCs/>
    </w:rPr>
  </w:style>
  <w:style w:type="character" w:customStyle="1" w:styleId="cp">
    <w:name w:val="cp"/>
    <w:basedOn w:val="a0"/>
    <w:rsid w:val="009A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5314</Words>
  <Characters>3029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2022-02-04T12:19:00Z</dcterms:created>
  <dcterms:modified xsi:type="dcterms:W3CDTF">2022-02-04T12:19:00Z</dcterms:modified>
</cp:coreProperties>
</file>