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3C2F8B" w:rsidRDefault="00955BBA" w:rsidP="003E7B4C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4415625"/>
      <w:r w:rsidRPr="00955BBA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955BB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55BBA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955BBA">
        <w:rPr>
          <w:rFonts w:ascii="Times New Roman" w:hAnsi="Times New Roman" w:cs="Times New Roman"/>
          <w:b/>
          <w:sz w:val="28"/>
          <w:szCs w:val="28"/>
        </w:rPr>
        <w:t>50420000-</w:t>
      </w:r>
      <w:bookmarkEnd w:id="1"/>
      <w:r w:rsidR="003E7B4C" w:rsidRPr="003E7B4C">
        <w:rPr>
          <w:rFonts w:ascii="Times New Roman" w:hAnsi="Times New Roman" w:cs="Times New Roman"/>
          <w:b/>
          <w:sz w:val="28"/>
          <w:szCs w:val="28"/>
        </w:rPr>
        <w:t>(Сервісне технічне обслуговування обладнання Центрального стерилізаційного відділення лікарні на 2023 рік)</w:t>
      </w:r>
    </w:p>
    <w:p w:rsidR="003E7B4C" w:rsidRPr="003C2F8B" w:rsidRDefault="003E7B4C" w:rsidP="003E7B4C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України;</w:t>
      </w:r>
    </w:p>
    <w:p w:rsidR="002F3BE2" w:rsidRPr="003C2F8B" w:rsidRDefault="002F3BE2" w:rsidP="002F3BE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4536"/>
        <w:gridCol w:w="1275"/>
        <w:gridCol w:w="1179"/>
      </w:tblGrid>
      <w:tr w:rsidR="00E438C1" w:rsidRPr="00E438C1" w:rsidTr="00FA3DE0">
        <w:tc>
          <w:tcPr>
            <w:tcW w:w="709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    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 ЗАСОБУ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ВИМОГИ ДО 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ОД. ВИМІРУ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КІЛЬ-КІСТЬ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Порошкоподібний засіб для прання, 10 кг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Порошкоподібний засіб для прання всіх видів світлих/білих та кольорових тканин машинним способом (в автоматичних пральних машинах) та при ручному пранні (в т. ч. методом замочування). Не пошкоджує волокна. Застосовується у воді будь-якої жорсткості.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Фасування по 10 кг.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Гелеподібний</w:t>
            </w:r>
            <w:proofErr w:type="spellEnd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засіб для прання, 5000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Концентрований засіб у вигляді гелю для прання всіх видів світлих/білих та кольорових тканин машинним способом (в автоматичних пральних машинах) та при ручному пранні (в т. ч. методом замочування). Не пошкоджує волокна. Застосовується у воді будь-якої жорсткості. Вимоги даного пункту підтвердити висновком державної санітарно-епідеміологічної експертизи, який надати у складі тендерної пропозиції. </w:t>
            </w:r>
          </w:p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Фасування по 5000 мл.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Гелеподібний</w:t>
            </w:r>
            <w:proofErr w:type="spellEnd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засіб для відбілювання, 5000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Концентрований засіб у вигляді гелю для відбілювання всіх видів світлих/білих тканин машинним способом (в автоматичних пральних машинах) та при ручному пранні (в т. ч. методом замочування).</w:t>
            </w:r>
          </w:p>
          <w:p w:rsidR="00E438C1" w:rsidRPr="00E438C1" w:rsidRDefault="00E438C1" w:rsidP="00F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Фасування по 5000 мл.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Гелеподібний</w:t>
            </w:r>
            <w:proofErr w:type="spellEnd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засіб для знежирення, 5000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Концентрований засіб у вигляді гелю для знежирення всіх видів світлих/білих та кольорових тканин машинним </w:t>
            </w: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способом (в автоматичних пральних машинах) та при ручному пранні (в т. ч. методом замочування).</w:t>
            </w:r>
          </w:p>
          <w:p w:rsidR="00E438C1" w:rsidRPr="00E438C1" w:rsidRDefault="00E438C1" w:rsidP="00F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Фасування по 5000 мл.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Гелеподібний</w:t>
            </w:r>
            <w:proofErr w:type="spellEnd"/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засіб для ополіскування, 5000 мл.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Концентрований засіб у вигляді гелю для ополіскування всіх видів світлих/білих та кольорових тканин машинним способом (в автоматичних пральних машинах) та при ручному пранні.</w:t>
            </w:r>
          </w:p>
          <w:p w:rsidR="00E438C1" w:rsidRPr="00E438C1" w:rsidRDefault="00E438C1" w:rsidP="00F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Фасування по 5000 мл.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Засіб для миття посуду, 1000 мл. з дозатором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Засіб для миття усіх видів посуду із скла, кераміки, кришталю, алюмінію, пластику і різних поверхонь, включаючи зовнішні поверхні технологічного і кухонного обладнання. Вимоги даного пункту підтвердити висновком державної санітарно-епідеміологічної експертизи, який надати у складі тендерної пропозиції.</w:t>
            </w:r>
          </w:p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Засіб має бути концентрованим.</w:t>
            </w:r>
          </w:p>
          <w:p w:rsidR="00E438C1" w:rsidRPr="00E438C1" w:rsidRDefault="00E438C1" w:rsidP="00FA3DE0">
            <w:pPr>
              <w:pStyle w:val="a4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8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3. Фасування по 1000 мл. з дозатором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8C1" w:rsidRPr="00E438C1" w:rsidTr="00FA3DE0">
        <w:tc>
          <w:tcPr>
            <w:tcW w:w="70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Засіб для обробки поверхонь, 1000 мл</w:t>
            </w:r>
          </w:p>
        </w:tc>
        <w:tc>
          <w:tcPr>
            <w:tcW w:w="4536" w:type="dxa"/>
            <w:shd w:val="clear" w:color="auto" w:fill="auto"/>
          </w:tcPr>
          <w:p w:rsidR="00E438C1" w:rsidRPr="00E438C1" w:rsidRDefault="00E438C1" w:rsidP="00FA3DE0">
            <w:pPr>
              <w:pStyle w:val="a4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8C1">
              <w:rPr>
                <w:rFonts w:ascii="Times New Roman" w:hAnsi="Times New Roman"/>
                <w:sz w:val="24"/>
                <w:szCs w:val="24"/>
                <w:lang w:val="uk-UA"/>
              </w:rPr>
              <w:t>1. Готовий до застосування спиртовмісний засіб.</w:t>
            </w:r>
          </w:p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2. У складі має бути наявний: спирт етиловий не менше - 60,0 %; спирт н-</w:t>
            </w: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пропіловий</w:t>
            </w:r>
            <w:proofErr w:type="spellEnd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 xml:space="preserve"> – не менше 5,0%;  спирт </w:t>
            </w: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ізопропіловий</w:t>
            </w:r>
            <w:proofErr w:type="spellEnd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 xml:space="preserve"> – не менше 5,0%; </w:t>
            </w:r>
            <w:proofErr w:type="spellStart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феноксіетанол</w:t>
            </w:r>
            <w:proofErr w:type="spellEnd"/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– не більше 0,1%. (Показники цього пункту мають бути підтверджені Висновком державної санітарно-епідеміологічної експертизи).</w:t>
            </w:r>
          </w:p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3. Сфера застосування:</w:t>
            </w:r>
          </w:p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- можливість застосування для невеликих за площею поверхонь;</w:t>
            </w:r>
          </w:p>
          <w:p w:rsidR="00E438C1" w:rsidRPr="00E438C1" w:rsidRDefault="00E438C1" w:rsidP="00FA3D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- можливість просочування серветок одноразового використання для очищення і гігієнічної обробки шкіри рук. (Показники цього пункту мають бути підтверджені висновком Державної санітарно-епідеміологічної експертизи).</w:t>
            </w:r>
          </w:p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4. Фасування по 1000 мл.</w:t>
            </w:r>
          </w:p>
        </w:tc>
        <w:tc>
          <w:tcPr>
            <w:tcW w:w="1275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9" w:type="dxa"/>
            <w:shd w:val="clear" w:color="auto" w:fill="auto"/>
          </w:tcPr>
          <w:p w:rsidR="00E438C1" w:rsidRPr="00E438C1" w:rsidRDefault="00E438C1" w:rsidP="00FA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2F8B" w:rsidRPr="003C2F8B" w:rsidRDefault="002F3BE2" w:rsidP="004B3687">
      <w:pPr>
        <w:widowControl w:val="0"/>
        <w:tabs>
          <w:tab w:val="left" w:pos="15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sz w:val="18"/>
          <w:szCs w:val="18"/>
          <w:lang w:val="ru-RU"/>
        </w:rPr>
        <w:tab/>
      </w:r>
    </w:p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F8B" w:rsidRPr="00077A75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учасників:</w:t>
      </w:r>
    </w:p>
    <w:p w:rsidR="00077A75" w:rsidRPr="00077A75" w:rsidRDefault="00077A75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75" w:rsidRPr="00077A75" w:rsidRDefault="00077A75" w:rsidP="00077A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7A75">
        <w:rPr>
          <w:rFonts w:ascii="Times New Roman" w:hAnsi="Times New Roman"/>
          <w:b/>
          <w:sz w:val="24"/>
          <w:szCs w:val="24"/>
        </w:rPr>
        <w:t>1.</w:t>
      </w:r>
      <w:r w:rsidRPr="00077A75">
        <w:rPr>
          <w:rFonts w:ascii="Times New Roman" w:hAnsi="Times New Roman"/>
          <w:sz w:val="24"/>
          <w:szCs w:val="24"/>
        </w:rPr>
        <w:t xml:space="preserve"> Товар має бути не раніше 2023 року випуску (виробництва) – підтверджується </w:t>
      </w:r>
      <w:r w:rsidRPr="00077A75">
        <w:rPr>
          <w:rFonts w:ascii="Times New Roman" w:hAnsi="Times New Roman"/>
          <w:sz w:val="24"/>
          <w:szCs w:val="24"/>
          <w:u w:val="single"/>
        </w:rPr>
        <w:t>гарантійним листом</w:t>
      </w:r>
      <w:r w:rsidRPr="00077A75">
        <w:rPr>
          <w:rFonts w:ascii="Times New Roman" w:hAnsi="Times New Roman"/>
          <w:sz w:val="24"/>
          <w:szCs w:val="24"/>
        </w:rPr>
        <w:t xml:space="preserve"> від учасника в довільній формі.</w:t>
      </w:r>
    </w:p>
    <w:p w:rsidR="00077A75" w:rsidRPr="00077A75" w:rsidRDefault="00077A75" w:rsidP="00077A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77A75" w:rsidRPr="00077A75" w:rsidRDefault="00077A75" w:rsidP="00077A7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77A75">
        <w:rPr>
          <w:rFonts w:ascii="Times New Roman" w:hAnsi="Times New Roman" w:cs="Times New Roman"/>
          <w:b/>
          <w:sz w:val="24"/>
          <w:szCs w:val="24"/>
        </w:rPr>
        <w:t>2.</w:t>
      </w:r>
      <w:r w:rsidRPr="00077A75">
        <w:rPr>
          <w:rFonts w:ascii="Times New Roman" w:hAnsi="Times New Roman" w:cs="Times New Roman"/>
          <w:sz w:val="24"/>
          <w:szCs w:val="24"/>
        </w:rPr>
        <w:t xml:space="preserve"> Учасник у складі пропозиції </w:t>
      </w:r>
      <w:r w:rsidRPr="00077A7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77A75">
        <w:rPr>
          <w:rFonts w:ascii="Times New Roman" w:hAnsi="Times New Roman" w:cs="Times New Roman"/>
          <w:sz w:val="24"/>
          <w:szCs w:val="24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</w:t>
      </w:r>
      <w:r w:rsidRPr="00077A75">
        <w:rPr>
          <w:rFonts w:ascii="Times New Roman" w:hAnsi="Times New Roman" w:cs="Times New Roman"/>
          <w:sz w:val="24"/>
          <w:szCs w:val="24"/>
          <w:shd w:val="clear" w:color="auto" w:fill="FFFFFF"/>
        </w:rPr>
        <w:t>ами придатності,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077A75">
        <w:rPr>
          <w:rFonts w:ascii="Times New Roman" w:hAnsi="Times New Roman" w:cs="Times New Roman"/>
          <w:sz w:val="24"/>
          <w:szCs w:val="24"/>
        </w:rPr>
        <w:t xml:space="preserve"> </w:t>
      </w:r>
      <w:r w:rsidRPr="00077A75">
        <w:rPr>
          <w:rFonts w:ascii="Times New Roman" w:hAnsi="Times New Roman" w:cs="Times New Roman"/>
          <w:sz w:val="24"/>
          <w:szCs w:val="24"/>
          <w:u w:val="single"/>
        </w:rPr>
        <w:t>Гарантійний лист</w:t>
      </w:r>
      <w:r w:rsidRPr="00077A75">
        <w:rPr>
          <w:rFonts w:ascii="Times New Roman" w:hAnsi="Times New Roman" w:cs="Times New Roman"/>
          <w:sz w:val="24"/>
          <w:szCs w:val="24"/>
        </w:rPr>
        <w:t xml:space="preserve">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та назву Замовника.  </w:t>
      </w:r>
      <w:r w:rsidRPr="00077A75">
        <w:rPr>
          <w:rFonts w:ascii="Times New Roman" w:hAnsi="Times New Roman" w:cs="Times New Roman"/>
          <w:i/>
          <w:sz w:val="24"/>
          <w:szCs w:val="24"/>
        </w:rPr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:rsidR="00077A75" w:rsidRPr="00077A75" w:rsidRDefault="00077A75" w:rsidP="00077A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07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Учасник у складі своєї пропозиції </w:t>
      </w:r>
      <w:r w:rsidRPr="00077A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надає</w:t>
      </w:r>
      <w:r w:rsidRPr="00077A75">
        <w:rPr>
          <w:rFonts w:ascii="Times New Roman" w:hAnsi="Times New Roman" w:cs="Times New Roman"/>
          <w:sz w:val="24"/>
          <w:szCs w:val="24"/>
          <w:shd w:val="clear" w:color="auto" w:fill="FFFFFF"/>
        </w:rPr>
        <w:t>: Інструкції із застосування та Сертифікати / Паспорти  якості на всі товари, що пропонуються. Також, якщо тендерною документацією вимагаються висновки державної санітарно-епідеміологічної експертизи, то вони мають бути видані державним органом.</w:t>
      </w:r>
    </w:p>
    <w:p w:rsidR="00077A75" w:rsidRPr="00077A75" w:rsidRDefault="00077A75" w:rsidP="00077A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 </w:t>
      </w:r>
      <w:r w:rsidRPr="00077A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Закупівля даного виду товару обґрунтована своїми якісними та технічними характеристиками, які найбільше відповідають вимогам та потребам замовника.</w:t>
      </w:r>
    </w:p>
    <w:p w:rsidR="00077A75" w:rsidRPr="00077A75" w:rsidRDefault="00077A75" w:rsidP="00077A75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FD" w:rsidRPr="00F307FD" w:rsidRDefault="00F307FD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54D8A" w:rsidRPr="003C2F8B" w:rsidRDefault="00F54D8A"/>
    <w:sectPr w:rsidR="00F54D8A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77A75"/>
    <w:rsid w:val="000B2846"/>
    <w:rsid w:val="002F3BE2"/>
    <w:rsid w:val="003C2F8B"/>
    <w:rsid w:val="003E7B4C"/>
    <w:rsid w:val="004B3687"/>
    <w:rsid w:val="006174E1"/>
    <w:rsid w:val="00693CC6"/>
    <w:rsid w:val="008D5B3D"/>
    <w:rsid w:val="00955BBA"/>
    <w:rsid w:val="009C11D0"/>
    <w:rsid w:val="009E7A4B"/>
    <w:rsid w:val="00B46D15"/>
    <w:rsid w:val="00C10AA9"/>
    <w:rsid w:val="00C42974"/>
    <w:rsid w:val="00C84497"/>
    <w:rsid w:val="00C84674"/>
    <w:rsid w:val="00E433A0"/>
    <w:rsid w:val="00E438C1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3405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11</cp:revision>
  <cp:lastPrinted>2023-03-06T13:58:00Z</cp:lastPrinted>
  <dcterms:created xsi:type="dcterms:W3CDTF">2023-03-29T08:16:00Z</dcterms:created>
  <dcterms:modified xsi:type="dcterms:W3CDTF">2023-04-06T07:57:00Z</dcterms:modified>
</cp:coreProperties>
</file>