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3C2F8B" w:rsidRPr="003C2F8B" w:rsidRDefault="003C2F8B" w:rsidP="003C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93E7E" w:rsidRDefault="00C93E7E" w:rsidP="00C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Послуги з технічного обслуговування та гідродинамічної профілактичної очистки каналізаційної мережі, очистки жирової ями, послуги з проведення хімічного аналізу води в контрольних колодязів та виконання невідкладних аварійних робіт на об’єктах  НДСЛ ОХМАТДИТ МОЗ України» (ДК 021:2015 90470000-2 Послуги з чищення каналізаційних колекторів)</w:t>
      </w:r>
    </w:p>
    <w:p w:rsidR="00D23060" w:rsidRDefault="00D23060" w:rsidP="00D2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060" w:rsidRPr="003C2F8B" w:rsidRDefault="00D23060" w:rsidP="00D2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  <w:r w:rsidRPr="00742879">
        <w:rPr>
          <w:noProof/>
        </w:rPr>
        <w:drawing>
          <wp:inline distT="0" distB="0" distL="0" distR="0" wp14:anchorId="37379F01" wp14:editId="6BDBCCCA">
            <wp:extent cx="647700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60" w:rsidRPr="00742879" w:rsidRDefault="00D23060" w:rsidP="00D23060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7428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м. Київ, вул. </w:t>
      </w:r>
      <w:proofErr w:type="spellStart"/>
      <w:r w:rsidRPr="007428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Чорновола</w:t>
      </w:r>
      <w:proofErr w:type="spellEnd"/>
      <w:r w:rsidRPr="007428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28/1</w:t>
      </w:r>
    </w:p>
    <w:tbl>
      <w:tblPr>
        <w:tblW w:w="10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6422"/>
        <w:gridCol w:w="1879"/>
        <w:gridCol w:w="1666"/>
      </w:tblGrid>
      <w:tr w:rsidR="00D23060" w:rsidRPr="00742879" w:rsidTr="00176569">
        <w:trPr>
          <w:trHeight w:val="1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Послуга/роботи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Од. виміру</w:t>
            </w:r>
          </w:p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</w:p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3060" w:rsidRPr="00742879" w:rsidTr="00176569">
        <w:trPr>
          <w:trHeight w:val="1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Гідродинамічне профілактичне прочищення  каналізаційної мережі (ДУ 150)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2084 </w:t>
            </w:r>
          </w:p>
        </w:tc>
      </w:tr>
      <w:tr w:rsidR="00D23060" w:rsidRPr="00742879" w:rsidTr="00176569">
        <w:trPr>
          <w:trHeight w:val="55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Очистка прийомних колодязів з використанням </w:t>
            </w:r>
            <w:proofErr w:type="spellStart"/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корнерізки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</w:tr>
      <w:tr w:rsidR="00D23060" w:rsidRPr="00742879" w:rsidTr="00176569">
        <w:trPr>
          <w:trHeight w:val="55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Аварійний виїзд бригади для усунення аварій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23060" w:rsidRPr="00742879" w:rsidTr="00176569">
        <w:trPr>
          <w:trHeight w:val="55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Хімічний аналіз на 30 комп.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D23060" w:rsidRPr="00742879" w:rsidRDefault="00D23060" w:rsidP="00176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3060" w:rsidRPr="00742879" w:rsidTr="00176569">
        <w:trPr>
          <w:trHeight w:val="55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Прочистки жирової ями об’ємом 6м</w:t>
            </w:r>
            <w:r w:rsidRPr="0074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4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 подальшою утилізацію відходів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0227C0" w:rsidRDefault="000227C0" w:rsidP="00D23060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bookmarkStart w:id="0" w:name="_Hlk131677994"/>
    </w:p>
    <w:p w:rsidR="00D23060" w:rsidRPr="00742879" w:rsidRDefault="00D23060" w:rsidP="00D23060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7428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м. Київ, вул. Стрітенська, 7/9</w:t>
      </w:r>
    </w:p>
    <w:tbl>
      <w:tblPr>
        <w:tblW w:w="104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6055"/>
        <w:gridCol w:w="1808"/>
        <w:gridCol w:w="2014"/>
      </w:tblGrid>
      <w:tr w:rsidR="00D23060" w:rsidRPr="00742879" w:rsidTr="00176569">
        <w:trPr>
          <w:trHeight w:val="1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Послуга/роботи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Од. виміру</w:t>
            </w:r>
          </w:p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</w:p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3060" w:rsidRPr="00742879" w:rsidTr="00176569">
        <w:trPr>
          <w:trHeight w:val="1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Гідродинамічне профілактичне прочищення  каналізаційної мережі (ДУ 150)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</w:tr>
      <w:tr w:rsidR="00D23060" w:rsidRPr="00742879" w:rsidTr="00176569">
        <w:trPr>
          <w:trHeight w:val="55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Очистка прийомних колодязів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D23060" w:rsidRPr="00742879" w:rsidTr="00176569">
        <w:trPr>
          <w:trHeight w:val="55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Хімічний аналіз на 30 комп.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060" w:rsidRPr="00742879" w:rsidRDefault="00D23060" w:rsidP="00176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D23060" w:rsidRDefault="00D23060" w:rsidP="00D2306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60" w:rsidRDefault="00D23060" w:rsidP="00D23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учасників:</w:t>
      </w:r>
    </w:p>
    <w:p w:rsidR="00D23060" w:rsidRPr="003C2F8B" w:rsidRDefault="00D23060" w:rsidP="00D23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337" w:type="dxa"/>
        <w:tblLook w:val="04A0" w:firstRow="1" w:lastRow="0" w:firstColumn="1" w:lastColumn="0" w:noHBand="0" w:noVBand="1"/>
      </w:tblPr>
      <w:tblGrid>
        <w:gridCol w:w="686"/>
        <w:gridCol w:w="7635"/>
        <w:gridCol w:w="2016"/>
      </w:tblGrid>
      <w:tr w:rsidR="00D23060" w:rsidRPr="00806160" w:rsidTr="00176569">
        <w:trPr>
          <w:trHeight w:val="512"/>
        </w:trPr>
        <w:tc>
          <w:tcPr>
            <w:tcW w:w="686" w:type="dxa"/>
          </w:tcPr>
          <w:p w:rsidR="00D23060" w:rsidRPr="00806160" w:rsidRDefault="00D23060" w:rsidP="00176569">
            <w:pPr>
              <w:rPr>
                <w:rFonts w:ascii="Times New Roman" w:hAnsi="Times New Roman"/>
                <w:sz w:val="24"/>
                <w:szCs w:val="24"/>
              </w:rPr>
            </w:pPr>
            <w:r w:rsidRPr="008061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35" w:type="dxa"/>
          </w:tcPr>
          <w:p w:rsidR="00D23060" w:rsidRPr="00806160" w:rsidRDefault="00D23060" w:rsidP="00176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160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2016" w:type="dxa"/>
          </w:tcPr>
          <w:p w:rsidR="00D23060" w:rsidRPr="00806160" w:rsidRDefault="00D23060" w:rsidP="001765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160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806160">
              <w:rPr>
                <w:rFonts w:ascii="Times New Roman" w:hAnsi="Times New Roman"/>
                <w:sz w:val="24"/>
                <w:szCs w:val="24"/>
              </w:rPr>
              <w:t xml:space="preserve"> так\</w:t>
            </w:r>
            <w:proofErr w:type="spellStart"/>
            <w:r w:rsidRPr="00806160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</w:p>
        </w:tc>
      </w:tr>
      <w:tr w:rsidR="00D23060" w:rsidRPr="00806160" w:rsidTr="00176569">
        <w:trPr>
          <w:trHeight w:val="257"/>
        </w:trPr>
        <w:tc>
          <w:tcPr>
            <w:tcW w:w="686" w:type="dxa"/>
          </w:tcPr>
          <w:p w:rsidR="00D23060" w:rsidRPr="00DD0323" w:rsidRDefault="00D23060" w:rsidP="0017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5" w:type="dxa"/>
            <w:vAlign w:val="center"/>
          </w:tcPr>
          <w:p w:rsidR="00D23060" w:rsidRPr="00DD0323" w:rsidRDefault="00D23060" w:rsidP="0017656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передбачає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приїзд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інженерів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016" w:type="dxa"/>
          </w:tcPr>
          <w:p w:rsidR="00D23060" w:rsidRPr="00806160" w:rsidRDefault="00D23060" w:rsidP="00176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77" w:rsidRPr="00806160" w:rsidTr="00176569">
        <w:trPr>
          <w:trHeight w:val="257"/>
        </w:trPr>
        <w:tc>
          <w:tcPr>
            <w:tcW w:w="686" w:type="dxa"/>
          </w:tcPr>
          <w:p w:rsidR="00980977" w:rsidRPr="00DD0323" w:rsidRDefault="00980977" w:rsidP="0017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5" w:type="dxa"/>
            <w:vAlign w:val="center"/>
          </w:tcPr>
          <w:p w:rsidR="00980977" w:rsidRPr="00DD0323" w:rsidRDefault="00980977" w:rsidP="0017656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надаватися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кваліфікованим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персоналом,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відповідну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кваліфікацію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сертифікатів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сервісних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спеціалістів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інженерів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виданих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виробником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9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980977" w:rsidRPr="00806160" w:rsidRDefault="00980977" w:rsidP="00176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060" w:rsidRPr="00806160" w:rsidTr="00176569">
        <w:trPr>
          <w:trHeight w:val="1309"/>
        </w:trPr>
        <w:tc>
          <w:tcPr>
            <w:tcW w:w="686" w:type="dxa"/>
          </w:tcPr>
          <w:p w:rsidR="00D23060" w:rsidRPr="00DD0323" w:rsidRDefault="00D23060" w:rsidP="00176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635" w:type="dxa"/>
          </w:tcPr>
          <w:p w:rsidR="00D23060" w:rsidRPr="00DD0323" w:rsidRDefault="00D23060" w:rsidP="001765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 </w:t>
            </w:r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(авторизації)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представництва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філії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поширюються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підлягає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та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технічному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обслуговуванню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підтверджується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та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016" w:type="dxa"/>
          </w:tcPr>
          <w:p w:rsidR="00D23060" w:rsidRPr="00806160" w:rsidRDefault="00D23060" w:rsidP="00176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060" w:rsidRPr="00806160" w:rsidTr="00176569">
        <w:trPr>
          <w:trHeight w:val="512"/>
        </w:trPr>
        <w:tc>
          <w:tcPr>
            <w:tcW w:w="686" w:type="dxa"/>
          </w:tcPr>
          <w:p w:rsidR="00D23060" w:rsidRPr="00DD0323" w:rsidRDefault="00D23060" w:rsidP="0017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5" w:type="dxa"/>
            <w:vAlign w:val="center"/>
          </w:tcPr>
          <w:p w:rsidR="00D23060" w:rsidRPr="00DD0323" w:rsidRDefault="00D23060" w:rsidP="00176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включати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витратних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2016" w:type="dxa"/>
          </w:tcPr>
          <w:p w:rsidR="00D23060" w:rsidRPr="00806160" w:rsidRDefault="00D23060" w:rsidP="00176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060" w:rsidRPr="00806160" w:rsidTr="00176569">
        <w:trPr>
          <w:trHeight w:val="512"/>
        </w:trPr>
        <w:tc>
          <w:tcPr>
            <w:tcW w:w="686" w:type="dxa"/>
          </w:tcPr>
          <w:p w:rsidR="00D23060" w:rsidRPr="00DD0323" w:rsidRDefault="00D23060" w:rsidP="0017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5" w:type="dxa"/>
            <w:vAlign w:val="center"/>
          </w:tcPr>
          <w:p w:rsidR="00D23060" w:rsidRPr="00DD0323" w:rsidRDefault="00D23060" w:rsidP="00176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наданні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забезпечувати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галузі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техніки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пожежної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DD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D23060" w:rsidRPr="00806160" w:rsidRDefault="00D23060" w:rsidP="00176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060" w:rsidRPr="003C2F8B" w:rsidRDefault="00D23060" w:rsidP="00D23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B2" w:rsidRPr="007874B2" w:rsidRDefault="007874B2" w:rsidP="007874B2">
      <w:pPr>
        <w:widowControl w:val="0"/>
        <w:tabs>
          <w:tab w:val="left" w:pos="426"/>
          <w:tab w:val="left" w:pos="567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874B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Вимоги до надання послуг Виконавцем:</w:t>
      </w:r>
    </w:p>
    <w:p w:rsidR="007874B2" w:rsidRPr="007874B2" w:rsidRDefault="007874B2" w:rsidP="007874B2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Планове прочищення каналізації Виконавець повинен виконати в терміни, погоджені з Замовником.</w:t>
      </w:r>
    </w:p>
    <w:p w:rsidR="007874B2" w:rsidRPr="007874B2" w:rsidRDefault="007874B2" w:rsidP="007874B2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x-none"/>
        </w:rPr>
      </w:pPr>
      <w:r w:rsidRPr="007874B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Для підтвердження якості наданих послуг після планового прочищення каналізаційної мережі Виконавець повинен провести розширений хімічний аналіз стічних вод на 30 показників та надати протоколи, відібраних за адресами: </w:t>
      </w:r>
      <w:bookmarkStart w:id="1" w:name="_Hlk131681198"/>
      <w:r w:rsidRPr="007874B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м. Київ, </w:t>
      </w:r>
      <w:r w:rsidRPr="007874B2">
        <w:rPr>
          <w:rFonts w:ascii="Times New Roman" w:eastAsia="Calibri" w:hAnsi="Times New Roman" w:cs="Times New Roman"/>
          <w:kern w:val="24"/>
          <w:sz w:val="24"/>
          <w:szCs w:val="24"/>
          <w:lang w:eastAsia="x-none"/>
        </w:rPr>
        <w:t xml:space="preserve">вул. </w:t>
      </w:r>
      <w:proofErr w:type="spellStart"/>
      <w:r w:rsidRPr="007874B2">
        <w:rPr>
          <w:rFonts w:ascii="Times New Roman" w:eastAsia="Calibri" w:hAnsi="Times New Roman" w:cs="Times New Roman"/>
          <w:kern w:val="24"/>
          <w:sz w:val="24"/>
          <w:szCs w:val="24"/>
          <w:lang w:eastAsia="x-none"/>
        </w:rPr>
        <w:t>Чорновола</w:t>
      </w:r>
      <w:proofErr w:type="spellEnd"/>
      <w:r w:rsidRPr="007874B2">
        <w:rPr>
          <w:rFonts w:ascii="Times New Roman" w:eastAsia="Calibri" w:hAnsi="Times New Roman" w:cs="Times New Roman"/>
          <w:kern w:val="24"/>
          <w:sz w:val="24"/>
          <w:szCs w:val="24"/>
          <w:lang w:eastAsia="x-none"/>
        </w:rPr>
        <w:t>, 28/1 та м. Київ, вул. Стрітенська, 7/9</w:t>
      </w:r>
      <w:bookmarkEnd w:id="1"/>
      <w:r w:rsidRPr="007874B2">
        <w:rPr>
          <w:rFonts w:ascii="Times New Roman" w:eastAsia="Calibri" w:hAnsi="Times New Roman" w:cs="Times New Roman"/>
          <w:kern w:val="24"/>
          <w:sz w:val="24"/>
          <w:szCs w:val="24"/>
          <w:lang w:eastAsia="x-none"/>
        </w:rPr>
        <w:t>.</w:t>
      </w:r>
    </w:p>
    <w:p w:rsidR="007874B2" w:rsidRPr="007874B2" w:rsidRDefault="007874B2" w:rsidP="007874B2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74B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 наданні послуг з планового прочищення каналізації Виконавець повинен надати копії актів, які підтверджують приймання рідких відходів зливною станцією з датою після фактичного надання послуг. </w:t>
      </w:r>
    </w:p>
    <w:p w:rsidR="007874B2" w:rsidRPr="007874B2" w:rsidRDefault="007874B2" w:rsidP="007874B2">
      <w:pPr>
        <w:widowControl w:val="0"/>
        <w:tabs>
          <w:tab w:val="left" w:pos="426"/>
          <w:tab w:val="left" w:pos="567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874B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Вимоги до якості надання послуг:</w:t>
      </w:r>
    </w:p>
    <w:p w:rsidR="007874B2" w:rsidRPr="007874B2" w:rsidRDefault="007874B2" w:rsidP="007874B2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74B2">
        <w:rPr>
          <w:rFonts w:ascii="Times New Roman" w:eastAsia="Calibri" w:hAnsi="Times New Roman" w:cs="Times New Roman"/>
          <w:sz w:val="24"/>
          <w:szCs w:val="24"/>
          <w:lang w:eastAsia="x-none"/>
        </w:rPr>
        <w:t>Виконавець повинен надавати Замовнику послуги, якість яких відповідає вимогам «Правил технічної експлуатації систем водопостачання та каналізації населених пунктів України», затверджених наказом Державного комітету України по житлово-комунальному господарству від 5 липня 1995 року № 30 з усіма змінами та доповненнями, «Правил користування системами централізованого комунального водопостачання та водовідведення в населених пунктах України», затверджених наказом Міністерства з питань житлово-комунального господарства України від 27.06.2008 року №190, «Правил приймання стічних вод абонентів у систему каналізації м. Києва», затверджених розпорядженням ВО КМР КМДА від 12.10.2011року №1879  та інших діючих в Україні нормативних документів.</w:t>
      </w:r>
    </w:p>
    <w:p w:rsidR="007874B2" w:rsidRPr="007874B2" w:rsidRDefault="007874B2" w:rsidP="007874B2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7874B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Вимоги до </w:t>
      </w:r>
      <w:r w:rsidRPr="007874B2">
        <w:rPr>
          <w:rFonts w:ascii="Times New Roman" w:eastAsia="Calibri" w:hAnsi="Times New Roman" w:cs="Times New Roman"/>
          <w:b/>
          <w:kern w:val="24"/>
          <w:sz w:val="24"/>
          <w:szCs w:val="24"/>
          <w:lang w:eastAsia="x-none"/>
        </w:rPr>
        <w:t>строку</w:t>
      </w:r>
      <w:r w:rsidRPr="007874B2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надання послуг: </w:t>
      </w:r>
      <w:r w:rsidRPr="007874B2"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7874B2">
        <w:rPr>
          <w:rFonts w:ascii="Times New Roman" w:eastAsia="Calibri" w:hAnsi="Times New Roman" w:cs="Times New Roman"/>
          <w:kern w:val="24"/>
          <w:sz w:val="24"/>
          <w:szCs w:val="24"/>
          <w:lang w:eastAsia="x-none"/>
        </w:rPr>
        <w:t>ослуги надаються протягом всього строку дії договору згідно</w:t>
      </w:r>
      <w:r w:rsidRPr="007874B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заявки від  Замовника. Виконавець зобов’язаний розпочати надання послуг протягом 3 (трьох) робочих днів з дня надходження заявки від Замовника на електронну пошту або за номером телефону Виконавця, зазначених у Договорі.</w:t>
      </w:r>
      <w:r w:rsidRPr="007874B2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</w:p>
    <w:p w:rsidR="007874B2" w:rsidRPr="007874B2" w:rsidRDefault="007874B2" w:rsidP="007874B2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874B2" w:rsidRPr="007874B2" w:rsidRDefault="007874B2" w:rsidP="0078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7874B2" w:rsidRPr="003C2F8B" w:rsidRDefault="007874B2" w:rsidP="0078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C2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7874B2" w:rsidRPr="003C2F8B" w:rsidRDefault="007874B2" w:rsidP="00787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D23060" w:rsidRPr="007874B2" w:rsidRDefault="00D23060" w:rsidP="00D2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  <w:bookmarkStart w:id="2" w:name="_GoBack"/>
      <w:bookmarkEnd w:id="2"/>
    </w:p>
    <w:p w:rsidR="003C2F8B" w:rsidRPr="00C93E7E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sectPr w:rsidR="003C2F8B" w:rsidRPr="00C93E7E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227C0"/>
    <w:rsid w:val="00050889"/>
    <w:rsid w:val="000D6031"/>
    <w:rsid w:val="002F12CE"/>
    <w:rsid w:val="00323869"/>
    <w:rsid w:val="00354A00"/>
    <w:rsid w:val="003C2F8B"/>
    <w:rsid w:val="004644D7"/>
    <w:rsid w:val="0058082F"/>
    <w:rsid w:val="00582CB5"/>
    <w:rsid w:val="00644069"/>
    <w:rsid w:val="00654518"/>
    <w:rsid w:val="006E3E80"/>
    <w:rsid w:val="007874B2"/>
    <w:rsid w:val="00955BBA"/>
    <w:rsid w:val="00980977"/>
    <w:rsid w:val="009C11D0"/>
    <w:rsid w:val="009E7A4B"/>
    <w:rsid w:val="00AF4AD9"/>
    <w:rsid w:val="00C93E7E"/>
    <w:rsid w:val="00D105A4"/>
    <w:rsid w:val="00D23060"/>
    <w:rsid w:val="00D77DA3"/>
    <w:rsid w:val="00E433A0"/>
    <w:rsid w:val="00E7256C"/>
    <w:rsid w:val="00F307FD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DA8F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C148-0256-466B-9D4F-888208C4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14</cp:revision>
  <cp:lastPrinted>2023-03-06T13:58:00Z</cp:lastPrinted>
  <dcterms:created xsi:type="dcterms:W3CDTF">2023-03-29T12:16:00Z</dcterms:created>
  <dcterms:modified xsi:type="dcterms:W3CDTF">2023-04-10T05:58:00Z</dcterms:modified>
</cp:coreProperties>
</file>