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8B" w:rsidRPr="00E433A0" w:rsidRDefault="00E433A0" w:rsidP="003C2F8B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 закупівлі</w:t>
      </w:r>
    </w:p>
    <w:p w:rsidR="00AF57DA" w:rsidRDefault="00AF57DA" w:rsidP="00AF57DA">
      <w:pPr>
        <w:jc w:val="center"/>
        <w:outlineLvl w:val="0"/>
        <w:rPr>
          <w:rFonts w:ascii="Times New Roman" w:hAnsi="Times New Roman" w:cs="Times New Roman"/>
          <w:b/>
        </w:rPr>
      </w:pPr>
      <w:r w:rsidRPr="00567590">
        <w:rPr>
          <w:rFonts w:ascii="Times New Roman" w:hAnsi="Times New Roman" w:cs="Times New Roman"/>
          <w:b/>
        </w:rPr>
        <w:t>на закупівлю по предмету</w:t>
      </w:r>
    </w:p>
    <w:p w:rsidR="00C51FBD" w:rsidRPr="00C51FBD" w:rsidRDefault="00C51FBD" w:rsidP="00C51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ВИМОГИ</w:t>
      </w:r>
    </w:p>
    <w:p w:rsidR="00C51FBD" w:rsidRPr="00C51FBD" w:rsidRDefault="00C51FBD" w:rsidP="00C51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закупівлю по предмету</w:t>
      </w:r>
    </w:p>
    <w:p w:rsidR="00C51FBD" w:rsidRPr="00C51FBD" w:rsidRDefault="00C51FBD" w:rsidP="00C5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33844902"/>
      <w:r w:rsidRPr="00C5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Продукція для чищення код ДК 021:2015 – 39830000-9 (код ДК 021:2015 – 39831000-6 засоби для миття)</w:t>
      </w:r>
    </w:p>
    <w:p w:rsidR="00C51FBD" w:rsidRPr="00C51FBD" w:rsidRDefault="00C51FBD" w:rsidP="00C51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C51FBD" w:rsidRPr="00C51FBD" w:rsidRDefault="00C51FBD" w:rsidP="00C51FB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1FBD">
        <w:rPr>
          <w:rFonts w:ascii="Times New Roman" w:eastAsia="Calibri" w:hAnsi="Times New Roman" w:cs="Times New Roman"/>
          <w:b/>
          <w:sz w:val="24"/>
          <w:szCs w:val="24"/>
        </w:rPr>
        <w:t>Технічні та якісні вимоги до предмета закупівлі:</w:t>
      </w:r>
    </w:p>
    <w:p w:rsidR="00C51FBD" w:rsidRPr="00C51FBD" w:rsidRDefault="00C51FBD" w:rsidP="00C51FBD">
      <w:pPr>
        <w:shd w:val="clear" w:color="auto" w:fill="FFFFFF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1FBD">
        <w:rPr>
          <w:rFonts w:ascii="Times New Roman" w:eastAsia="Calibri" w:hAnsi="Times New Roman" w:cs="Times New Roman"/>
          <w:sz w:val="24"/>
          <w:szCs w:val="24"/>
        </w:rPr>
        <w:t>1.1.Для відділень лікарні: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4"/>
        <w:gridCol w:w="4536"/>
        <w:gridCol w:w="1275"/>
        <w:gridCol w:w="1179"/>
      </w:tblGrid>
      <w:tr w:rsidR="00C51FBD" w:rsidRPr="00C51FBD" w:rsidTr="009463E1">
        <w:tc>
          <w:tcPr>
            <w:tcW w:w="709" w:type="dxa"/>
            <w:shd w:val="clear" w:color="auto" w:fill="auto"/>
            <w:vAlign w:val="center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     з/п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1FBD" w:rsidRPr="00C51FBD" w:rsidRDefault="00C51FBD" w:rsidP="00C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 ЗАСОБУ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51FBD" w:rsidRPr="00C51FBD" w:rsidRDefault="00C51FBD" w:rsidP="00C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ВИМОГИ ДО ТОВАРУ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FBD" w:rsidRPr="00C51FBD" w:rsidRDefault="00C51FBD" w:rsidP="00C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51FBD" w:rsidRPr="00C51FBD" w:rsidRDefault="00C51FBD" w:rsidP="00C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КІЛЬ-КІСТЬ</w:t>
            </w:r>
          </w:p>
        </w:tc>
      </w:tr>
      <w:tr w:rsidR="00C51FBD" w:rsidRPr="00C51FBD" w:rsidTr="009463E1">
        <w:tc>
          <w:tcPr>
            <w:tcW w:w="709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Засіб для скляних поверхонь, 5 л.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Засіб для миття віконного, вітринного, автомобільного скла, дзеркальних поверхонь, кахлю, хромованих поверхонь та поверхонь з нержавіючої сталі. Вимоги даного пункту підтвердити висновком державної санітарно-епідеміологічної експертизи, який надати у складі тендерної пропозиції. </w:t>
            </w:r>
          </w:p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Використовується без попереднього розведення/ готовий до застосування засіб.</w:t>
            </w:r>
          </w:p>
          <w:p w:rsidR="00C51FBD" w:rsidRPr="00C51FBD" w:rsidRDefault="00C51FBD" w:rsidP="00C5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Фасування по 5 л.</w:t>
            </w:r>
          </w:p>
        </w:tc>
        <w:tc>
          <w:tcPr>
            <w:tcW w:w="1275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79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C51FBD" w:rsidRPr="00C51FBD" w:rsidTr="009463E1">
        <w:tc>
          <w:tcPr>
            <w:tcW w:w="709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Засіб для туалетів, 5 л.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Засіб для регулярного миття та генеральних прибирань, видалення вапняного нальоту, іржі, надання блиску поверхням раковин, ванн (емальованих, акрилових), душових кабін. Вимоги даного пункту підтвердити висновком державної санітарно-епідеміологічної експертизи, який надати у складі тендерної пропозиції.</w:t>
            </w:r>
          </w:p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Використовується без попереднього розведення.</w:t>
            </w:r>
          </w:p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У вигляді гелю.</w:t>
            </w:r>
          </w:p>
          <w:p w:rsidR="00C51FBD" w:rsidRPr="00C51FBD" w:rsidRDefault="00C51FBD" w:rsidP="00C5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Фасування по 5 л.</w:t>
            </w:r>
          </w:p>
        </w:tc>
        <w:tc>
          <w:tcPr>
            <w:tcW w:w="1275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79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C51FBD" w:rsidRPr="00C51FBD" w:rsidTr="009463E1">
        <w:tc>
          <w:tcPr>
            <w:tcW w:w="709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Засіб для миття посуду, 5 л.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Засіб для миття усіх видів посуду із скла, кераміки, кришталю, алюмінію, пластику і різних поверхонь, включаючи зовнішні поверхні технологічного і кухонного обладнання. Вимоги даного пункту підтвердити висновком державної санітарно-епідеміологічної експертизи, який надати у складі тендерної пропозиції.</w:t>
            </w:r>
          </w:p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Засіб має бути концентрованим.</w:t>
            </w:r>
          </w:p>
          <w:p w:rsidR="00C51FBD" w:rsidRPr="00C51FBD" w:rsidRDefault="00C51FBD" w:rsidP="00C51FBD">
            <w:pPr>
              <w:spacing w:after="200" w:line="276" w:lineRule="auto"/>
              <w:ind w:left="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F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 Фасування по 5 л.</w:t>
            </w:r>
          </w:p>
        </w:tc>
        <w:tc>
          <w:tcPr>
            <w:tcW w:w="1275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79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C51FBD" w:rsidRPr="00C51FBD" w:rsidTr="009463E1">
        <w:tc>
          <w:tcPr>
            <w:tcW w:w="709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Засіб для видалення накипу, 1000 мл.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Засіб для швидкого видалення скам’янілого накипу у чайниках, кавоварках, іржі з поверхонь душових кабін, ванн, раковин, унітазів. Вимоги даного пункту підтвердити висновком </w:t>
            </w: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державної санітарно-епідеміологічної експертизи, який надати у складі тендерної пропозиції.</w:t>
            </w:r>
          </w:p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Фасування по 1000 мл.</w:t>
            </w:r>
          </w:p>
        </w:tc>
        <w:tc>
          <w:tcPr>
            <w:tcW w:w="1275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179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1FBD" w:rsidRPr="00C51FBD" w:rsidTr="009463E1">
        <w:tc>
          <w:tcPr>
            <w:tcW w:w="709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Засіб для обробки поверхонь, 1000 мл</w:t>
            </w:r>
          </w:p>
        </w:tc>
        <w:tc>
          <w:tcPr>
            <w:tcW w:w="4536" w:type="dxa"/>
            <w:shd w:val="clear" w:color="auto" w:fill="auto"/>
          </w:tcPr>
          <w:p w:rsidR="00C51FBD" w:rsidRPr="00C51FBD" w:rsidRDefault="00C51FBD" w:rsidP="00C51FBD">
            <w:pPr>
              <w:spacing w:after="200" w:line="276" w:lineRule="auto"/>
              <w:ind w:left="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FBD">
              <w:rPr>
                <w:rFonts w:ascii="Times New Roman" w:eastAsia="Calibri" w:hAnsi="Times New Roman" w:cs="Times New Roman"/>
                <w:sz w:val="24"/>
                <w:szCs w:val="24"/>
              </w:rPr>
              <w:t>1. Готовий до застосування засіб.</w:t>
            </w:r>
          </w:p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 складі має бути наявний: спирт етиловий, спирт н-</w:t>
            </w:r>
            <w:proofErr w:type="spellStart"/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пропіловий</w:t>
            </w:r>
            <w:proofErr w:type="spellEnd"/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спирт </w:t>
            </w:r>
            <w:proofErr w:type="spellStart"/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ізопропіловий</w:t>
            </w:r>
            <w:proofErr w:type="spellEnd"/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феноксіетанол</w:t>
            </w:r>
            <w:proofErr w:type="spellEnd"/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(Показники цього пункту мають бути підтверджені Висновком державної санітарно-епідеміологічної експертизи).</w:t>
            </w:r>
          </w:p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Сфера застосування:</w:t>
            </w:r>
          </w:p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можливість застосування для невеликих за площею поверхонь;</w:t>
            </w:r>
          </w:p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можливість просочування серветок одноразового використання для очищення і гігієнічної обробки шкіри рук. (Показники цього пункту мають бути підтверджені висновком Державної санітарно-епідеміологічної експертизи).</w:t>
            </w:r>
          </w:p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Фасування по 1000 мл.</w:t>
            </w:r>
          </w:p>
        </w:tc>
        <w:tc>
          <w:tcPr>
            <w:tcW w:w="1275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79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51FBD" w:rsidRPr="00C51FBD" w:rsidRDefault="00C51FBD" w:rsidP="00C5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D" w:rsidRPr="00C51FBD" w:rsidRDefault="00C51FBD" w:rsidP="00C5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D" w:rsidRPr="00C51FBD" w:rsidRDefault="00C51FBD" w:rsidP="00C51FB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відділення ТКМ за кошти спеціального фонду: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4"/>
        <w:gridCol w:w="4536"/>
        <w:gridCol w:w="1275"/>
        <w:gridCol w:w="1179"/>
      </w:tblGrid>
      <w:tr w:rsidR="00C51FBD" w:rsidRPr="00C51FBD" w:rsidTr="009463E1">
        <w:tc>
          <w:tcPr>
            <w:tcW w:w="709" w:type="dxa"/>
            <w:shd w:val="clear" w:color="auto" w:fill="auto"/>
            <w:vAlign w:val="center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     з/п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1FBD" w:rsidRPr="00C51FBD" w:rsidRDefault="00C51FBD" w:rsidP="00C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 ЗАСОБУ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51FBD" w:rsidRPr="00C51FBD" w:rsidRDefault="00C51FBD" w:rsidP="00C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ВИМОГИ ДО ТОВАРУ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FBD" w:rsidRPr="00C51FBD" w:rsidRDefault="00C51FBD" w:rsidP="00C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51FBD" w:rsidRPr="00C51FBD" w:rsidRDefault="00C51FBD" w:rsidP="00C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КІЛЬ-КІСТЬ</w:t>
            </w:r>
          </w:p>
        </w:tc>
      </w:tr>
      <w:tr w:rsidR="00C51FBD" w:rsidRPr="00C51FBD" w:rsidTr="009463E1">
        <w:tc>
          <w:tcPr>
            <w:tcW w:w="709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Засіб для скляних поверхонь, 5 л.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Засіб для миття віконного, вітринного, автомобільного скла, дзеркальних поверхонь, кахлю, хромованих поверхонь та поверхонь з нержавіючої сталі. Вимоги даного пункту підтвердити висновком державної санітарно-епідеміологічної експертизи, який надати у складі тендерної пропозиції. </w:t>
            </w:r>
          </w:p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Використовується без попереднього розведення/ готовий до застосування засіб.</w:t>
            </w:r>
          </w:p>
          <w:p w:rsidR="00C51FBD" w:rsidRPr="00C51FBD" w:rsidRDefault="00C51FBD" w:rsidP="00C5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Фасування по 5 л.</w:t>
            </w:r>
          </w:p>
        </w:tc>
        <w:tc>
          <w:tcPr>
            <w:tcW w:w="1275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79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51FBD" w:rsidRPr="00C51FBD" w:rsidTr="009463E1">
        <w:tc>
          <w:tcPr>
            <w:tcW w:w="709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Засіб для туалетів, 5 л.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Засіб для регулярного миття та генеральних прибирань, видалення вапняного нальоту, іржі, надання блиску поверхням раковин, ванн (емальованих, акрилових), душових кабін. Вимоги даного пункту підтвердити висновком державної санітарно-епідеміологічної експертизи, який надати у складі тендерної пропозиції.</w:t>
            </w:r>
          </w:p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Використовується без попереднього розведення.</w:t>
            </w:r>
          </w:p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У вигляді гелю.</w:t>
            </w:r>
          </w:p>
          <w:p w:rsidR="00C51FBD" w:rsidRPr="00C51FBD" w:rsidRDefault="00C51FBD" w:rsidP="00C5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Фасування по 5 л.</w:t>
            </w:r>
          </w:p>
        </w:tc>
        <w:tc>
          <w:tcPr>
            <w:tcW w:w="1275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79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1FBD" w:rsidRPr="00C51FBD" w:rsidTr="009463E1">
        <w:tc>
          <w:tcPr>
            <w:tcW w:w="709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Засіб для миття посуду, 5 л.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Засіб для миття усіх видів посуду із скла, кераміки, кришталю, алюмінію, пластику і різних поверхонь, включаючи зовнішні поверхні технологічного і </w:t>
            </w: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кухонного обладнання. Вимоги даного пункту підтвердити висновком державної санітарно-епідеміологічної експертизи, який надати у складі тендерної пропозиції.</w:t>
            </w:r>
          </w:p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Засіб має бути концентрованим.</w:t>
            </w:r>
          </w:p>
          <w:p w:rsidR="00C51FBD" w:rsidRPr="00C51FBD" w:rsidRDefault="00C51FBD" w:rsidP="00C51FBD">
            <w:pPr>
              <w:spacing w:after="200" w:line="276" w:lineRule="auto"/>
              <w:ind w:left="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F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 Фасування по 5 л.</w:t>
            </w:r>
          </w:p>
        </w:tc>
        <w:tc>
          <w:tcPr>
            <w:tcW w:w="1275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179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51FBD" w:rsidRPr="00C51FBD" w:rsidTr="009463E1">
        <w:tc>
          <w:tcPr>
            <w:tcW w:w="709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Засіб для обробки поверхонь, 1000 мл</w:t>
            </w:r>
          </w:p>
        </w:tc>
        <w:tc>
          <w:tcPr>
            <w:tcW w:w="4536" w:type="dxa"/>
            <w:shd w:val="clear" w:color="auto" w:fill="auto"/>
          </w:tcPr>
          <w:p w:rsidR="00C51FBD" w:rsidRPr="00C51FBD" w:rsidRDefault="00C51FBD" w:rsidP="00C51FBD">
            <w:pPr>
              <w:spacing w:after="200" w:line="276" w:lineRule="auto"/>
              <w:ind w:left="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FBD">
              <w:rPr>
                <w:rFonts w:ascii="Times New Roman" w:eastAsia="Calibri" w:hAnsi="Times New Roman" w:cs="Times New Roman"/>
                <w:sz w:val="24"/>
                <w:szCs w:val="24"/>
              </w:rPr>
              <w:t>1. Готовий до застосування засіб.</w:t>
            </w:r>
          </w:p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 складі має бути наявний: спирт етиловий, спирт н-</w:t>
            </w:r>
            <w:proofErr w:type="spellStart"/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пропіловий</w:t>
            </w:r>
            <w:proofErr w:type="spellEnd"/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спирт </w:t>
            </w:r>
            <w:proofErr w:type="spellStart"/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ізопропіловий</w:t>
            </w:r>
            <w:proofErr w:type="spellEnd"/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феноксіетанол</w:t>
            </w:r>
            <w:proofErr w:type="spellEnd"/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(Показники цього пункту мають бути підтверджені Висновком державної санітарно-епідеміологічної експертизи).</w:t>
            </w:r>
          </w:p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Сфера застосування:</w:t>
            </w:r>
          </w:p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можливість застосування для невеликих за площею поверхонь;</w:t>
            </w:r>
          </w:p>
          <w:p w:rsidR="00C51FBD" w:rsidRPr="00C51FBD" w:rsidRDefault="00C51FBD" w:rsidP="00C51F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можливість просочування серветок одноразового використання для очищення і гігієнічної обробки шкіри рук. (Показники цього пункту мають бути підтверджені висновком Державної санітарно-епідеміологічної експертизи).</w:t>
            </w:r>
          </w:p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Фасування по 1000 мл.</w:t>
            </w:r>
          </w:p>
        </w:tc>
        <w:tc>
          <w:tcPr>
            <w:tcW w:w="1275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79" w:type="dxa"/>
            <w:shd w:val="clear" w:color="auto" w:fill="auto"/>
          </w:tcPr>
          <w:p w:rsidR="00C51FBD" w:rsidRPr="00C51FBD" w:rsidRDefault="00C51FBD" w:rsidP="00C5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51FBD" w:rsidRPr="00C51FBD" w:rsidRDefault="00C51FBD" w:rsidP="00C5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D" w:rsidRPr="00C51FBD" w:rsidRDefault="00C51FBD" w:rsidP="00C51F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FB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C51FBD">
        <w:rPr>
          <w:rFonts w:ascii="Times New Roman" w:eastAsia="Calibri" w:hAnsi="Times New Roman" w:cs="Times New Roman"/>
          <w:sz w:val="24"/>
          <w:szCs w:val="24"/>
        </w:rPr>
        <w:t xml:space="preserve"> Товар має бути не раніше 2023 року випуску (виробництва) – підтверджується </w:t>
      </w:r>
      <w:r w:rsidRPr="00C51FBD">
        <w:rPr>
          <w:rFonts w:ascii="Times New Roman" w:eastAsia="Calibri" w:hAnsi="Times New Roman" w:cs="Times New Roman"/>
          <w:sz w:val="24"/>
          <w:szCs w:val="24"/>
          <w:u w:val="single"/>
        </w:rPr>
        <w:t>гарантійним листом</w:t>
      </w:r>
      <w:r w:rsidRPr="00C51FBD">
        <w:rPr>
          <w:rFonts w:ascii="Times New Roman" w:eastAsia="Calibri" w:hAnsi="Times New Roman" w:cs="Times New Roman"/>
          <w:sz w:val="24"/>
          <w:szCs w:val="24"/>
        </w:rPr>
        <w:t xml:space="preserve"> від учасника в довільній формі.</w:t>
      </w:r>
    </w:p>
    <w:p w:rsidR="00C51FBD" w:rsidRPr="00C51FBD" w:rsidRDefault="00C51FBD" w:rsidP="00C51F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FBD" w:rsidRPr="00C51FBD" w:rsidRDefault="00C51FBD" w:rsidP="00C51FB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5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Учасник у складі пропозиції </w:t>
      </w:r>
      <w:r w:rsidRPr="00C51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Pr="00C5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запобігання закупівлі фальсифікатів та підтвердження своєчасного постачання  товару у кількості, якості та зі строк</w:t>
      </w:r>
      <w:r w:rsidRPr="00C51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ами придатності, надає оригінал гарантійного листа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</w:t>
      </w:r>
      <w:bookmarkStart w:id="1" w:name="_GoBack"/>
      <w:bookmarkEnd w:id="1"/>
      <w:r w:rsidRPr="00C51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документацією.</w:t>
      </w:r>
      <w:r w:rsidRPr="00C5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Даний гарантійний лист повинен включати номер оголошення про проведення відкритих торгів, оприлюдненого на веб-порталі Уповноваженого органу, а також назву предмету закупівлі та назву Замовника.  </w:t>
      </w:r>
      <w:r w:rsidRPr="00C51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Якщо гарантійний лист виданий представництвом чи філією виробника, то учасник повинен в складі пропозиції надати документальне підтвердження таких повноважень, наданих виробником товару.</w:t>
      </w:r>
    </w:p>
    <w:p w:rsidR="00C51FBD" w:rsidRPr="00C51FBD" w:rsidRDefault="00C51FBD" w:rsidP="00C5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1FB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</w:t>
      </w:r>
      <w:r w:rsidRPr="00C51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Учасник у складі своєї пропозиції </w:t>
      </w:r>
      <w:r w:rsidRPr="00C51FB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надає</w:t>
      </w:r>
      <w:r w:rsidRPr="00C51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Інструкції із застосування та Сертифікати / Паспорти  якості на всі товари, що пропонуються. Також, якщо тендерною документацією вимагаються висновки державної санітарно-епідеміологічної експертизи, то вони мають бути видані державним органом.</w:t>
      </w:r>
    </w:p>
    <w:p w:rsidR="00C51FBD" w:rsidRPr="00C51FBD" w:rsidRDefault="00C51FBD" w:rsidP="00C5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51FBD" w:rsidRPr="00C51FBD" w:rsidRDefault="00C51FBD" w:rsidP="00C5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1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*Якщо у вимогах до предмета закупівлі є посилання на конкретні торговельну марку чи фірму, патент або тип предмета закупівлі, джерело його походження або виробника, то такі посилання слід читати з виразом «або еквівалент». </w:t>
      </w:r>
      <w:r w:rsidRPr="00C51FB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Закупівля даного виду товару обґрунтована своїми якісними та технічними характеристиками, які найбільше відповідають вимогам та потребам замовника.</w:t>
      </w:r>
    </w:p>
    <w:p w:rsidR="00C51FBD" w:rsidRPr="00C51FBD" w:rsidRDefault="00C51FBD" w:rsidP="00C51FBD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D" w:rsidRPr="00C51FBD" w:rsidRDefault="00C51FBD" w:rsidP="00C51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FBD" w:rsidRPr="00567590" w:rsidRDefault="00C51FBD" w:rsidP="00AF57DA">
      <w:pPr>
        <w:jc w:val="center"/>
        <w:outlineLvl w:val="0"/>
        <w:rPr>
          <w:rFonts w:ascii="Times New Roman" w:hAnsi="Times New Roman" w:cs="Times New Roman"/>
          <w:b/>
        </w:rPr>
      </w:pPr>
    </w:p>
    <w:sectPr w:rsidR="00C51FBD" w:rsidRPr="00567590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3CB"/>
    <w:multiLevelType w:val="hybridMultilevel"/>
    <w:tmpl w:val="637AAAE6"/>
    <w:lvl w:ilvl="0" w:tplc="2A9E63D6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E18D0"/>
    <w:multiLevelType w:val="hybridMultilevel"/>
    <w:tmpl w:val="637AAAE6"/>
    <w:lvl w:ilvl="0" w:tplc="2A9E63D6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777CE"/>
    <w:multiLevelType w:val="hybridMultilevel"/>
    <w:tmpl w:val="31BAF67A"/>
    <w:lvl w:ilvl="0" w:tplc="FE14F53A">
      <w:numFmt w:val="bullet"/>
      <w:lvlText w:val="-"/>
      <w:lvlJc w:val="left"/>
      <w:pPr>
        <w:ind w:left="1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abstractNum w:abstractNumId="4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CB7048"/>
    <w:multiLevelType w:val="multilevel"/>
    <w:tmpl w:val="9B464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B"/>
    <w:rsid w:val="00050889"/>
    <w:rsid w:val="00077A75"/>
    <w:rsid w:val="00094BB8"/>
    <w:rsid w:val="000B2846"/>
    <w:rsid w:val="001F60C1"/>
    <w:rsid w:val="002F3BE2"/>
    <w:rsid w:val="003C2F8B"/>
    <w:rsid w:val="003E7B4C"/>
    <w:rsid w:val="004B3687"/>
    <w:rsid w:val="00567590"/>
    <w:rsid w:val="005B6C60"/>
    <w:rsid w:val="006174E1"/>
    <w:rsid w:val="00671C25"/>
    <w:rsid w:val="00693CC6"/>
    <w:rsid w:val="007E22C7"/>
    <w:rsid w:val="008D5B3D"/>
    <w:rsid w:val="00955BBA"/>
    <w:rsid w:val="009C11D0"/>
    <w:rsid w:val="009E7A4B"/>
    <w:rsid w:val="00A44027"/>
    <w:rsid w:val="00AB630E"/>
    <w:rsid w:val="00AF57DA"/>
    <w:rsid w:val="00B46D15"/>
    <w:rsid w:val="00B87AA2"/>
    <w:rsid w:val="00C10AA9"/>
    <w:rsid w:val="00C42974"/>
    <w:rsid w:val="00C51FBD"/>
    <w:rsid w:val="00C84497"/>
    <w:rsid w:val="00C84674"/>
    <w:rsid w:val="00E433A0"/>
    <w:rsid w:val="00E438C1"/>
    <w:rsid w:val="00F12943"/>
    <w:rsid w:val="00F307FD"/>
    <w:rsid w:val="00F33D43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BDF7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34"/>
    <w:qFormat/>
    <w:rsid w:val="00E438C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99"/>
    <w:locked/>
    <w:rsid w:val="00E438C1"/>
    <w:rPr>
      <w:rFonts w:ascii="Calibri" w:eastAsia="Calibri" w:hAnsi="Calibri" w:cs="Times New Roman"/>
      <w:lang w:val="ru-RU"/>
    </w:rPr>
  </w:style>
  <w:style w:type="paragraph" w:styleId="a6">
    <w:name w:val="No Spacing"/>
    <w:aliases w:val="ТNR AMPU"/>
    <w:link w:val="a7"/>
    <w:uiPriority w:val="1"/>
    <w:qFormat/>
    <w:rsid w:val="00077A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інтервалів Знак"/>
    <w:aliases w:val="ТNR AMPU Знак"/>
    <w:link w:val="a6"/>
    <w:uiPriority w:val="1"/>
    <w:qFormat/>
    <w:locked/>
    <w:rsid w:val="00077A75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AF57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57DA"/>
    <w:pPr>
      <w:widowControl w:val="0"/>
      <w:autoSpaceDE w:val="0"/>
      <w:autoSpaceDN w:val="0"/>
      <w:spacing w:after="0" w:line="240" w:lineRule="auto"/>
      <w:ind w:left="9"/>
      <w:jc w:val="center"/>
    </w:pPr>
    <w:rPr>
      <w:rFonts w:ascii="Times New Roman" w:eastAsia="Times New Roman" w:hAnsi="Times New Roman" w:cs="Times New Roman"/>
      <w:lang w:val="uk" w:eastAsia="uk"/>
    </w:rPr>
  </w:style>
  <w:style w:type="table" w:customStyle="1" w:styleId="TableNormal1">
    <w:name w:val="Table Normal1"/>
    <w:uiPriority w:val="2"/>
    <w:semiHidden/>
    <w:unhideWhenUsed/>
    <w:qFormat/>
    <w:rsid w:val="00AB6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4045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22</cp:revision>
  <cp:lastPrinted>2023-03-06T13:58:00Z</cp:lastPrinted>
  <dcterms:created xsi:type="dcterms:W3CDTF">2023-03-29T08:16:00Z</dcterms:created>
  <dcterms:modified xsi:type="dcterms:W3CDTF">2023-06-13T09:46:00Z</dcterms:modified>
</cp:coreProperties>
</file>