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0D" w:rsidRPr="00A6690D" w:rsidRDefault="00A6690D" w:rsidP="00A6690D">
      <w:pPr>
        <w:jc w:val="center"/>
        <w:outlineLvl w:val="0"/>
        <w:rPr>
          <w:b/>
          <w:sz w:val="44"/>
          <w:szCs w:val="44"/>
        </w:rPr>
      </w:pPr>
      <w:bookmarkStart w:id="0" w:name="_GoBack"/>
      <w:r w:rsidRPr="00A6690D">
        <w:rPr>
          <w:b/>
          <w:sz w:val="44"/>
          <w:szCs w:val="44"/>
        </w:rPr>
        <w:t>ОБГРУНТУВАННЯ</w:t>
      </w:r>
    </w:p>
    <w:bookmarkEnd w:id="0"/>
    <w:p w:rsidR="00A6690D" w:rsidRDefault="00A6690D" w:rsidP="00A6690D">
      <w:pPr>
        <w:jc w:val="center"/>
        <w:outlineLvl w:val="0"/>
        <w:rPr>
          <w:b/>
        </w:rPr>
      </w:pPr>
    </w:p>
    <w:p w:rsidR="00A6690D" w:rsidRPr="00D52539" w:rsidRDefault="00A6690D" w:rsidP="00A6690D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A6690D" w:rsidRDefault="00A6690D" w:rsidP="00A6690D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A6690D" w:rsidRPr="00D52539" w:rsidRDefault="00A6690D" w:rsidP="00A6690D">
      <w:pPr>
        <w:spacing w:after="60"/>
        <w:jc w:val="center"/>
        <w:outlineLvl w:val="0"/>
        <w:rPr>
          <w:b/>
        </w:rPr>
      </w:pPr>
    </w:p>
    <w:p w:rsidR="00A6690D" w:rsidRPr="00075D1B" w:rsidRDefault="00A6690D" w:rsidP="00A6690D">
      <w:pPr>
        <w:suppressAutoHyphens/>
        <w:ind w:left="720" w:hanging="1146"/>
        <w:jc w:val="center"/>
        <w:rPr>
          <w:b/>
          <w:color w:val="000000"/>
          <w:sz w:val="28"/>
          <w:szCs w:val="28"/>
        </w:rPr>
      </w:pPr>
      <w:r w:rsidRPr="00075D1B">
        <w:rPr>
          <w:b/>
          <w:bCs/>
          <w:sz w:val="28"/>
          <w:szCs w:val="28"/>
        </w:rPr>
        <w:t xml:space="preserve">реагенти лабораторні для </w:t>
      </w:r>
      <w:proofErr w:type="spellStart"/>
      <w:r w:rsidRPr="00075D1B">
        <w:rPr>
          <w:b/>
          <w:bCs/>
          <w:sz w:val="28"/>
          <w:szCs w:val="28"/>
        </w:rPr>
        <w:t>дослідженя</w:t>
      </w:r>
      <w:proofErr w:type="spellEnd"/>
      <w:r w:rsidRPr="00075D1B">
        <w:rPr>
          <w:b/>
          <w:bCs/>
          <w:sz w:val="28"/>
          <w:szCs w:val="28"/>
        </w:rPr>
        <w:t xml:space="preserve"> системи патології гемостазу для Українського </w:t>
      </w:r>
      <w:proofErr w:type="spellStart"/>
      <w:r w:rsidRPr="00075D1B">
        <w:rPr>
          <w:b/>
          <w:bCs/>
          <w:sz w:val="28"/>
          <w:szCs w:val="28"/>
        </w:rPr>
        <w:t>Референс</w:t>
      </w:r>
      <w:proofErr w:type="spellEnd"/>
      <w:r w:rsidRPr="00075D1B">
        <w:rPr>
          <w:b/>
          <w:bCs/>
          <w:sz w:val="28"/>
          <w:szCs w:val="28"/>
        </w:rPr>
        <w:t>-центру з К</w:t>
      </w:r>
      <w:r>
        <w:rPr>
          <w:b/>
          <w:bCs/>
          <w:sz w:val="28"/>
          <w:szCs w:val="28"/>
        </w:rPr>
        <w:t>ДЛ</w:t>
      </w:r>
      <w:r w:rsidRPr="00075D1B">
        <w:rPr>
          <w:b/>
          <w:bCs/>
          <w:sz w:val="28"/>
          <w:szCs w:val="28"/>
        </w:rPr>
        <w:t xml:space="preserve"> та метрології  код ДК 021:2015 – 33690000-3 лікарські засоби різні</w:t>
      </w:r>
      <w:r w:rsidRPr="00075D1B">
        <w:rPr>
          <w:b/>
          <w:color w:val="000000"/>
          <w:sz w:val="28"/>
          <w:szCs w:val="28"/>
        </w:rPr>
        <w:t>.</w:t>
      </w:r>
    </w:p>
    <w:p w:rsidR="00A6690D" w:rsidRDefault="00A6690D" w:rsidP="00A6690D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9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2"/>
        <w:gridCol w:w="3551"/>
        <w:gridCol w:w="672"/>
        <w:gridCol w:w="613"/>
        <w:gridCol w:w="11"/>
        <w:gridCol w:w="3261"/>
        <w:gridCol w:w="2163"/>
      </w:tblGrid>
      <w:tr w:rsidR="00A6690D" w:rsidRPr="003849A6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3849A6" w:rsidRDefault="00A6690D" w:rsidP="002119B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color w:val="000000"/>
                <w:sz w:val="20"/>
                <w:szCs w:val="20"/>
                <w:lang w:eastAsia="uk-UA"/>
              </w:rPr>
              <w:t>№з/п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3849A6" w:rsidRDefault="00A6690D" w:rsidP="002119B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 реактиву, або еквівалент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A6690D" w:rsidRDefault="00A6690D" w:rsidP="002119B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sz w:val="20"/>
                <w:szCs w:val="20"/>
                <w:lang w:eastAsia="uk-UA"/>
              </w:rPr>
              <w:t>Од.</w:t>
            </w:r>
          </w:p>
          <w:p w:rsidR="00A6690D" w:rsidRPr="003849A6" w:rsidRDefault="00A6690D" w:rsidP="002119B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3849A6">
              <w:rPr>
                <w:b/>
                <w:bCs/>
                <w:sz w:val="20"/>
                <w:szCs w:val="20"/>
                <w:lang w:eastAsia="uk-UA"/>
              </w:rPr>
              <w:t>вим</w:t>
            </w:r>
            <w:proofErr w:type="spellEnd"/>
            <w:r w:rsidRPr="003849A6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3849A6" w:rsidRDefault="00A6690D" w:rsidP="002119B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sz w:val="20"/>
                <w:szCs w:val="20"/>
                <w:lang w:eastAsia="uk-UA"/>
              </w:rPr>
              <w:t>Кіл</w:t>
            </w:r>
            <w:r>
              <w:rPr>
                <w:b/>
                <w:bCs/>
                <w:sz w:val="20"/>
                <w:szCs w:val="20"/>
                <w:lang w:eastAsia="uk-UA"/>
              </w:rPr>
              <w:t>-</w:t>
            </w:r>
            <w:proofErr w:type="spellStart"/>
            <w:r w:rsidRPr="003849A6">
              <w:rPr>
                <w:b/>
                <w:bCs/>
                <w:sz w:val="20"/>
                <w:szCs w:val="20"/>
                <w:lang w:eastAsia="uk-UA"/>
              </w:rPr>
              <w:t>ть</w:t>
            </w:r>
            <w:proofErr w:type="spellEnd"/>
          </w:p>
        </w:tc>
        <w:tc>
          <w:tcPr>
            <w:tcW w:w="3272" w:type="dxa"/>
            <w:gridSpan w:val="2"/>
            <w:vAlign w:val="center"/>
          </w:tcPr>
          <w:p w:rsidR="00A6690D" w:rsidRPr="003849A6" w:rsidRDefault="00A6690D" w:rsidP="002119B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sz w:val="20"/>
                <w:szCs w:val="20"/>
              </w:rPr>
              <w:t>НАЦІОНАЛЬНИЙ КЛАСИФІКАТОР УКРАЇНИ</w:t>
            </w:r>
            <w:r w:rsidRPr="003849A6">
              <w:rPr>
                <w:b/>
                <w:bCs/>
                <w:sz w:val="20"/>
                <w:szCs w:val="20"/>
              </w:rPr>
              <w:br/>
              <w:t xml:space="preserve">Єдиний закупівельний словник ДК 021:2015  </w:t>
            </w:r>
          </w:p>
        </w:tc>
        <w:tc>
          <w:tcPr>
            <w:tcW w:w="2163" w:type="dxa"/>
            <w:vAlign w:val="center"/>
          </w:tcPr>
          <w:p w:rsidR="00A6690D" w:rsidRPr="003849A6" w:rsidRDefault="00A6690D" w:rsidP="002119B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849A6"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024:2023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РТ-Фібриноген HS </w:t>
            </w:r>
            <w:proofErr w:type="spellStart"/>
            <w:r w:rsidRPr="001E1021">
              <w:rPr>
                <w:lang w:eastAsia="uk-UA"/>
              </w:rPr>
              <w:t>Plus</w:t>
            </w:r>
            <w:proofErr w:type="spellEnd"/>
            <w:r w:rsidRPr="001E1021">
              <w:rPr>
                <w:lang w:eastAsia="uk-UA"/>
              </w:rPr>
              <w:t xml:space="preserve">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55983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2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>АЧТЧ-</w:t>
            </w:r>
            <w:proofErr w:type="spellStart"/>
            <w:r w:rsidRPr="001E1021">
              <w:rPr>
                <w:lang w:eastAsia="uk-UA"/>
              </w:rPr>
              <w:t>СинтАсіл</w:t>
            </w:r>
            <w:proofErr w:type="spellEnd"/>
            <w:r w:rsidRPr="001E1021">
              <w:rPr>
                <w:lang w:eastAsia="uk-UA"/>
              </w:rPr>
              <w:t xml:space="preserve">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55981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3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Фібриноген-С XL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55997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4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1E1021" w:rsidRDefault="00A6690D" w:rsidP="002119B5">
            <w:pPr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Тромбіновий</w:t>
            </w:r>
            <w:proofErr w:type="spellEnd"/>
            <w:r w:rsidRPr="001E1021">
              <w:rPr>
                <w:lang w:eastAsia="uk-UA"/>
              </w:rPr>
              <w:t xml:space="preserve"> час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55987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  <w:hideMark/>
          </w:tcPr>
          <w:p w:rsidR="00A6690D" w:rsidRPr="001E1021" w:rsidRDefault="00A6690D" w:rsidP="002119B5">
            <w:pPr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Плазміноген</w:t>
            </w:r>
            <w:proofErr w:type="spellEnd"/>
            <w:r w:rsidRPr="001E1021">
              <w:rPr>
                <w:lang w:eastAsia="uk-UA"/>
              </w:rPr>
              <w:t xml:space="preserve">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56124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Інгібітор </w:t>
            </w:r>
            <w:proofErr w:type="spellStart"/>
            <w:r w:rsidRPr="001E1021">
              <w:rPr>
                <w:lang w:eastAsia="uk-UA"/>
              </w:rPr>
              <w:t>плазміна</w:t>
            </w:r>
            <w:proofErr w:type="spellEnd"/>
            <w:r w:rsidRPr="001E1021">
              <w:rPr>
                <w:lang w:eastAsia="uk-UA"/>
              </w:rPr>
              <w:t xml:space="preserve"> 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56130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Фактор VIII дефіцитна плазма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56021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5D6D5A" w:rsidRDefault="00A6690D" w:rsidP="002119B5">
            <w:pPr>
              <w:rPr>
                <w:lang w:val="en-US" w:eastAsia="uk-UA"/>
              </w:rPr>
            </w:pPr>
            <w:r w:rsidRPr="001E1021">
              <w:rPr>
                <w:lang w:eastAsia="uk-UA"/>
              </w:rPr>
              <w:t xml:space="preserve">Фактор </w:t>
            </w:r>
            <w:proofErr w:type="spellStart"/>
            <w:r w:rsidRPr="001E1021">
              <w:rPr>
                <w:lang w:eastAsia="uk-UA"/>
              </w:rPr>
              <w:t>Вілебранда</w:t>
            </w:r>
            <w:proofErr w:type="spellEnd"/>
            <w:r w:rsidRPr="001E1021">
              <w:rPr>
                <w:lang w:eastAsia="uk-UA"/>
              </w:rPr>
              <w:t xml:space="preserve"> активність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5D6D5A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56030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Фактор </w:t>
            </w:r>
            <w:proofErr w:type="spellStart"/>
            <w:r w:rsidRPr="001E1021">
              <w:rPr>
                <w:lang w:eastAsia="uk-UA"/>
              </w:rPr>
              <w:t>Вілебранда</w:t>
            </w:r>
            <w:proofErr w:type="spellEnd"/>
            <w:r w:rsidRPr="001E1021">
              <w:rPr>
                <w:lang w:eastAsia="uk-UA"/>
              </w:rPr>
              <w:t xml:space="preserve"> антиген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56030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Ротор </w:t>
            </w:r>
            <w:r>
              <w:rPr>
                <w:lang w:val="en-US" w:eastAsia="uk-UA"/>
              </w:rPr>
              <w:t>ACL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уп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61032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  <w:r>
              <w:rPr>
                <w:lang w:eastAsia="uk-UA"/>
              </w:rPr>
              <w:t>1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5D6D5A" w:rsidRDefault="00A6690D" w:rsidP="002119B5">
            <w:pPr>
              <w:rPr>
                <w:lang w:val="en-US" w:eastAsia="uk-UA"/>
              </w:rPr>
            </w:pPr>
            <w:r>
              <w:rPr>
                <w:lang w:eastAsia="uk-UA"/>
              </w:rPr>
              <w:t>Чашечки для плазми 0,5 мл.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5D6D5A">
              <w:rPr>
                <w:lang w:eastAsia="uk-UA"/>
              </w:rPr>
              <w:t>уп</w:t>
            </w:r>
            <w:proofErr w:type="spellEnd"/>
            <w:r w:rsidRPr="005D6D5A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5D6D5A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61032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  <w:r>
              <w:rPr>
                <w:lang w:eastAsia="uk-UA"/>
              </w:rPr>
              <w:t>2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Default="00A6690D" w:rsidP="002119B5">
            <w:pPr>
              <w:rPr>
                <w:lang w:eastAsia="uk-UA"/>
              </w:rPr>
            </w:pPr>
            <w:r w:rsidRPr="00877A61">
              <w:rPr>
                <w:lang w:eastAsia="uk-UA"/>
              </w:rPr>
              <w:t xml:space="preserve">Чашечки для плазми </w:t>
            </w:r>
            <w:r>
              <w:rPr>
                <w:lang w:eastAsia="uk-UA"/>
              </w:rPr>
              <w:t>2,0</w:t>
            </w:r>
            <w:r w:rsidRPr="00877A61">
              <w:rPr>
                <w:lang w:eastAsia="uk-UA"/>
              </w:rPr>
              <w:t xml:space="preserve"> мл.</w:t>
            </w:r>
          </w:p>
        </w:tc>
        <w:tc>
          <w:tcPr>
            <w:tcW w:w="672" w:type="dxa"/>
            <w:shd w:val="clear" w:color="auto" w:fill="auto"/>
            <w:noWrap/>
          </w:tcPr>
          <w:p w:rsidR="00A6690D" w:rsidRPr="005D6D5A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881DC4">
              <w:t>уп</w:t>
            </w:r>
            <w:proofErr w:type="spellEnd"/>
            <w:r w:rsidRPr="00881DC4">
              <w:t>.</w:t>
            </w:r>
          </w:p>
        </w:tc>
        <w:tc>
          <w:tcPr>
            <w:tcW w:w="613" w:type="dxa"/>
          </w:tcPr>
          <w:p w:rsidR="00A6690D" w:rsidRPr="00881DC4" w:rsidRDefault="00A6690D" w:rsidP="002119B5">
            <w:pPr>
              <w:jc w:val="center"/>
            </w:pPr>
            <w:r>
              <w:t>3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61032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  <w:r>
              <w:rPr>
                <w:lang w:eastAsia="uk-UA"/>
              </w:rPr>
              <w:t>3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>Миючий агент (</w:t>
            </w:r>
            <w:proofErr w:type="spellStart"/>
            <w:r w:rsidRPr="001E1021">
              <w:rPr>
                <w:lang w:eastAsia="uk-UA"/>
              </w:rPr>
              <w:t>Clean</w:t>
            </w:r>
            <w:proofErr w:type="spellEnd"/>
            <w:r w:rsidRPr="001E1021">
              <w:rPr>
                <w:lang w:eastAsia="uk-UA"/>
              </w:rPr>
              <w:t xml:space="preserve"> В)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t>62507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  <w:r>
              <w:rPr>
                <w:lang w:eastAsia="uk-UA"/>
              </w:rPr>
              <w:t>4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Миючий </w:t>
            </w:r>
            <w:proofErr w:type="spellStart"/>
            <w:r>
              <w:rPr>
                <w:lang w:eastAsia="uk-UA"/>
              </w:rPr>
              <w:t>розчие</w:t>
            </w:r>
            <w:proofErr w:type="spellEnd"/>
            <w:r>
              <w:rPr>
                <w:lang w:eastAsia="uk-UA"/>
              </w:rPr>
              <w:t xml:space="preserve"> </w:t>
            </w:r>
            <w:r>
              <w:rPr>
                <w:lang w:val="en-US" w:eastAsia="uk-UA"/>
              </w:rPr>
              <w:t xml:space="preserve">(Clean A)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уп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t>62507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 w:rsidRPr="001E1021">
              <w:rPr>
                <w:lang w:eastAsia="uk-UA"/>
              </w:rPr>
              <w:t>1</w:t>
            </w:r>
            <w:r>
              <w:rPr>
                <w:lang w:eastAsia="uk-UA"/>
              </w:rPr>
              <w:t>5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Розчинник факторів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58237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Калібраційна</w:t>
            </w:r>
            <w:proofErr w:type="spellEnd"/>
            <w:r w:rsidRPr="001E1021">
              <w:rPr>
                <w:lang w:eastAsia="uk-UA"/>
              </w:rPr>
              <w:t xml:space="preserve"> плазма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30505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Плазма контрольна норма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30506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 xml:space="preserve">Промивний розчин 4 літри </w:t>
            </w:r>
            <w:proofErr w:type="spellStart"/>
            <w:r w:rsidRPr="001E1021">
              <w:rPr>
                <w:lang w:eastAsia="uk-UA"/>
              </w:rPr>
              <w:t>HemosIL</w:t>
            </w:r>
            <w:proofErr w:type="spellEnd"/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80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62507</w:t>
            </w:r>
          </w:p>
        </w:tc>
      </w:tr>
      <w:tr w:rsidR="00A6690D" w:rsidTr="002119B5">
        <w:trPr>
          <w:trHeight w:val="20"/>
        </w:trPr>
        <w:tc>
          <w:tcPr>
            <w:tcW w:w="670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A6690D" w:rsidRPr="001E1021" w:rsidRDefault="00A6690D" w:rsidP="002119B5">
            <w:pPr>
              <w:rPr>
                <w:lang w:eastAsia="uk-UA"/>
              </w:rPr>
            </w:pPr>
            <w:r w:rsidRPr="001E1021">
              <w:rPr>
                <w:lang w:eastAsia="uk-UA"/>
              </w:rPr>
              <w:t>Кювети ACL TOP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1E1021">
              <w:rPr>
                <w:lang w:eastAsia="uk-UA"/>
              </w:rPr>
              <w:t>уп</w:t>
            </w:r>
            <w:proofErr w:type="spellEnd"/>
            <w:r w:rsidRPr="001E1021">
              <w:rPr>
                <w:lang w:eastAsia="uk-UA"/>
              </w:rPr>
              <w:t>.</w:t>
            </w:r>
          </w:p>
        </w:tc>
        <w:tc>
          <w:tcPr>
            <w:tcW w:w="613" w:type="dxa"/>
          </w:tcPr>
          <w:p w:rsidR="00A6690D" w:rsidRPr="001E1021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</w:p>
        </w:tc>
        <w:tc>
          <w:tcPr>
            <w:tcW w:w="3272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61032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proofErr w:type="spellStart"/>
            <w:r w:rsidRPr="00AB3712">
              <w:t>Star-tem</w:t>
            </w:r>
            <w:proofErr w:type="spellEnd"/>
            <w:r w:rsidRPr="00AB3712">
              <w:t xml:space="preserve"> 20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55996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 w:rsidRPr="00AB3712">
              <w:rPr>
                <w:lang w:eastAsia="uk-UA"/>
              </w:rPr>
              <w:t>2</w:t>
            </w:r>
            <w:r>
              <w:rPr>
                <w:lang w:eastAsia="uk-UA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proofErr w:type="spellStart"/>
            <w:r w:rsidRPr="00AB3712">
              <w:t>In-tem</w:t>
            </w:r>
            <w:proofErr w:type="spellEnd"/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55996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22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proofErr w:type="spellStart"/>
            <w:r w:rsidRPr="00AB3712">
              <w:t>Fib-tem</w:t>
            </w:r>
            <w:proofErr w:type="spellEnd"/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rPr>
                <w:lang w:eastAsia="uk-UA"/>
              </w:rPr>
              <w:t>уп</w:t>
            </w:r>
            <w:proofErr w:type="spellEnd"/>
            <w:r w:rsidRPr="00AB3712">
              <w:rPr>
                <w:lang w:eastAsia="uk-UA"/>
              </w:rPr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  <w:lang w:eastAsia="uk-UA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  <w:rPr>
                <w:lang w:eastAsia="uk-UA"/>
              </w:rPr>
            </w:pPr>
            <w:r>
              <w:t>55996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proofErr w:type="spellStart"/>
            <w:r w:rsidRPr="00AB3712">
              <w:t>Ex-tem</w:t>
            </w:r>
            <w:proofErr w:type="spellEnd"/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55996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proofErr w:type="spellStart"/>
            <w:r w:rsidRPr="00AB3712">
              <w:t>Cup</w:t>
            </w:r>
            <w:proofErr w:type="spellEnd"/>
            <w:r w:rsidRPr="00AB3712">
              <w:t xml:space="preserve"> </w:t>
            </w:r>
            <w:proofErr w:type="spellStart"/>
            <w:r w:rsidRPr="00AB3712">
              <w:t>end</w:t>
            </w:r>
            <w:proofErr w:type="spellEnd"/>
            <w:r w:rsidRPr="00AB3712">
              <w:t xml:space="preserve"> </w:t>
            </w:r>
            <w:proofErr w:type="spellStart"/>
            <w:r w:rsidRPr="00AB3712">
              <w:t>Pin</w:t>
            </w:r>
            <w:proofErr w:type="spellEnd"/>
            <w:r w:rsidRPr="00AB3712">
              <w:t xml:space="preserve"> </w:t>
            </w:r>
            <w:proofErr w:type="spellStart"/>
            <w:r w:rsidRPr="00AB3712">
              <w:t>pro</w:t>
            </w:r>
            <w:proofErr w:type="spellEnd"/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61032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r w:rsidRPr="00AB3712">
              <w:t>ROTROL N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30506</w:t>
            </w:r>
          </w:p>
        </w:tc>
      </w:tr>
      <w:tr w:rsidR="00A6690D" w:rsidTr="002119B5">
        <w:trPr>
          <w:trHeight w:val="20"/>
        </w:trPr>
        <w:tc>
          <w:tcPr>
            <w:tcW w:w="682" w:type="dxa"/>
            <w:gridSpan w:val="2"/>
            <w:shd w:val="clear" w:color="auto" w:fill="auto"/>
            <w:vAlign w:val="center"/>
            <w:hideMark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3551" w:type="dxa"/>
            <w:shd w:val="clear" w:color="auto" w:fill="auto"/>
          </w:tcPr>
          <w:p w:rsidR="00A6690D" w:rsidRPr="00AB3712" w:rsidRDefault="00A6690D" w:rsidP="002119B5">
            <w:pPr>
              <w:rPr>
                <w:lang w:eastAsia="uk-UA"/>
              </w:rPr>
            </w:pPr>
            <w:r w:rsidRPr="00AB3712">
              <w:t>ROTROL P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6690D" w:rsidRPr="00AB3712" w:rsidRDefault="00A6690D" w:rsidP="002119B5">
            <w:pPr>
              <w:jc w:val="center"/>
              <w:rPr>
                <w:lang w:eastAsia="uk-UA"/>
              </w:rPr>
            </w:pPr>
            <w:proofErr w:type="spellStart"/>
            <w:r w:rsidRPr="00AB3712">
              <w:t>уп</w:t>
            </w:r>
            <w:proofErr w:type="spellEnd"/>
            <w:r w:rsidRPr="00AB3712">
              <w:t>.</w:t>
            </w:r>
          </w:p>
        </w:tc>
        <w:tc>
          <w:tcPr>
            <w:tcW w:w="624" w:type="dxa"/>
            <w:gridSpan w:val="2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A6690D" w:rsidRPr="003849A6" w:rsidRDefault="00A6690D" w:rsidP="002119B5">
            <w:pPr>
              <w:jc w:val="center"/>
              <w:rPr>
                <w:sz w:val="20"/>
                <w:szCs w:val="20"/>
              </w:rPr>
            </w:pPr>
            <w:r w:rsidRPr="003849A6">
              <w:rPr>
                <w:sz w:val="20"/>
                <w:szCs w:val="20"/>
              </w:rPr>
              <w:t>Код ДК 021:2015 – 33696500-0 Лабораторні реактиви</w:t>
            </w:r>
          </w:p>
        </w:tc>
        <w:tc>
          <w:tcPr>
            <w:tcW w:w="2163" w:type="dxa"/>
          </w:tcPr>
          <w:p w:rsidR="00A6690D" w:rsidRDefault="00A6690D" w:rsidP="002119B5">
            <w:pPr>
              <w:jc w:val="center"/>
            </w:pPr>
            <w:r>
              <w:t>30506</w:t>
            </w:r>
          </w:p>
        </w:tc>
      </w:tr>
    </w:tbl>
    <w:p w:rsidR="00A6690D" w:rsidRDefault="00A6690D" w:rsidP="00A6690D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A6690D" w:rsidRDefault="00A6690D" w:rsidP="00A6690D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A6690D" w:rsidRPr="00EA0113" w:rsidRDefault="00A6690D" w:rsidP="00A6690D">
      <w:pPr>
        <w:spacing w:line="288" w:lineRule="auto"/>
        <w:ind w:firstLine="357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>Загальні вимоги :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Вся лабораторна продукція, що представлена на торги повинна: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3. Бути адаптованою до відповідного аналізатору, що заявлений в лоті.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4. Мати зазначену на упаковці дату виробництва та термін придатності.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 xml:space="preserve">5. </w:t>
      </w:r>
      <w:proofErr w:type="spellStart"/>
      <w:r w:rsidRPr="00EA0113">
        <w:rPr>
          <w:sz w:val="26"/>
          <w:szCs w:val="26"/>
        </w:rPr>
        <w:t>Пост</w:t>
      </w:r>
      <w:r>
        <w:rPr>
          <w:sz w:val="26"/>
          <w:szCs w:val="26"/>
        </w:rPr>
        <w:t>чатись</w:t>
      </w:r>
      <w:proofErr w:type="spellEnd"/>
      <w:r w:rsidRPr="00EA0113">
        <w:rPr>
          <w:sz w:val="26"/>
          <w:szCs w:val="26"/>
        </w:rPr>
        <w:t xml:space="preserve">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6.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7. Заку</w:t>
      </w:r>
      <w:r>
        <w:rPr>
          <w:sz w:val="26"/>
          <w:szCs w:val="26"/>
        </w:rPr>
        <w:t>повуватись</w:t>
      </w:r>
      <w:r w:rsidRPr="00EA0113">
        <w:rPr>
          <w:sz w:val="26"/>
          <w:szCs w:val="26"/>
        </w:rPr>
        <w:t xml:space="preserve"> та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як дрібними партіями протягом року, так і цілим лотом, в залежності від реальних потреб установи та виділених асигнувань.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8. Мати термін придатності на момент поставки не менше 6 місяців та не менше 85 % від передбаченого.</w:t>
      </w:r>
    </w:p>
    <w:p w:rsidR="00A6690D" w:rsidRPr="00EA0113" w:rsidRDefault="00A6690D" w:rsidP="00A6690D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9. Зберігатися та транспортуватися з дотриманням встановлених вимог до кожної позиції.</w:t>
      </w:r>
    </w:p>
    <w:p w:rsidR="00A6690D" w:rsidRDefault="00A6690D" w:rsidP="00A6690D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A6690D" w:rsidRDefault="00A6690D" w:rsidP="00A6690D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A6690D" w:rsidRPr="00A15D9C" w:rsidRDefault="00A6690D" w:rsidP="00A6690D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9328DE" w:rsidRDefault="009328DE"/>
    <w:sectPr w:rsidR="009328DE" w:rsidSect="00A669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0D"/>
    <w:rsid w:val="009328DE"/>
    <w:rsid w:val="00A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4BDB"/>
  <w15:chartTrackingRefBased/>
  <w15:docId w15:val="{68883F50-45C4-4D2B-9AF0-452D6AD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A6690D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ОБГРУНТУВАННЯ</vt:lpstr>
      <vt:lpstr/>
      <vt:lpstr>МЕДИКО-ТЕХНІЧНІ ВИМОГИ </vt:lpstr>
      <vt:lpstr>на закупівлю по предмету</vt:lpstr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2023-08-03T08:55:00Z</dcterms:created>
  <dcterms:modified xsi:type="dcterms:W3CDTF">2023-08-03T08:56:00Z</dcterms:modified>
</cp:coreProperties>
</file>