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DA" w:rsidRDefault="00883FDA" w:rsidP="0070218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ОБГРУНТУВАННЯ</w:t>
      </w:r>
      <w:bookmarkStart w:id="0" w:name="_GoBack"/>
      <w:bookmarkEnd w:id="0"/>
    </w:p>
    <w:p w:rsidR="00702180" w:rsidRPr="00702180" w:rsidRDefault="00702180" w:rsidP="00702180">
      <w:pPr>
        <w:jc w:val="center"/>
        <w:outlineLvl w:val="0"/>
        <w:rPr>
          <w:b/>
          <w:sz w:val="32"/>
          <w:szCs w:val="32"/>
        </w:rPr>
      </w:pPr>
      <w:r w:rsidRPr="00702180">
        <w:rPr>
          <w:b/>
          <w:sz w:val="32"/>
          <w:szCs w:val="32"/>
        </w:rPr>
        <w:t>ТЕХНІЧНЕ ЗАВДАННЯ</w:t>
      </w:r>
    </w:p>
    <w:p w:rsidR="00702180" w:rsidRPr="00D52539" w:rsidRDefault="00702180" w:rsidP="00702180">
      <w:pPr>
        <w:ind w:hanging="142"/>
        <w:jc w:val="center"/>
        <w:outlineLvl w:val="0"/>
        <w:rPr>
          <w:b/>
        </w:rPr>
      </w:pPr>
      <w:r>
        <w:rPr>
          <w:b/>
        </w:rPr>
        <w:t xml:space="preserve">ТЕХНІЧНІ, ЯКІСНІ, КІЛЬКІСНІ ТА ІНШІ </w:t>
      </w:r>
      <w:r w:rsidRPr="00D52539">
        <w:rPr>
          <w:b/>
        </w:rPr>
        <w:t xml:space="preserve">ВИМОГИ </w:t>
      </w:r>
    </w:p>
    <w:p w:rsidR="00702180" w:rsidRPr="00D52539" w:rsidRDefault="00702180" w:rsidP="00702180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702180" w:rsidRPr="00CE3538" w:rsidRDefault="00702180" w:rsidP="00702180">
      <w:pPr>
        <w:ind w:right="-2"/>
        <w:jc w:val="center"/>
        <w:rPr>
          <w:b/>
          <w:sz w:val="28"/>
          <w:szCs w:val="28"/>
        </w:rPr>
      </w:pPr>
      <w:r w:rsidRPr="004F5252">
        <w:rPr>
          <w:b/>
        </w:rPr>
        <w:t>код ДК 021:2015 – 03220000-9 овочі, фрукти та горіхи</w:t>
      </w:r>
      <w:r w:rsidRPr="00EE2F2F">
        <w:rPr>
          <w:b/>
        </w:rPr>
        <w:t xml:space="preserve"> (</w:t>
      </w:r>
      <w:r>
        <w:rPr>
          <w:b/>
        </w:rPr>
        <w:t>о</w:t>
      </w:r>
      <w:r w:rsidRPr="004F5252">
        <w:rPr>
          <w:b/>
        </w:rPr>
        <w:t>вочі, фрукти</w:t>
      </w:r>
      <w:r w:rsidRPr="00EE2F2F">
        <w:rPr>
          <w:b/>
          <w:bCs/>
          <w:color w:val="000000"/>
        </w:rPr>
        <w:t>)</w:t>
      </w:r>
    </w:p>
    <w:p w:rsidR="00702180" w:rsidRDefault="00702180" w:rsidP="00702180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757"/>
        <w:gridCol w:w="863"/>
        <w:gridCol w:w="1690"/>
        <w:gridCol w:w="1690"/>
        <w:gridCol w:w="1690"/>
        <w:gridCol w:w="7095"/>
      </w:tblGrid>
      <w:tr w:rsidR="00702180" w:rsidRPr="0033756A" w:rsidTr="00B17657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33756A" w:rsidRDefault="00702180" w:rsidP="003C744A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756A">
              <w:rPr>
                <w:b/>
                <w:bCs/>
              </w:rPr>
              <w:t>№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33756A" w:rsidRDefault="00702180" w:rsidP="003C744A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756A">
              <w:rPr>
                <w:b/>
                <w:bCs/>
              </w:rPr>
              <w:t>Найменування товару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33756A" w:rsidRDefault="00702180" w:rsidP="003C744A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756A">
              <w:rPr>
                <w:b/>
                <w:bCs/>
              </w:rPr>
              <w:t>Од. виміру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33756A" w:rsidRDefault="00702180" w:rsidP="003C744A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756A">
              <w:rPr>
                <w:b/>
              </w:rPr>
              <w:t>Кількість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80" w:rsidRDefault="00702180" w:rsidP="003C744A">
            <w:pPr>
              <w:jc w:val="center"/>
              <w:rPr>
                <w:b/>
                <w:color w:val="000000"/>
              </w:rPr>
            </w:pPr>
          </w:p>
          <w:p w:rsidR="00702180" w:rsidRDefault="00702180" w:rsidP="003C744A">
            <w:pPr>
              <w:jc w:val="center"/>
              <w:rPr>
                <w:b/>
                <w:color w:val="000000"/>
              </w:rPr>
            </w:pPr>
          </w:p>
          <w:p w:rsidR="00702180" w:rsidRDefault="00702180" w:rsidP="003C744A">
            <w:pPr>
              <w:jc w:val="center"/>
              <w:rPr>
                <w:b/>
                <w:color w:val="000000"/>
              </w:rPr>
            </w:pPr>
          </w:p>
          <w:p w:rsidR="00702180" w:rsidRPr="0033756A" w:rsidRDefault="00702180" w:rsidP="003C74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Ціна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80" w:rsidRDefault="00702180" w:rsidP="003C744A">
            <w:pPr>
              <w:jc w:val="center"/>
              <w:rPr>
                <w:b/>
                <w:color w:val="000000"/>
              </w:rPr>
            </w:pPr>
          </w:p>
          <w:p w:rsidR="00702180" w:rsidRDefault="00702180" w:rsidP="003C744A">
            <w:pPr>
              <w:jc w:val="center"/>
              <w:rPr>
                <w:b/>
                <w:color w:val="000000"/>
              </w:rPr>
            </w:pPr>
          </w:p>
          <w:p w:rsidR="00702180" w:rsidRDefault="00702180" w:rsidP="003C744A">
            <w:pPr>
              <w:jc w:val="center"/>
              <w:rPr>
                <w:b/>
                <w:color w:val="000000"/>
              </w:rPr>
            </w:pPr>
          </w:p>
          <w:p w:rsidR="00702180" w:rsidRPr="0033756A" w:rsidRDefault="00702180" w:rsidP="003C74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33756A" w:rsidRDefault="00702180" w:rsidP="003C744A">
            <w:pPr>
              <w:jc w:val="center"/>
              <w:rPr>
                <w:b/>
                <w:color w:val="000000"/>
              </w:rPr>
            </w:pPr>
            <w:r w:rsidRPr="0033756A">
              <w:rPr>
                <w:b/>
                <w:color w:val="000000"/>
              </w:rPr>
              <w:t>Вимоги щодо якості (встановлені стандарти або зареєстровані ТУ</w:t>
            </w:r>
          </w:p>
        </w:tc>
        <w:tc>
          <w:tcPr>
            <w:tcW w:w="7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33756A" w:rsidRDefault="00702180" w:rsidP="003C744A">
            <w:pPr>
              <w:jc w:val="center"/>
              <w:rPr>
                <w:b/>
                <w:color w:val="000000"/>
              </w:rPr>
            </w:pPr>
            <w:r w:rsidRPr="0033756A">
              <w:rPr>
                <w:b/>
                <w:color w:val="000000"/>
              </w:rPr>
              <w:t>Характеристика товару</w:t>
            </w:r>
          </w:p>
        </w:tc>
      </w:tr>
      <w:tr w:rsidR="00702180" w:rsidRPr="002A464F" w:rsidTr="00B17657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</w:pPr>
            <w:r w:rsidRPr="002A464F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  <w:rPr>
                <w:lang w:val="ru-RU" w:eastAsia="uk-UA"/>
              </w:rPr>
            </w:pPr>
            <w:r w:rsidRPr="002A464F">
              <w:t xml:space="preserve">Капуста качанна -03221410-3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  <w:r w:rsidRPr="002A464F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44AB4" w:rsidRDefault="00702180" w:rsidP="003C744A">
            <w:pPr>
              <w:jc w:val="center"/>
              <w:outlineLvl w:val="0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  <w:r>
              <w:rPr>
                <w:lang w:eastAsia="uk-UA"/>
              </w:rPr>
              <w:t>6</w:t>
            </w:r>
            <w:r>
              <w:rPr>
                <w:lang w:val="en-US" w:eastAsia="uk-UA"/>
              </w:rPr>
              <w:t>000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10,00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160 000,00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  <w:rPr>
                <w:highlight w:val="yellow"/>
                <w:lang w:eastAsia="uk-UA"/>
              </w:rPr>
            </w:pPr>
            <w:r w:rsidRPr="002A464F">
              <w:rPr>
                <w:lang w:eastAsia="uk-UA"/>
              </w:rPr>
              <w:t>ДСТУ 7037:2009 або ГОСТ або ТУ</w:t>
            </w:r>
          </w:p>
        </w:tc>
        <w:tc>
          <w:tcPr>
            <w:tcW w:w="7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ind w:left="-19"/>
              <w:jc w:val="both"/>
            </w:pPr>
            <w:r w:rsidRPr="002A464F">
              <w:t xml:space="preserve">Капуста має бути однакової зрілості, свіжою, чистою, сухою без механічних ушкоджень, не уражена шкідниками і хворобами, без цвілі, загнивання, запарювання, сторонніх присмаків і запахів. </w:t>
            </w:r>
          </w:p>
          <w:p w:rsidR="00702180" w:rsidRPr="002A464F" w:rsidRDefault="00702180" w:rsidP="003C744A">
            <w:pPr>
              <w:ind w:left="-19"/>
              <w:jc w:val="both"/>
            </w:pPr>
            <w:r w:rsidRPr="002A464F">
              <w:t>Капуста повинна бути запакована в ящики або спеціальні контейнери. Тара повинна бути міцною, сухою, чистою, без сторонніх запахів. Без ГМО. Допускається капуста зі строком придатності не менше 80 % від загального строку придатності.</w:t>
            </w:r>
          </w:p>
        </w:tc>
      </w:tr>
      <w:tr w:rsidR="00702180" w:rsidRPr="002A464F" w:rsidTr="00B17657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</w:pPr>
            <w:r w:rsidRPr="002A464F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</w:pPr>
            <w:r w:rsidRPr="002A464F">
              <w:t>Цибуля – 03221113-1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  <w:r w:rsidRPr="002A464F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  <w:rPr>
                <w:lang w:val="ru-RU" w:eastAsia="uk-UA"/>
              </w:rPr>
            </w:pPr>
            <w:r>
              <w:rPr>
                <w:lang w:val="ru-RU" w:eastAsia="uk-UA"/>
              </w:rPr>
              <w:t>5000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13,89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69 450,00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  <w:rPr>
                <w:highlight w:val="yellow"/>
                <w:lang w:eastAsia="uk-UA"/>
              </w:rPr>
            </w:pPr>
            <w:r w:rsidRPr="002A464F">
              <w:rPr>
                <w:lang w:eastAsia="uk-UA"/>
              </w:rPr>
              <w:t>ДСТУ 3234-95 або ГОСТ або ТУ</w:t>
            </w:r>
          </w:p>
        </w:tc>
        <w:tc>
          <w:tcPr>
            <w:tcW w:w="7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shd w:val="clear" w:color="auto" w:fill="FFFFFF"/>
              <w:spacing w:before="100" w:beforeAutospacing="1" w:after="100" w:afterAutospacing="1"/>
              <w:ind w:left="33"/>
              <w:jc w:val="both"/>
            </w:pPr>
            <w:r w:rsidRPr="002A464F">
              <w:t xml:space="preserve">Цибулини визрілі, здорові, чисті, свіжі, сухі, непорослі, властивої для цього ботанічного сорту форми і забарвлення, з сухими верхніми лусками і висушеною шийкою від 2 </w:t>
            </w:r>
            <w:r w:rsidRPr="002A464F">
              <w:rPr>
                <w:shd w:val="clear" w:color="auto" w:fill="FFFFFF"/>
              </w:rPr>
              <w:t xml:space="preserve">до 5 см включно. </w:t>
            </w:r>
            <w:r w:rsidRPr="002A464F">
              <w:t xml:space="preserve">Цибуля повинна бути запакована в ящики або спеціальні контейнери. Тара повинна бути міцною, сухою, чистою, без сторонніх запахів. Без ГМО. Допускається цибуля зі строком придатності не менше 80 % від загального строку придатності. </w:t>
            </w:r>
          </w:p>
        </w:tc>
      </w:tr>
      <w:tr w:rsidR="00702180" w:rsidRPr="002A464F" w:rsidTr="00B17657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</w:pPr>
            <w:r w:rsidRPr="002A464F"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</w:pPr>
            <w:r w:rsidRPr="002A464F">
              <w:t xml:space="preserve">Морква -03221112-4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  <w:r w:rsidRPr="002A464F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  <w:rPr>
                <w:lang w:val="ru-RU" w:eastAsia="uk-UA"/>
              </w:rPr>
            </w:pPr>
            <w:r>
              <w:rPr>
                <w:lang w:val="ru-RU" w:eastAsia="uk-UA"/>
              </w:rPr>
              <w:t>7500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B17657" w:rsidRDefault="00B17657" w:rsidP="003C744A">
            <w:pPr>
              <w:jc w:val="center"/>
              <w:outlineLvl w:val="0"/>
              <w:rPr>
                <w:lang w:eastAsia="uk-UA"/>
              </w:rPr>
            </w:pPr>
          </w:p>
          <w:p w:rsidR="00B17657" w:rsidRDefault="00B17657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11,00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B17657" w:rsidRDefault="00B17657" w:rsidP="003C744A">
            <w:pPr>
              <w:jc w:val="center"/>
              <w:outlineLvl w:val="0"/>
              <w:rPr>
                <w:lang w:eastAsia="uk-UA"/>
              </w:rPr>
            </w:pPr>
          </w:p>
          <w:p w:rsidR="00B17657" w:rsidRDefault="00B17657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82 500,00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  <w:rPr>
                <w:highlight w:val="yellow"/>
                <w:lang w:eastAsia="uk-UA"/>
              </w:rPr>
            </w:pPr>
            <w:r w:rsidRPr="002A464F">
              <w:rPr>
                <w:lang w:eastAsia="uk-UA"/>
              </w:rPr>
              <w:t>ДСТУ 7035:2009 або ГОСТ або ТУ</w:t>
            </w:r>
          </w:p>
        </w:tc>
        <w:tc>
          <w:tcPr>
            <w:tcW w:w="7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shd w:val="clear" w:color="auto" w:fill="FFFFFF"/>
              <w:jc w:val="both"/>
            </w:pPr>
            <w:r w:rsidRPr="002A464F">
              <w:t>Морква повинна бути цілою, чистою, здоровою, сухою, непророслою, незів’ялою, не тріснутою, не пошкодженою шкідниками, без зайвої зовнішньої вологості, типових для даного сорту форми і забарвлення без ознак загнивання.</w:t>
            </w:r>
          </w:p>
          <w:p w:rsidR="00702180" w:rsidRPr="002A464F" w:rsidRDefault="00702180" w:rsidP="003C744A">
            <w:pPr>
              <w:shd w:val="clear" w:color="auto" w:fill="FFFFFF"/>
              <w:jc w:val="both"/>
            </w:pPr>
            <w:r w:rsidRPr="002A464F">
              <w:t>Довжина стержня: 8-15 см; 2,5-6 см; 3-5 см.</w:t>
            </w:r>
          </w:p>
          <w:p w:rsidR="00702180" w:rsidRPr="002A464F" w:rsidRDefault="00702180" w:rsidP="003C744A">
            <w:pPr>
              <w:shd w:val="clear" w:color="auto" w:fill="FFFFFF"/>
              <w:jc w:val="both"/>
            </w:pPr>
            <w:r w:rsidRPr="002A464F">
              <w:t>За кольором оранжево-червона.</w:t>
            </w:r>
          </w:p>
          <w:p w:rsidR="00702180" w:rsidRPr="002A464F" w:rsidRDefault="00702180" w:rsidP="003C744A">
            <w:pPr>
              <w:ind w:left="-19"/>
              <w:jc w:val="both"/>
            </w:pPr>
            <w:r w:rsidRPr="002A464F">
              <w:t xml:space="preserve">Морква повинна бути запакована в ящики або спеціальні контейнери. Тара повинна бути міцною, сухою, чистою, без </w:t>
            </w:r>
            <w:r w:rsidRPr="002A464F">
              <w:lastRenderedPageBreak/>
              <w:t>сторонніх запахів. Без ГМО. Допускається морква зі строком придатності не менше 80 % від загального строку придатності.</w:t>
            </w:r>
          </w:p>
        </w:tc>
      </w:tr>
      <w:tr w:rsidR="00702180" w:rsidRPr="002A464F" w:rsidTr="00B17657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</w:pPr>
            <w:r w:rsidRPr="002A464F">
              <w:lastRenderedPageBreak/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</w:pPr>
            <w:r w:rsidRPr="002A464F">
              <w:t>Буряк – 03221111-7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  <w:r w:rsidRPr="002A464F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  <w:rPr>
                <w:lang w:val="ru-RU" w:eastAsia="uk-UA"/>
              </w:rPr>
            </w:pPr>
            <w:r>
              <w:rPr>
                <w:lang w:val="ru-RU" w:eastAsia="uk-UA"/>
              </w:rPr>
              <w:t>12500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10,75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134 375,00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  <w:rPr>
                <w:highlight w:val="yellow"/>
                <w:lang w:eastAsia="uk-UA"/>
              </w:rPr>
            </w:pPr>
            <w:r w:rsidRPr="002A464F">
              <w:rPr>
                <w:lang w:eastAsia="uk-UA"/>
              </w:rPr>
              <w:t>ДСТУ 7033:2009 або ГОСТ або ТУ</w:t>
            </w:r>
          </w:p>
        </w:tc>
        <w:tc>
          <w:tcPr>
            <w:tcW w:w="7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shd w:val="clear" w:color="auto" w:fill="FFFFFF"/>
              <w:ind w:left="33"/>
              <w:jc w:val="both"/>
            </w:pPr>
            <w:r w:rsidRPr="002A464F">
              <w:t>Коренеплоди свіжі, цілі, чисті, не зів’ялі, не 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 або обрізаних врівень з</w:t>
            </w:r>
          </w:p>
          <w:p w:rsidR="00702180" w:rsidRPr="002A464F" w:rsidRDefault="00702180" w:rsidP="003C744A">
            <w:pPr>
              <w:shd w:val="clear" w:color="auto" w:fill="FFFFFF"/>
              <w:ind w:left="33"/>
              <w:jc w:val="both"/>
            </w:pPr>
            <w:r w:rsidRPr="002A464F">
              <w:t xml:space="preserve">Розмір </w:t>
            </w:r>
            <w:proofErr w:type="spellStart"/>
            <w:r w:rsidRPr="002A464F">
              <w:t>корнеплоду</w:t>
            </w:r>
            <w:proofErr w:type="spellEnd"/>
            <w:r w:rsidRPr="002A464F">
              <w:t xml:space="preserve"> 5,0 см – 10,0 см (Перший товарний сорт); 5,0 см – 14,0 см (Другий товарний сорт)</w:t>
            </w:r>
          </w:p>
          <w:p w:rsidR="00702180" w:rsidRPr="002A464F" w:rsidRDefault="00702180" w:rsidP="003C744A">
            <w:pPr>
              <w:shd w:val="clear" w:color="auto" w:fill="FFFFFF"/>
              <w:ind w:left="33"/>
              <w:jc w:val="both"/>
            </w:pPr>
            <w:r w:rsidRPr="002A464F">
              <w:t>Буряк повинен бути запакований в ящики або спеціальні контейнери. Тара повинна бути міцною, сухою, чистою, без сторонніх запахів. Без ГМО. Допускається буряк зі строком придатності не менше 80 % від загального строку придатності.</w:t>
            </w:r>
          </w:p>
        </w:tc>
      </w:tr>
      <w:tr w:rsidR="00702180" w:rsidRPr="002A464F" w:rsidTr="00B17657">
        <w:trPr>
          <w:trHeight w:val="6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</w:pPr>
            <w:r w:rsidRPr="002A464F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</w:pPr>
            <w:r w:rsidRPr="002A464F">
              <w:t xml:space="preserve">Яблука -03222321-9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  <w:r w:rsidRPr="002A464F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  <w:rPr>
                <w:lang w:val="ru-RU" w:eastAsia="uk-UA"/>
              </w:rPr>
            </w:pPr>
            <w:r>
              <w:rPr>
                <w:lang w:val="ru-RU" w:eastAsia="uk-UA"/>
              </w:rPr>
              <w:t>8000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15,00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120 000,00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  <w:r w:rsidRPr="002A464F">
              <w:rPr>
                <w:lang w:eastAsia="uk-UA"/>
              </w:rPr>
              <w:t>ДСТУ 7075:2009 або ГОСТ або ТУ</w:t>
            </w:r>
          </w:p>
        </w:tc>
        <w:tc>
          <w:tcPr>
            <w:tcW w:w="7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ind w:left="-19"/>
              <w:jc w:val="both"/>
            </w:pPr>
            <w:r w:rsidRPr="002A464F">
              <w:t xml:space="preserve">Яблука мають бути солодкі, кисло-солодкі на смак, однакової зрілості, свіжими, чистими, сухими без  механічних ушкоджень, не уражені  шкідниками і хворобами, без цвілі, загнивання, запарювання, сторонніх присмаків і запахів. </w:t>
            </w:r>
          </w:p>
          <w:p w:rsidR="00702180" w:rsidRPr="002A464F" w:rsidRDefault="00702180" w:rsidP="003C744A">
            <w:pPr>
              <w:ind w:left="-19"/>
              <w:jc w:val="both"/>
            </w:pPr>
            <w:r w:rsidRPr="002A464F">
              <w:t>Яблука повинні бути запаковані в ящики або спеціальні контейнери. Тара повинна бути міцною, сухою, чистою, без сторонніх запахів. Без ГМО. Допускаються яблука зі строком придатності не менше 80 % від загального строку придатності.</w:t>
            </w:r>
          </w:p>
        </w:tc>
      </w:tr>
      <w:tr w:rsidR="00702180" w:rsidRPr="002A464F" w:rsidTr="00B17657">
        <w:trPr>
          <w:trHeight w:val="6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</w:pPr>
            <w:r>
              <w:t>Разом: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Default="00702180" w:rsidP="003C744A">
            <w:pPr>
              <w:jc w:val="center"/>
              <w:outlineLvl w:val="0"/>
              <w:rPr>
                <w:lang w:val="ru-RU" w:eastAsia="uk-U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180" w:rsidRDefault="00702180" w:rsidP="003C744A">
            <w:pPr>
              <w:jc w:val="center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566 325,00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jc w:val="center"/>
              <w:outlineLvl w:val="0"/>
              <w:rPr>
                <w:lang w:eastAsia="uk-UA"/>
              </w:rPr>
            </w:pPr>
          </w:p>
        </w:tc>
        <w:tc>
          <w:tcPr>
            <w:tcW w:w="7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80" w:rsidRPr="002A464F" w:rsidRDefault="00702180" w:rsidP="003C744A">
            <w:pPr>
              <w:ind w:left="-19"/>
              <w:jc w:val="both"/>
            </w:pPr>
          </w:p>
        </w:tc>
      </w:tr>
    </w:tbl>
    <w:p w:rsidR="00702180" w:rsidRDefault="00702180" w:rsidP="00702180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B17657" w:rsidRDefault="00B17657" w:rsidP="00702180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B17657" w:rsidRPr="00EF7B40" w:rsidRDefault="00B17657" w:rsidP="00B17657">
      <w:pPr>
        <w:ind w:firstLine="2694"/>
        <w:jc w:val="both"/>
        <w:rPr>
          <w:b/>
        </w:rPr>
      </w:pPr>
      <w:r w:rsidRPr="00EF7B40">
        <w:rPr>
          <w:b/>
        </w:rPr>
        <w:t>Медичний директор</w:t>
      </w:r>
      <w:r>
        <w:rPr>
          <w:b/>
        </w:rPr>
        <w:t xml:space="preserve"> </w:t>
      </w:r>
      <w:r w:rsidRPr="00EF7B40">
        <w:rPr>
          <w:b/>
        </w:rPr>
        <w:t>з медичних питань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  <w:t>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Т.П.Іванова</w:t>
      </w:r>
      <w:proofErr w:type="spellEnd"/>
    </w:p>
    <w:p w:rsidR="00B17657" w:rsidRPr="00EF7B40" w:rsidRDefault="00B17657" w:rsidP="00B17657">
      <w:pPr>
        <w:ind w:firstLine="2694"/>
        <w:jc w:val="both"/>
        <w:rPr>
          <w:b/>
        </w:rPr>
      </w:pPr>
    </w:p>
    <w:p w:rsidR="00B17657" w:rsidRPr="00EF7B40" w:rsidRDefault="00B17657" w:rsidP="00B17657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 xml:space="preserve">Медичний директор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EF7B40">
        <w:rPr>
          <w:b/>
        </w:rPr>
        <w:tab/>
        <w:t>____________</w:t>
      </w:r>
      <w:r w:rsidRPr="00EF7B40">
        <w:rPr>
          <w:b/>
        </w:rPr>
        <w:tab/>
        <w:t xml:space="preserve">С. </w:t>
      </w:r>
      <w:proofErr w:type="spellStart"/>
      <w:r w:rsidRPr="00EF7B40">
        <w:rPr>
          <w:b/>
        </w:rPr>
        <w:t>С.Чернишук</w:t>
      </w:r>
      <w:proofErr w:type="spellEnd"/>
      <w:r w:rsidRPr="00EF7B40">
        <w:rPr>
          <w:b/>
        </w:rPr>
        <w:t xml:space="preserve"> </w:t>
      </w:r>
    </w:p>
    <w:p w:rsidR="00B17657" w:rsidRPr="00EF7B40" w:rsidRDefault="00B17657" w:rsidP="00B17657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>Заступник генерального директора</w:t>
      </w:r>
    </w:p>
    <w:p w:rsidR="00B17657" w:rsidRPr="00EF7B40" w:rsidRDefault="00B17657" w:rsidP="00B17657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 xml:space="preserve"> з економічних питань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7B40">
        <w:rPr>
          <w:b/>
        </w:rPr>
        <w:t>_____________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Н.М.Мирута</w:t>
      </w:r>
      <w:proofErr w:type="spellEnd"/>
      <w:r w:rsidRPr="00EF7B40">
        <w:rPr>
          <w:b/>
        </w:rPr>
        <w:t xml:space="preserve"> </w:t>
      </w:r>
    </w:p>
    <w:p w:rsidR="00702180" w:rsidRDefault="00702180"/>
    <w:sectPr w:rsidR="00702180" w:rsidSect="00702180">
      <w:pgSz w:w="16838" w:h="11906" w:orient="landscape"/>
      <w:pgMar w:top="567" w:right="111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80"/>
    <w:rsid w:val="00702180"/>
    <w:rsid w:val="00883FDA"/>
    <w:rsid w:val="00B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E510"/>
  <w15:chartTrackingRefBased/>
  <w15:docId w15:val="{892D7A59-D0FC-48DF-8BF6-6254D3D3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702180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ОБГРУНТУВАННЯ</vt:lpstr>
      <vt:lpstr>ТЕХНІЧНЕ ЗАВДАННЯ</vt:lpstr>
      <vt:lpstr>ТЕХНІЧНІ, ЯКІСНІ, КІЛЬКІСНІ ТА ІНШІ ВИМОГИ </vt:lpstr>
      <vt:lpstr>на закупівлю по предмету</vt:lpstr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2023-12-15T08:03:00Z</cp:lastPrinted>
  <dcterms:created xsi:type="dcterms:W3CDTF">2023-12-15T12:17:00Z</dcterms:created>
  <dcterms:modified xsi:type="dcterms:W3CDTF">2023-12-15T12:17:00Z</dcterms:modified>
</cp:coreProperties>
</file>