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3D6" w:rsidRDefault="008D03D6" w:rsidP="0048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ОБГРУНТУВАННЯ</w:t>
      </w:r>
    </w:p>
    <w:p w:rsidR="0048739E" w:rsidRDefault="0048739E" w:rsidP="0048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48739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ТЕХНІЧНЕ ЗАВДАННЯ </w:t>
      </w:r>
    </w:p>
    <w:p w:rsidR="008D03D6" w:rsidRPr="0048739E" w:rsidRDefault="008D03D6" w:rsidP="0048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48739E" w:rsidRPr="0048739E" w:rsidRDefault="0048739E" w:rsidP="00487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73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ТЕХНІЧНІ, ЯКІСНІ, КІЛЬКІСНІ ТА ІНШІ ВИМОГИ </w:t>
      </w:r>
    </w:p>
    <w:p w:rsidR="0048739E" w:rsidRPr="0048739E" w:rsidRDefault="0048739E" w:rsidP="0048739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73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закупівлю по предмету</w:t>
      </w:r>
    </w:p>
    <w:p w:rsidR="0048739E" w:rsidRPr="0048739E" w:rsidRDefault="0048739E" w:rsidP="0048739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739E" w:rsidRPr="0048739E" w:rsidRDefault="0048739E" w:rsidP="00487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4873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Риба, рибне філе та інше м’ясо риби морожені (КОД ДК 021:2015 – 15220000-6) – </w:t>
      </w:r>
    </w:p>
    <w:p w:rsidR="0048739E" w:rsidRPr="0048739E" w:rsidRDefault="0048739E" w:rsidP="00487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3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r w:rsidRPr="0048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риба свіжоморожена </w:t>
      </w:r>
      <w:r w:rsidRPr="004873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(еквівалент хек, </w:t>
      </w:r>
      <w:proofErr w:type="spellStart"/>
      <w:r w:rsidRPr="004873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мінтай</w:t>
      </w:r>
      <w:proofErr w:type="spellEnd"/>
      <w:r w:rsidRPr="0048739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</w:p>
    <w:p w:rsidR="0048739E" w:rsidRPr="0048739E" w:rsidRDefault="0048739E" w:rsidP="0048739E">
      <w:pPr>
        <w:spacing w:after="0" w:line="240" w:lineRule="auto"/>
        <w:ind w:firstLine="426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W w:w="15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44"/>
        <w:gridCol w:w="925"/>
        <w:gridCol w:w="1031"/>
        <w:gridCol w:w="1132"/>
        <w:gridCol w:w="1433"/>
        <w:gridCol w:w="2144"/>
        <w:gridCol w:w="6078"/>
      </w:tblGrid>
      <w:tr w:rsidR="0048739E" w:rsidRPr="0048739E" w:rsidTr="0048739E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39E" w:rsidRPr="0048739E" w:rsidRDefault="0048739E" w:rsidP="0048739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8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39E" w:rsidRPr="0048739E" w:rsidRDefault="0048739E" w:rsidP="0048739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8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39E" w:rsidRPr="0048739E" w:rsidRDefault="0048739E" w:rsidP="0048739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8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39E" w:rsidRPr="0048739E" w:rsidRDefault="0048739E" w:rsidP="0048739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8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Кіл-</w:t>
            </w:r>
            <w:proofErr w:type="spellStart"/>
            <w:r w:rsidRPr="0048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ть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9E" w:rsidRDefault="0048739E" w:rsidP="004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8739E" w:rsidRDefault="0048739E" w:rsidP="004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8739E" w:rsidRPr="0048739E" w:rsidRDefault="0048739E" w:rsidP="004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Ціна з ПДВ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9E" w:rsidRDefault="0048739E" w:rsidP="004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8739E" w:rsidRDefault="0048739E" w:rsidP="004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8739E" w:rsidRPr="0048739E" w:rsidRDefault="0048739E" w:rsidP="004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Сума з ПДВ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39E" w:rsidRPr="0048739E" w:rsidRDefault="0048739E" w:rsidP="004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87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9E" w:rsidRPr="0048739E" w:rsidRDefault="0048739E" w:rsidP="004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8739E" w:rsidRPr="0048739E" w:rsidRDefault="0048739E" w:rsidP="004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8739E" w:rsidRPr="0048739E" w:rsidRDefault="0048739E" w:rsidP="004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87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Характеристика товару</w:t>
            </w:r>
          </w:p>
        </w:tc>
      </w:tr>
      <w:tr w:rsidR="0048739E" w:rsidRPr="0048739E" w:rsidTr="0048739E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39E" w:rsidRPr="0048739E" w:rsidRDefault="0048739E" w:rsidP="0048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873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39E" w:rsidRP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8739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Риба свіжоморожена (еквівалент хек, </w:t>
            </w:r>
            <w:proofErr w:type="spellStart"/>
            <w:r w:rsidRPr="0048739E">
              <w:rPr>
                <w:rFonts w:ascii="Times New Roman" w:eastAsia="Times New Roman" w:hAnsi="Times New Roman" w:cs="Times New Roman"/>
                <w:lang w:val="uk-UA" w:eastAsia="uk-UA"/>
              </w:rPr>
              <w:t>мінтай</w:t>
            </w:r>
            <w:proofErr w:type="spellEnd"/>
            <w:r w:rsidRPr="0048739E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39E" w:rsidRP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8739E">
              <w:rPr>
                <w:rFonts w:ascii="Times New Roman" w:eastAsia="Times New Roman" w:hAnsi="Times New Roman" w:cs="Times New Roman"/>
                <w:lang w:val="uk-UA" w:eastAsia="uk-UA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39E" w:rsidRP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8739E">
              <w:rPr>
                <w:rFonts w:ascii="Times New Roman" w:eastAsia="Times New Roman" w:hAnsi="Times New Roman" w:cs="Times New Roman"/>
                <w:lang w:val="uk-UA" w:eastAsia="uk-UA"/>
              </w:rPr>
              <w:t>6760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739E" w:rsidRP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739E" w:rsidRP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1183000,00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39E" w:rsidRPr="0048739E" w:rsidRDefault="0048739E" w:rsidP="004873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hyperlink r:id="rId4" w:history="1">
              <w:r w:rsidRPr="0048739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uk-UA" w:eastAsia="ru-RU"/>
                </w:rPr>
                <w:t>ДСТУ 4868:2007</w:t>
              </w:r>
            </w:hyperlink>
            <w:r w:rsidRPr="0048739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або ГОСТ або зареєстровані ТУ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39E" w:rsidRPr="0048739E" w:rsidRDefault="0048739E" w:rsidP="0048739E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4873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Риба ціла морська еквівалент хек, </w:t>
            </w:r>
            <w:proofErr w:type="spellStart"/>
            <w:r w:rsidRPr="004873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мінтай</w:t>
            </w:r>
            <w:proofErr w:type="spellEnd"/>
            <w:r w:rsidRPr="004873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повинна бути свіжоморожена, не містити побічних включень, не мати сторонніх присмаків і запахів. </w:t>
            </w:r>
          </w:p>
          <w:p w:rsidR="0048739E" w:rsidRPr="0048739E" w:rsidRDefault="0048739E" w:rsidP="0048739E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48739E">
              <w:rPr>
                <w:rFonts w:ascii="Times New Roman" w:eastAsia="Times New Roman" w:hAnsi="Times New Roman" w:cs="Times New Roman"/>
                <w:lang w:val="uk-UA" w:eastAsia="ru-RU"/>
              </w:rPr>
              <w:t>Має температуру в товщі м’язів -6 -10С</w:t>
            </w:r>
            <w:r w:rsidRPr="0048739E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</w:t>
            </w:r>
            <w:r w:rsidRPr="004873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 нижче. Поверхня риби повинна бути чиста, природного забарвлення, без зовнішніх пошкоджень, правильного оброблення, з цільною консистенцією і запахом, властивим запаху свіжої риби. Не допускається риба заморожена більше одного разу.</w:t>
            </w:r>
          </w:p>
          <w:p w:rsidR="0048739E" w:rsidRPr="0048739E" w:rsidRDefault="0048739E" w:rsidP="0048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8739E">
              <w:rPr>
                <w:rFonts w:ascii="Times New Roman" w:eastAsia="Times New Roman" w:hAnsi="Times New Roman" w:cs="Times New Roman"/>
                <w:lang w:val="uk-UA" w:eastAsia="ru-RU"/>
              </w:rPr>
              <w:t>Поверхня упаковки повинна бути чиста, без зовнішніх пошкоджень. Допускаються свіжоморожена риба строком придатності не менше 80 % від загального строку придатності.</w:t>
            </w:r>
          </w:p>
        </w:tc>
      </w:tr>
    </w:tbl>
    <w:p w:rsidR="0048739E" w:rsidRDefault="0048739E" w:rsidP="0048739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739E" w:rsidRPr="0048739E" w:rsidRDefault="0048739E" w:rsidP="0048739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739E" w:rsidRPr="0048739E" w:rsidRDefault="0048739E" w:rsidP="0048739E">
      <w:pPr>
        <w:ind w:firstLine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9E">
        <w:rPr>
          <w:rFonts w:ascii="Times New Roman" w:hAnsi="Times New Roman" w:cs="Times New Roman"/>
          <w:b/>
          <w:sz w:val="24"/>
          <w:szCs w:val="24"/>
        </w:rPr>
        <w:t>Медичний директор з медичних питань</w:t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48739E">
        <w:rPr>
          <w:rFonts w:ascii="Times New Roman" w:hAnsi="Times New Roman" w:cs="Times New Roman"/>
          <w:b/>
          <w:sz w:val="24"/>
          <w:szCs w:val="24"/>
        </w:rPr>
        <w:tab/>
        <w:t>Т.П.Іванова</w:t>
      </w:r>
    </w:p>
    <w:p w:rsidR="0048739E" w:rsidRPr="0048739E" w:rsidRDefault="0048739E" w:rsidP="0048739E">
      <w:pPr>
        <w:widowControl w:val="0"/>
        <w:spacing w:after="120"/>
        <w:ind w:firstLine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9E">
        <w:rPr>
          <w:rFonts w:ascii="Times New Roman" w:hAnsi="Times New Roman" w:cs="Times New Roman"/>
          <w:b/>
          <w:sz w:val="24"/>
          <w:szCs w:val="24"/>
        </w:rPr>
        <w:t xml:space="preserve">Медичний директор </w:t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48739E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48739E">
        <w:rPr>
          <w:rFonts w:ascii="Times New Roman" w:hAnsi="Times New Roman" w:cs="Times New Roman"/>
          <w:b/>
          <w:sz w:val="24"/>
          <w:szCs w:val="24"/>
        </w:rPr>
        <w:tab/>
        <w:t xml:space="preserve">С. С.Чернишук </w:t>
      </w:r>
    </w:p>
    <w:p w:rsidR="0048739E" w:rsidRPr="0048739E" w:rsidRDefault="0048739E" w:rsidP="0048739E">
      <w:pPr>
        <w:widowControl w:val="0"/>
        <w:spacing w:after="120"/>
        <w:ind w:firstLine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9E">
        <w:rPr>
          <w:rFonts w:ascii="Times New Roman" w:hAnsi="Times New Roman" w:cs="Times New Roman"/>
          <w:b/>
          <w:sz w:val="24"/>
          <w:szCs w:val="24"/>
        </w:rPr>
        <w:t>Заступник генерального директора</w:t>
      </w:r>
    </w:p>
    <w:p w:rsidR="0048739E" w:rsidRPr="0048739E" w:rsidRDefault="0048739E" w:rsidP="0048739E">
      <w:pPr>
        <w:widowControl w:val="0"/>
        <w:spacing w:after="120"/>
        <w:ind w:firstLine="2694"/>
        <w:jc w:val="both"/>
      </w:pPr>
      <w:r w:rsidRPr="0048739E">
        <w:rPr>
          <w:rFonts w:ascii="Times New Roman" w:hAnsi="Times New Roman" w:cs="Times New Roman"/>
          <w:b/>
          <w:sz w:val="24"/>
          <w:szCs w:val="24"/>
        </w:rPr>
        <w:t xml:space="preserve"> з економічних питань </w:t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</w:r>
      <w:r w:rsidRPr="0048739E">
        <w:rPr>
          <w:rFonts w:ascii="Times New Roman" w:hAnsi="Times New Roman" w:cs="Times New Roman"/>
          <w:b/>
          <w:sz w:val="24"/>
          <w:szCs w:val="24"/>
        </w:rPr>
        <w:tab/>
        <w:t>_____________</w:t>
      </w:r>
      <w:r w:rsidRPr="0048739E">
        <w:rPr>
          <w:rFonts w:ascii="Times New Roman" w:hAnsi="Times New Roman" w:cs="Times New Roman"/>
          <w:b/>
          <w:sz w:val="24"/>
          <w:szCs w:val="24"/>
        </w:rPr>
        <w:tab/>
        <w:t xml:space="preserve">Н.М.Мирута </w:t>
      </w:r>
    </w:p>
    <w:sectPr w:rsidR="0048739E" w:rsidRPr="0048739E" w:rsidSect="008D03D6">
      <w:footerReference w:type="even" r:id="rId5"/>
      <w:footerReference w:type="default" r:id="rId6"/>
      <w:pgSz w:w="16838" w:h="11906" w:orient="landscape" w:code="9"/>
      <w:pgMar w:top="709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8D03D6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5851" w:rsidRDefault="008D03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8D03D6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095851" w:rsidRDefault="008D03D6" w:rsidP="002E5CC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9E"/>
    <w:rsid w:val="0048739E"/>
    <w:rsid w:val="008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A580"/>
  <w15:chartTrackingRefBased/>
  <w15:docId w15:val="{763921A1-C835-4DDA-AF21-0EAF0FB9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739E"/>
  </w:style>
  <w:style w:type="paragraph" w:styleId="a4">
    <w:name w:val="footer"/>
    <w:basedOn w:val="a"/>
    <w:link w:val="a5"/>
    <w:rsid w:val="004873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ій колонтитул Знак"/>
    <w:basedOn w:val="a0"/>
    <w:link w:val="a4"/>
    <w:rsid w:val="0048739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dnaop.com/html/33977/doc-%D0%94%D0%A1%D0%A2%D0%A3_4436_200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ОБГРУНТУВАННЯ</vt:lpstr>
      <vt:lpstr>ТЕХНІЧНЕ ЗАВДАННЯ </vt:lpstr>
      <vt:lpstr/>
      <vt:lpstr>ТЕХНІЧНІ, ЯКІСНІ, КІЛЬКІСНІ ТА ІНШІ ВИМОГИ </vt:lpstr>
      <vt:lpstr>на закупівлю по предмету</vt:lpstr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2023-12-19T09:02:00Z</cp:lastPrinted>
  <dcterms:created xsi:type="dcterms:W3CDTF">2023-12-19T09:04:00Z</dcterms:created>
  <dcterms:modified xsi:type="dcterms:W3CDTF">2023-12-19T09:04:00Z</dcterms:modified>
</cp:coreProperties>
</file>