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FCD" w:rsidRDefault="004E3803" w:rsidP="00577FCD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ОБГРУНТУВАННЯ </w:t>
      </w:r>
    </w:p>
    <w:p w:rsidR="00761AB0" w:rsidRDefault="00761AB0" w:rsidP="00761AB0">
      <w:pPr>
        <w:pStyle w:val="Standard"/>
        <w:jc w:val="center"/>
        <w:rPr>
          <w:b/>
          <w:bCs/>
          <w:lang w:val="uk-UA"/>
        </w:rPr>
      </w:pPr>
    </w:p>
    <w:p w:rsidR="00761AB0" w:rsidRDefault="00761AB0" w:rsidP="00761AB0">
      <w:pPr>
        <w:pStyle w:val="Standard"/>
        <w:jc w:val="center"/>
        <w:rPr>
          <w:b/>
          <w:bCs/>
          <w:lang w:val="uk-UA"/>
        </w:rPr>
      </w:pPr>
      <w:r w:rsidRPr="000A7DBA">
        <w:rPr>
          <w:b/>
          <w:bCs/>
          <w:lang w:val="uk-UA"/>
        </w:rPr>
        <w:t>ТЕХНІЧНЕ ЗАВДАННЯ</w:t>
      </w:r>
    </w:p>
    <w:p w:rsidR="00761AB0" w:rsidRPr="000A7DBA" w:rsidRDefault="00761AB0" w:rsidP="00761AB0">
      <w:pPr>
        <w:pStyle w:val="Standard"/>
        <w:jc w:val="center"/>
        <w:rPr>
          <w:b/>
          <w:bCs/>
          <w:lang w:val="uk-UA"/>
        </w:rPr>
      </w:pPr>
      <w:bookmarkStart w:id="0" w:name="_GoBack"/>
      <w:bookmarkEnd w:id="0"/>
      <w:r w:rsidRPr="000A7DBA">
        <w:rPr>
          <w:b/>
          <w:bCs/>
          <w:lang w:val="uk-UA"/>
        </w:rPr>
        <w:t xml:space="preserve">ТЕХНІЧНІ ВИМОГИ </w:t>
      </w:r>
    </w:p>
    <w:p w:rsidR="00761AB0" w:rsidRPr="00761AB0" w:rsidRDefault="00761AB0" w:rsidP="00761AB0">
      <w:pPr>
        <w:pStyle w:val="Standard"/>
        <w:jc w:val="center"/>
        <w:rPr>
          <w:b/>
          <w:bCs/>
          <w:lang w:val="uk-UA"/>
        </w:rPr>
      </w:pPr>
      <w:r w:rsidRPr="000A7DBA">
        <w:rPr>
          <w:b/>
          <w:bCs/>
          <w:lang w:val="uk-UA"/>
        </w:rPr>
        <w:t>ПЕРЕЛІК</w:t>
      </w:r>
    </w:p>
    <w:p w:rsidR="006B36D8" w:rsidRPr="000A7DBA" w:rsidRDefault="006B36D8" w:rsidP="006B36D8">
      <w:pPr>
        <w:shd w:val="clear" w:color="auto" w:fill="FFFFFF"/>
        <w:spacing w:line="230" w:lineRule="atLeast"/>
        <w:ind w:right="53"/>
        <w:jc w:val="both"/>
        <w:rPr>
          <w:b/>
        </w:rPr>
      </w:pPr>
      <w:r w:rsidRPr="000A7DBA">
        <w:rPr>
          <w:b/>
        </w:rPr>
        <w:t xml:space="preserve">Послуги з ремонту і технічного обслуговування та спостерігання за вимірювальними, випробувальними, контрольними приладами систем протипожежного захисту  НДСЛ "Охматдит МОЗ України  код ДК 021:2015 - 50410000-2  - </w:t>
      </w:r>
      <w:r w:rsidRPr="000A7DBA">
        <w:rPr>
          <w:b/>
          <w:iCs/>
        </w:rPr>
        <w:t>Послуги з ремонту і технічного обслуговування вимірювальних, випробувальних і контрольних приладів.</w:t>
      </w:r>
    </w:p>
    <w:p w:rsidR="006B36D8" w:rsidRPr="000A7DBA" w:rsidRDefault="006B36D8" w:rsidP="006B36D8">
      <w:pPr>
        <w:spacing w:line="276" w:lineRule="auto"/>
        <w:ind w:left="-1080" w:right="-464"/>
        <w:jc w:val="center"/>
      </w:pPr>
    </w:p>
    <w:p w:rsidR="006B36D8" w:rsidRPr="000A7DBA" w:rsidRDefault="006B36D8" w:rsidP="006B36D8">
      <w:pPr>
        <w:numPr>
          <w:ilvl w:val="0"/>
          <w:numId w:val="6"/>
        </w:numPr>
        <w:tabs>
          <w:tab w:val="left" w:pos="142"/>
        </w:tabs>
        <w:spacing w:line="276" w:lineRule="auto"/>
        <w:jc w:val="both"/>
      </w:pPr>
      <w:r w:rsidRPr="000A7DBA">
        <w:rPr>
          <w:b/>
        </w:rPr>
        <w:t>Місце надання послуг</w:t>
      </w:r>
      <w:r w:rsidRPr="000A7DBA">
        <w:t xml:space="preserve">:  </w:t>
      </w:r>
      <w:proofErr w:type="spellStart"/>
      <w:r w:rsidRPr="000A7DBA">
        <w:t>м.Київ</w:t>
      </w:r>
      <w:proofErr w:type="spellEnd"/>
      <w:r w:rsidRPr="000A7DBA">
        <w:t xml:space="preserve">, вул. </w:t>
      </w:r>
      <w:proofErr w:type="spellStart"/>
      <w:r w:rsidRPr="000A7DBA">
        <w:t>В.Чорновола</w:t>
      </w:r>
      <w:proofErr w:type="spellEnd"/>
      <w:r w:rsidRPr="000A7DBA">
        <w:t xml:space="preserve">, 28/1-Р, вул. </w:t>
      </w:r>
      <w:proofErr w:type="spellStart"/>
      <w:r w:rsidRPr="000A7DBA">
        <w:t>В.Чорновола</w:t>
      </w:r>
      <w:proofErr w:type="spellEnd"/>
      <w:r w:rsidRPr="000A7DBA">
        <w:t>, 28/1,</w:t>
      </w:r>
    </w:p>
    <w:p w:rsidR="006B36D8" w:rsidRPr="000A7DBA" w:rsidRDefault="006B36D8" w:rsidP="006B36D8">
      <w:pPr>
        <w:tabs>
          <w:tab w:val="left" w:pos="142"/>
        </w:tabs>
        <w:spacing w:line="276" w:lineRule="auto"/>
        <w:ind w:left="360"/>
        <w:jc w:val="both"/>
      </w:pPr>
      <w:r w:rsidRPr="000A7DBA">
        <w:t xml:space="preserve">вул. Стрітенська 7/9, НДСЛ "Охматдит" МОЗ України; на період  </w:t>
      </w:r>
      <w:proofErr w:type="spellStart"/>
      <w:r w:rsidRPr="000A7DBA">
        <w:t>cічень</w:t>
      </w:r>
      <w:proofErr w:type="spellEnd"/>
      <w:r w:rsidRPr="000A7DBA">
        <w:t xml:space="preserve"> – грудень 2025 року.</w:t>
      </w:r>
    </w:p>
    <w:p w:rsidR="006B36D8" w:rsidRPr="000A7DBA" w:rsidRDefault="006B36D8" w:rsidP="006B36D8">
      <w:pPr>
        <w:widowControl w:val="0"/>
        <w:ind w:firstLine="709"/>
        <w:jc w:val="both"/>
        <w:rPr>
          <w:b/>
          <w:bCs/>
        </w:rPr>
      </w:pPr>
      <w:r w:rsidRPr="000A7DBA">
        <w:t xml:space="preserve">Виконавець зобов'язується виконати роботи з технічного обслуговування системи </w:t>
      </w:r>
      <w:r w:rsidRPr="000A7DBA">
        <w:rPr>
          <w:b/>
        </w:rPr>
        <w:t xml:space="preserve">протипожежного захисту  </w:t>
      </w:r>
      <w:r w:rsidRPr="000A7DBA">
        <w:t xml:space="preserve"> встановленого за </w:t>
      </w:r>
      <w:proofErr w:type="spellStart"/>
      <w:r w:rsidRPr="000A7DBA">
        <w:t>адресою</w:t>
      </w:r>
      <w:proofErr w:type="spellEnd"/>
      <w:r w:rsidRPr="000A7DBA">
        <w:t xml:space="preserve">: </w:t>
      </w:r>
      <w:r w:rsidRPr="000A7DBA">
        <w:rPr>
          <w:b/>
        </w:rPr>
        <w:t xml:space="preserve">м. Київ, вул. Стрітенська 7/9, вул. </w:t>
      </w:r>
      <w:proofErr w:type="spellStart"/>
      <w:r w:rsidRPr="000A7DBA">
        <w:rPr>
          <w:b/>
        </w:rPr>
        <w:t>В.Чорновола</w:t>
      </w:r>
      <w:proofErr w:type="spellEnd"/>
      <w:r w:rsidRPr="000A7DBA">
        <w:rPr>
          <w:b/>
        </w:rPr>
        <w:t>, 28/1</w:t>
      </w:r>
      <w:r w:rsidRPr="000A7DBA">
        <w:t xml:space="preserve"> та</w:t>
      </w:r>
      <w:r w:rsidRPr="000A7DBA">
        <w:rPr>
          <w:b/>
        </w:rPr>
        <w:t xml:space="preserve"> вул. </w:t>
      </w:r>
      <w:proofErr w:type="spellStart"/>
      <w:r w:rsidRPr="000A7DBA">
        <w:rPr>
          <w:b/>
        </w:rPr>
        <w:t>Чорновола</w:t>
      </w:r>
      <w:proofErr w:type="spellEnd"/>
      <w:r w:rsidRPr="000A7DBA">
        <w:rPr>
          <w:b/>
        </w:rPr>
        <w:t xml:space="preserve"> 28/1-Р </w:t>
      </w:r>
      <w:r w:rsidRPr="000A7DBA">
        <w:t xml:space="preserve">згідно наведеного переліку </w:t>
      </w:r>
      <w:r w:rsidRPr="000A7DBA">
        <w:rPr>
          <w:b/>
          <w:bCs/>
        </w:rPr>
        <w:t>(Додаток №1, який є невід'ємною частиною даного завдання).</w:t>
      </w:r>
    </w:p>
    <w:p w:rsidR="006B36D8" w:rsidRPr="000A7DBA" w:rsidRDefault="006B36D8" w:rsidP="006B36D8">
      <w:pPr>
        <w:ind w:firstLine="708"/>
        <w:jc w:val="both"/>
        <w:rPr>
          <w:bCs/>
          <w:iCs/>
        </w:rPr>
      </w:pPr>
      <w:r w:rsidRPr="000A7DBA">
        <w:rPr>
          <w:b/>
          <w:bCs/>
          <w:iCs/>
        </w:rPr>
        <w:t xml:space="preserve">Огляд об'єктів учасником перед подачею пропозиції є обов'язковим. Огляд проводиться на підставі </w:t>
      </w:r>
      <w:r w:rsidRPr="000A7DBA">
        <w:rPr>
          <w:b/>
          <w:bCs/>
          <w:iCs/>
          <w:u w:val="single"/>
        </w:rPr>
        <w:t>офіційного листа-звернення</w:t>
      </w:r>
      <w:r w:rsidRPr="000A7DBA">
        <w:rPr>
          <w:b/>
          <w:bCs/>
          <w:iCs/>
        </w:rPr>
        <w:t xml:space="preserve"> на ім’я замовника (щодня з 08 год. 00 хв. до 17 год. 00 хв., крім суботи та неділі). Учасник у складі тендерної документації повинен </w:t>
      </w:r>
      <w:r w:rsidRPr="000A7DBA">
        <w:rPr>
          <w:b/>
          <w:bCs/>
          <w:iCs/>
          <w:u w:val="single"/>
        </w:rPr>
        <w:t xml:space="preserve">надати </w:t>
      </w:r>
      <w:r w:rsidRPr="000A7DBA">
        <w:rPr>
          <w:b/>
          <w:lang w:eastAsia="ar-SA"/>
        </w:rPr>
        <w:t>Акт огляду об’єктів</w:t>
      </w:r>
      <w:r w:rsidRPr="000A7DBA">
        <w:rPr>
          <w:b/>
          <w:bCs/>
          <w:iCs/>
        </w:rPr>
        <w:t xml:space="preserve">, </w:t>
      </w:r>
      <w:r w:rsidRPr="000A7DBA">
        <w:rPr>
          <w:b/>
          <w:bCs/>
          <w:iCs/>
          <w:u w:val="single"/>
        </w:rPr>
        <w:t>засвідчену замовником</w:t>
      </w:r>
      <w:r w:rsidRPr="000A7DBA">
        <w:rPr>
          <w:b/>
          <w:bCs/>
          <w:iCs/>
        </w:rPr>
        <w:t>. Витрати на відвідування об’єкту Учасник несе за власні кошти</w:t>
      </w:r>
      <w:r w:rsidRPr="000A7DBA">
        <w:rPr>
          <w:bCs/>
          <w:iCs/>
        </w:rPr>
        <w:t xml:space="preserve">.  </w:t>
      </w:r>
    </w:p>
    <w:p w:rsidR="006B36D8" w:rsidRPr="000A7DBA" w:rsidRDefault="006B36D8" w:rsidP="006B36D8">
      <w:pPr>
        <w:widowControl w:val="0"/>
        <w:ind w:firstLine="709"/>
        <w:jc w:val="both"/>
      </w:pPr>
      <w:r w:rsidRPr="000A7DBA">
        <w:t>Технічним обслуговуванням є сукупність дій, відповідно до «Переліку робіт, що проводяться при технічному обслуговуванні систем протипожежного захисту, спрямованих на підтримку нормальної безперервної роботи Обладнання в заданих режимах, а також ремонтні і налагоджувальні роботи, що забезпечують відновлення працездатності Обладнання після відмови або аварії.</w:t>
      </w:r>
    </w:p>
    <w:p w:rsidR="006B36D8" w:rsidRPr="000A7DBA" w:rsidRDefault="006B36D8" w:rsidP="006B36D8">
      <w:pPr>
        <w:widowControl w:val="0"/>
        <w:ind w:firstLine="709"/>
        <w:jc w:val="both"/>
      </w:pPr>
    </w:p>
    <w:p w:rsidR="006B36D8" w:rsidRPr="000A7DBA" w:rsidRDefault="006B36D8" w:rsidP="006B36D8">
      <w:pPr>
        <w:widowControl w:val="0"/>
        <w:ind w:firstLine="567"/>
        <w:jc w:val="both"/>
        <w:rPr>
          <w:b/>
          <w:color w:val="000000"/>
        </w:rPr>
      </w:pPr>
    </w:p>
    <w:tbl>
      <w:tblPr>
        <w:tblW w:w="5009" w:type="pct"/>
        <w:tblInd w:w="-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6"/>
        <w:gridCol w:w="3724"/>
        <w:gridCol w:w="1399"/>
        <w:gridCol w:w="2352"/>
        <w:gridCol w:w="1185"/>
      </w:tblGrid>
      <w:tr w:rsidR="006B36D8" w:rsidRPr="000A7DBA" w:rsidTr="0022440F">
        <w:trPr>
          <w:trHeight w:val="640"/>
        </w:trPr>
        <w:tc>
          <w:tcPr>
            <w:tcW w:w="379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lang w:bidi="ru-RU"/>
              </w:rPr>
              <w:t xml:space="preserve">№ </w:t>
            </w:r>
            <w:proofErr w:type="spellStart"/>
            <w:r w:rsidRPr="000A7DBA">
              <w:rPr>
                <w:b/>
                <w:lang w:bidi="ru-RU"/>
              </w:rPr>
              <w:t>зп</w:t>
            </w:r>
            <w:proofErr w:type="spellEnd"/>
          </w:p>
        </w:tc>
        <w:tc>
          <w:tcPr>
            <w:tcW w:w="1997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lang w:bidi="ru-RU"/>
              </w:rPr>
              <w:t>Адреса Об’єкту</w:t>
            </w:r>
          </w:p>
        </w:tc>
        <w:tc>
          <w:tcPr>
            <w:tcW w:w="720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lang w:bidi="ru-RU"/>
              </w:rPr>
              <w:t>Кількість робітників</w:t>
            </w:r>
          </w:p>
        </w:tc>
        <w:tc>
          <w:tcPr>
            <w:tcW w:w="1264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lang w:bidi="ru-RU"/>
              </w:rPr>
              <w:t>Графік чергування</w:t>
            </w:r>
          </w:p>
        </w:tc>
        <w:tc>
          <w:tcPr>
            <w:tcW w:w="641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lang w:bidi="ru-RU"/>
              </w:rPr>
              <w:t>Примітка</w:t>
            </w:r>
          </w:p>
        </w:tc>
      </w:tr>
      <w:tr w:rsidR="006B36D8" w:rsidRPr="000A7DBA" w:rsidTr="0022440F">
        <w:trPr>
          <w:trHeight w:val="535"/>
        </w:trPr>
        <w:tc>
          <w:tcPr>
            <w:tcW w:w="379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b/>
                <w:lang w:bidi="ru-RU"/>
              </w:rPr>
            </w:pPr>
            <w:r w:rsidRPr="000A7DBA">
              <w:rPr>
                <w:b/>
                <w:w w:val="99"/>
                <w:lang w:bidi="ru-RU"/>
              </w:rPr>
              <w:t>1</w:t>
            </w:r>
          </w:p>
        </w:tc>
        <w:tc>
          <w:tcPr>
            <w:tcW w:w="1997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  <w:r w:rsidRPr="000A7DBA">
              <w:rPr>
                <w:lang w:bidi="ru-RU"/>
              </w:rPr>
              <w:t xml:space="preserve">м. Київ, вул. В. </w:t>
            </w:r>
            <w:proofErr w:type="spellStart"/>
            <w:r w:rsidRPr="000A7DBA">
              <w:rPr>
                <w:lang w:bidi="ru-RU"/>
              </w:rPr>
              <w:t>Чорновола</w:t>
            </w:r>
            <w:proofErr w:type="spellEnd"/>
            <w:r w:rsidRPr="000A7DBA">
              <w:rPr>
                <w:lang w:bidi="ru-RU"/>
              </w:rPr>
              <w:t xml:space="preserve">, 28/1; </w:t>
            </w:r>
          </w:p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  <w:r w:rsidRPr="000A7DBA">
              <w:rPr>
                <w:lang w:bidi="ru-RU"/>
              </w:rPr>
              <w:t xml:space="preserve">вул. В. </w:t>
            </w:r>
            <w:proofErr w:type="spellStart"/>
            <w:r w:rsidRPr="000A7DBA">
              <w:rPr>
                <w:lang w:bidi="ru-RU"/>
              </w:rPr>
              <w:t>Чорновола</w:t>
            </w:r>
            <w:proofErr w:type="spellEnd"/>
            <w:r w:rsidRPr="000A7DBA">
              <w:rPr>
                <w:lang w:bidi="ru-RU"/>
              </w:rPr>
              <w:t>, 28/1-Р;</w:t>
            </w:r>
          </w:p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  <w:r w:rsidRPr="000A7DBA">
              <w:rPr>
                <w:lang w:bidi="ru-RU"/>
              </w:rPr>
              <w:t xml:space="preserve">вул. Стрітенська 7/9 </w:t>
            </w:r>
          </w:p>
        </w:tc>
        <w:tc>
          <w:tcPr>
            <w:tcW w:w="720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  <w:r w:rsidRPr="000A7DBA">
              <w:rPr>
                <w:w w:val="99"/>
                <w:lang w:bidi="ru-RU"/>
              </w:rPr>
              <w:t>По 1 на кожному об’єкті під керівництвом 1 інженерно-технічного працівника</w:t>
            </w:r>
          </w:p>
        </w:tc>
        <w:tc>
          <w:tcPr>
            <w:tcW w:w="1264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  <w:r w:rsidRPr="000A7DBA">
              <w:rPr>
                <w:lang w:bidi="ru-RU"/>
              </w:rPr>
              <w:t>Цілодобово в робочі, вихідні та святкові дні</w:t>
            </w:r>
          </w:p>
        </w:tc>
        <w:tc>
          <w:tcPr>
            <w:tcW w:w="641" w:type="pct"/>
            <w:vAlign w:val="center"/>
          </w:tcPr>
          <w:p w:rsidR="006B36D8" w:rsidRPr="000A7DBA" w:rsidRDefault="006B36D8" w:rsidP="0022440F">
            <w:pPr>
              <w:widowControl w:val="0"/>
              <w:autoSpaceDE w:val="0"/>
              <w:autoSpaceDN w:val="0"/>
              <w:jc w:val="center"/>
              <w:rPr>
                <w:lang w:bidi="ru-RU"/>
              </w:rPr>
            </w:pPr>
          </w:p>
        </w:tc>
      </w:tr>
    </w:tbl>
    <w:p w:rsidR="006B36D8" w:rsidRPr="000A7DBA" w:rsidRDefault="006B36D8" w:rsidP="006B36D8">
      <w:pPr>
        <w:tabs>
          <w:tab w:val="left" w:pos="142"/>
        </w:tabs>
        <w:spacing w:line="276" w:lineRule="auto"/>
        <w:ind w:left="360"/>
        <w:jc w:val="both"/>
      </w:pPr>
    </w:p>
    <w:p w:rsidR="006B36D8" w:rsidRPr="000A7DBA" w:rsidRDefault="006B36D8" w:rsidP="006B36D8">
      <w:pPr>
        <w:tabs>
          <w:tab w:val="left" w:pos="9160"/>
        </w:tabs>
        <w:suppressAutoHyphens/>
        <w:spacing w:line="276" w:lineRule="auto"/>
        <w:rPr>
          <w:b/>
          <w:lang w:eastAsia="ar-SA"/>
        </w:rPr>
      </w:pPr>
    </w:p>
    <w:p w:rsidR="006B36D8" w:rsidRPr="000A7DBA" w:rsidRDefault="006B36D8" w:rsidP="006B36D8">
      <w:pPr>
        <w:shd w:val="clear" w:color="auto" w:fill="FFFFFF"/>
        <w:spacing w:after="120" w:line="276" w:lineRule="auto"/>
        <w:jc w:val="right"/>
        <w:rPr>
          <w:b/>
        </w:rPr>
      </w:pPr>
      <w:bookmarkStart w:id="1" w:name="_gjdgxs" w:colFirst="0" w:colLast="0"/>
      <w:bookmarkEnd w:id="1"/>
    </w:p>
    <w:p w:rsidR="006B36D8" w:rsidRPr="000A7DBA" w:rsidRDefault="006B36D8" w:rsidP="006B36D8">
      <w:pPr>
        <w:shd w:val="clear" w:color="auto" w:fill="FFFFFF"/>
        <w:spacing w:after="120" w:line="276" w:lineRule="auto"/>
        <w:jc w:val="right"/>
        <w:rPr>
          <w:b/>
        </w:rPr>
      </w:pPr>
      <w:r w:rsidRPr="000A7DBA">
        <w:rPr>
          <w:b/>
        </w:rPr>
        <w:t>Таблиця 1</w:t>
      </w:r>
    </w:p>
    <w:tbl>
      <w:tblPr>
        <w:tblW w:w="99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5245"/>
        <w:gridCol w:w="1417"/>
        <w:gridCol w:w="1276"/>
        <w:gridCol w:w="1417"/>
      </w:tblGrid>
      <w:tr w:rsidR="006B36D8" w:rsidRPr="000A7DBA" w:rsidTr="0022440F">
        <w:trPr>
          <w:trHeight w:val="828"/>
        </w:trPr>
        <w:tc>
          <w:tcPr>
            <w:tcW w:w="59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№</w:t>
            </w:r>
          </w:p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</w:p>
        </w:tc>
        <w:tc>
          <w:tcPr>
            <w:tcW w:w="5245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Найменування обладнання, техніки, системи тощо</w:t>
            </w:r>
          </w:p>
        </w:tc>
        <w:tc>
          <w:tcPr>
            <w:tcW w:w="141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Од. вимір.</w:t>
            </w:r>
          </w:p>
        </w:tc>
        <w:tc>
          <w:tcPr>
            <w:tcW w:w="1276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Кількість</w:t>
            </w:r>
          </w:p>
        </w:tc>
        <w:tc>
          <w:tcPr>
            <w:tcW w:w="141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Примітка</w:t>
            </w: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shd w:val="clear" w:color="auto" w:fill="D9D9D9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1. Система автоматичної пожежної сигналізації</w:t>
            </w: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Новий лікувально-діагностичний корпус НДСЛ «Охматдит»</w:t>
            </w:r>
          </w:p>
        </w:tc>
      </w:tr>
      <w:tr w:rsidR="006B36D8" w:rsidRPr="000A7DBA" w:rsidTr="0022440F">
        <w:trPr>
          <w:trHeight w:val="305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 xml:space="preserve">1. 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Адресна аналогова панель на 8 кільцевих ліній CAD-150-8 PLUS,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 xml:space="preserve">2. 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12B. 24А /год.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8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lastRenderedPageBreak/>
              <w:t>3.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Дублююча панель і акумуляторна батарея 7 А /год. 12 В.,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4.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7А / год., 12 В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164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5.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Сервер АУПІС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6.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Тепловий пожежний сповіщувач адресний DTD- 210A-1,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7.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Димовий пожежний сповіщувач адресний DOD- 220A-1,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6463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8.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Ручний адресному пожежний сповіщувач МАD-450-1,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163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9.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Індикатор РАD-10,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565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10.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Вхідній модуль (1 вхід) МAD-401-1,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20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11.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Вхідний модуль (2 входи) MAD-402-1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737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12.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Вхідний / вихідний модуль (1 вхід / 1 вихід) MAD-421- 1,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126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13.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Вхідний / вихідний модуль (2 входи / 2 виходи) МAD- 422-1,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423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14.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живлення FAD-905,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82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15.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Контролер радіопередавач з блоком живлення V50- U8-01 (1 шт.), акумуляторною батареєю  7 А/год. 12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>В (1 шт.) І Антена "</w:t>
            </w:r>
            <w:proofErr w:type="spellStart"/>
            <w:r w:rsidRPr="000A7DBA">
              <w:t>Воomerang</w:t>
            </w:r>
            <w:proofErr w:type="spellEnd"/>
            <w:r w:rsidRPr="000A7DBA">
              <w:t xml:space="preserve">" , </w:t>
            </w:r>
            <w:proofErr w:type="spellStart"/>
            <w:r w:rsidRPr="000A7DBA">
              <w:t>Transat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16.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Сповіщувач пожежний димовий </w:t>
            </w:r>
            <w:proofErr w:type="spellStart"/>
            <w:r w:rsidRPr="000A7DBA">
              <w:t>аспіраційний</w:t>
            </w:r>
            <w:proofErr w:type="spellEnd"/>
            <w:r w:rsidRPr="000A7DBA">
              <w:t xml:space="preserve"> TITANUS PRO SENS  з </w:t>
            </w:r>
            <w:proofErr w:type="spellStart"/>
            <w:r w:rsidRPr="000A7DBA">
              <w:t>пневмообвя’зкою</w:t>
            </w:r>
            <w:proofErr w:type="spellEnd"/>
            <w:r w:rsidRPr="000A7DBA">
              <w:t xml:space="preserve">, FAS,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17.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Кнопка пуску білого кольору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300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18.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Кнопка пуску синього кольору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300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19.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Кнопка "Пуск гасіння" PDD-100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20.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Звуковий адаптер BUD-200,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466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21.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Сирена адресна МAD-465-1,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22.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Мережевий модуль + </w:t>
            </w:r>
            <w:proofErr w:type="spellStart"/>
            <w:r w:rsidRPr="000A7DBA">
              <w:t>Ethernet</w:t>
            </w:r>
            <w:proofErr w:type="spellEnd"/>
            <w:r w:rsidRPr="000A7DBA">
              <w:t xml:space="preserve"> ТЕTD-150,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23.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Мережевий модуль + </w:t>
            </w:r>
            <w:proofErr w:type="spellStart"/>
            <w:r w:rsidRPr="000A7DBA">
              <w:t>Ethernet</w:t>
            </w:r>
            <w:proofErr w:type="spellEnd"/>
            <w:r w:rsidRPr="000A7DBA">
              <w:t xml:space="preserve"> ТMB-251,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24.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Модуль виявлення ТIТANUS PRO-SENS DM-TP-10- 25 L,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8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22440F">
            <w:pPr>
              <w:spacing w:line="276" w:lineRule="auto"/>
              <w:jc w:val="right"/>
            </w:pPr>
            <w:r w:rsidRPr="000A7DBA">
              <w:t>25.</w:t>
            </w: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Модуль входу з контролем стану МAD-431-1,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Центральне стерилізаційне відділення 11-го хірургічного корпусу НДСЛ « Охматдит »</w:t>
            </w: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Прилад приймально-контрольний пожежний адресної системи пожежної сигналізації </w:t>
            </w:r>
            <w:proofErr w:type="spellStart"/>
            <w:r w:rsidRPr="000A7DBA">
              <w:t>Tірас</w:t>
            </w:r>
            <w:proofErr w:type="spellEnd"/>
            <w:r w:rsidRPr="000A7DBA">
              <w:t>-А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шт.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Модуль розширення АMP, </w:t>
            </w:r>
            <w:proofErr w:type="spellStart"/>
            <w:r w:rsidRPr="000A7DBA">
              <w:t>Tірас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12B. 18А /год.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Сповіщувач пожежний димовий оптичний точковий адресний    СПД-А, </w:t>
            </w:r>
            <w:proofErr w:type="spellStart"/>
            <w:r w:rsidRPr="000A7DBA">
              <w:t>Tірас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shd w:val="clear" w:color="auto" w:fill="D9D9D9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2. Система оповіщення про пожежу та управління евакуацією людей</w:t>
            </w: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lastRenderedPageBreak/>
              <w:t>Новий лікувально-діагностичний корпус НДСЛ «Охматдит»</w:t>
            </w: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Контролер з вбудованим підсилювачем потужності 8x120 Вт (8х60ВтWrms) NEО8060S02,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Маршрутизатор з вбудованим підсилювачем  потужності 8х240 Вт (8х120ВтWrms) NEO8120ESO1,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66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Багатозональна визивна станція МPS8ZS02,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5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Клавіатура Розширення МPS8KSO1,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21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Блок контролю Лінії ТFL1SO1,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58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Зарядний пристрій для акумуляторних </w:t>
            </w:r>
            <w:proofErr w:type="spellStart"/>
            <w:r w:rsidRPr="000A7DBA">
              <w:t>батарей</w:t>
            </w:r>
            <w:proofErr w:type="spellEnd"/>
            <w:r w:rsidRPr="000A7DBA">
              <w:t xml:space="preserve"> EN54-4 24B, 3600ВT ЕQ241977,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76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12 В, 120 А / год.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Блок живлення 24B, 1А,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Блок Узгодження БТО1-30B,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  <w:vAlign w:val="bottom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Пульт диспетчера з резервного живлення 24B СД02, </w:t>
            </w:r>
            <w:proofErr w:type="spellStart"/>
            <w:r w:rsidRPr="000A7DBA">
              <w:t>Vellez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Модуль виклику ВМО1-А, </w:t>
            </w:r>
            <w:proofErr w:type="spellStart"/>
            <w:r w:rsidRPr="000A7DBA">
              <w:t>Vellez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резервного живлення БРЖ02 24/7; </w:t>
            </w:r>
            <w:proofErr w:type="spellStart"/>
            <w:r w:rsidRPr="000A7DBA">
              <w:t>Vellez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Гучномовець, що монтується на стіну, 6/3 / 1.5 / 0.75BT @ 100В / 70B, EN 54-24 LDADS60TNS01,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1015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Гучномовець, що вбудовується в стелю, 6/3 / 1.5 / 0.75BT @ 100В / 70B, EN 54 -24 LDACH42TNS01,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909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Рупорний гучномовець, 15/10 / 5Bт @ 100B / 70В, EN 54-24 LDAPS30TNS01, LDA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35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Покажчик "Вихід" </w:t>
            </w:r>
            <w:proofErr w:type="spellStart"/>
            <w:r w:rsidRPr="000A7DBA">
              <w:t>Гринлайт</w:t>
            </w:r>
            <w:proofErr w:type="spellEnd"/>
            <w:r w:rsidRPr="000A7DBA">
              <w:t xml:space="preserve"> УА-2-220, </w:t>
            </w:r>
            <w:proofErr w:type="spellStart"/>
            <w:r w:rsidRPr="000A7DBA">
              <w:t>Сенко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109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00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Покажчик "Напрямки руху" </w:t>
            </w:r>
            <w:proofErr w:type="spellStart"/>
            <w:r w:rsidRPr="000A7DBA">
              <w:t>Гринлайт</w:t>
            </w:r>
            <w:proofErr w:type="spellEnd"/>
            <w:r w:rsidRPr="000A7DBA">
              <w:t xml:space="preserve"> УА-2-220, </w:t>
            </w:r>
            <w:proofErr w:type="spellStart"/>
            <w:r w:rsidRPr="000A7DBA">
              <w:t>Сенко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368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75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живлення FAD-905,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25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12 В, 7 А /год.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32"/>
        </w:trPr>
        <w:tc>
          <w:tcPr>
            <w:tcW w:w="597" w:type="dxa"/>
            <w:tcBorders>
              <w:bottom w:val="single" w:sz="4" w:space="0" w:color="000000"/>
            </w:tcBorders>
          </w:tcPr>
          <w:p w:rsidR="006B36D8" w:rsidRPr="000A7DBA" w:rsidRDefault="006B36D8" w:rsidP="006B36D8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  <w:tcBorders>
              <w:bottom w:val="single" w:sz="4" w:space="0" w:color="000000"/>
            </w:tcBorders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Розподільчий щит (1 шт.)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  <w:r w:rsidRPr="000A7DBA">
              <w:t>.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tcBorders>
              <w:bottom w:val="single" w:sz="4" w:space="0" w:color="auto"/>
            </w:tcBorders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Центральне стерилізаційна відділення 11-го хірургічного корпусу НДСЛ «Охматдит»</w:t>
            </w:r>
          </w:p>
        </w:tc>
      </w:tr>
      <w:tr w:rsidR="006B36D8" w:rsidRPr="000A7DBA" w:rsidTr="0022440F">
        <w:trPr>
          <w:trHeight w:val="244"/>
        </w:trPr>
        <w:tc>
          <w:tcPr>
            <w:tcW w:w="597" w:type="dxa"/>
            <w:tcBorders>
              <w:top w:val="single" w:sz="4" w:space="0" w:color="auto"/>
            </w:tcBorders>
          </w:tcPr>
          <w:p w:rsidR="006B36D8" w:rsidRPr="000A7DBA" w:rsidRDefault="006B36D8" w:rsidP="006B36D8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Моноблок настінний ВЕЛЛЕЗн-120-100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4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7 А /год. 12 В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6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Гучномовець, що монтується на стіну 6АС100ПН, ВЕЛЛЕЗ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  <w:shd w:val="clear" w:color="auto" w:fill="D9D9D9"/>
          </w:tcPr>
          <w:p w:rsidR="006B36D8" w:rsidRPr="000A7DBA" w:rsidRDefault="006B36D8" w:rsidP="0022440F">
            <w:pPr>
              <w:tabs>
                <w:tab w:val="left" w:pos="2268"/>
                <w:tab w:val="center" w:pos="5421"/>
                <w:tab w:val="right" w:pos="10842"/>
              </w:tabs>
              <w:spacing w:line="276" w:lineRule="auto"/>
              <w:rPr>
                <w:b/>
              </w:rPr>
            </w:pPr>
            <w:r w:rsidRPr="000A7DBA">
              <w:rPr>
                <w:b/>
              </w:rPr>
              <w:tab/>
            </w:r>
            <w:r w:rsidRPr="000A7DBA">
              <w:rPr>
                <w:b/>
              </w:rPr>
              <w:tab/>
              <w:t>3.  Система автоматичного спринклерного пожежогасіння</w:t>
            </w:r>
            <w:r w:rsidRPr="000A7DBA">
              <w:rPr>
                <w:b/>
              </w:rPr>
              <w:tab/>
            </w:r>
          </w:p>
        </w:tc>
      </w:tr>
      <w:tr w:rsidR="006B36D8" w:rsidRPr="000A7DBA" w:rsidTr="0022440F">
        <w:trPr>
          <w:trHeight w:val="26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Зрошувач спринклерний вертикальний 68 С (хром) ТY325, </w:t>
            </w:r>
            <w:proofErr w:type="spellStart"/>
            <w:r w:rsidRPr="000A7DBA">
              <w:t>Тусо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6015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73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Зрошувач спринклерний вертикальний 68 С (бронза) ТҮЗ15, </w:t>
            </w:r>
            <w:proofErr w:type="spellStart"/>
            <w:r w:rsidRPr="000A7DBA">
              <w:t>Тусо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3957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Зрошувач спринклерний вертикальної установки 90 С хром, ТҮЗ25, </w:t>
            </w:r>
            <w:proofErr w:type="spellStart"/>
            <w:r w:rsidRPr="000A7DBA">
              <w:t>Тусо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132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08"/>
        </w:trPr>
        <w:tc>
          <w:tcPr>
            <w:tcW w:w="9952" w:type="dxa"/>
            <w:gridSpan w:val="5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lastRenderedPageBreak/>
              <w:t>Насосна станція</w:t>
            </w:r>
          </w:p>
        </w:tc>
      </w:tr>
      <w:tr w:rsidR="006B36D8" w:rsidRPr="000A7DBA" w:rsidTr="0022440F">
        <w:trPr>
          <w:trHeight w:val="236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SU GEN21 / NSCE 40-160 / 30 + 1HM 04S03T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25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SU GEN20 / NSCE 40-200 / 75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202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SU GEN20 / NSCE 40-160 / 40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Фільтр осадової DN150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Засувка Ду150 Ру16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9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Засувка Ду100 </w:t>
            </w:r>
            <w:proofErr w:type="spellStart"/>
            <w:r w:rsidRPr="000A7DBA">
              <w:t>Ру</w:t>
            </w:r>
            <w:proofErr w:type="spellEnd"/>
            <w:r w:rsidRPr="000A7DBA">
              <w:t xml:space="preserve"> 16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Засувка батерфляй з моніторингом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100 </w:t>
            </w:r>
            <w:proofErr w:type="spellStart"/>
            <w:r w:rsidRPr="000A7DBA">
              <w:t>Ру</w:t>
            </w:r>
            <w:proofErr w:type="spellEnd"/>
            <w:r w:rsidRPr="000A7DBA">
              <w:t xml:space="preserve">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(Вузол реле протоколу рідини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100) 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Засувка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80 </w:t>
            </w:r>
            <w:proofErr w:type="spellStart"/>
            <w:r w:rsidRPr="000A7DBA">
              <w:t>Ру</w:t>
            </w:r>
            <w:proofErr w:type="spellEnd"/>
            <w:r w:rsidRPr="000A7DBA">
              <w:t xml:space="preserve"> 16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Засувка Ду80 Ру16 з електроприводом 220V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Зрошувач RF-II ТУ 3551 68С 1 </w:t>
            </w:r>
            <w:r w:rsidRPr="000A7DBA">
              <w:rPr>
                <w:vertAlign w:val="superscript"/>
              </w:rPr>
              <w:t>1</w:t>
            </w:r>
            <w:r w:rsidRPr="000A7DBA">
              <w:t>/</w:t>
            </w:r>
            <w:r w:rsidRPr="000A7DBA">
              <w:rPr>
                <w:vertAlign w:val="subscript"/>
              </w:rPr>
              <w:t>2</w:t>
            </w:r>
            <w:r w:rsidRPr="000A7DBA">
              <w:t xml:space="preserve"> , </w:t>
            </w:r>
            <w:proofErr w:type="spellStart"/>
            <w:r w:rsidRPr="000A7DBA">
              <w:t>Тусо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229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Регулятор тиску після себе Ду150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150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Реле потоку рідини Ду100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36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Витратомір Ду8О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Витратомір </w:t>
            </w:r>
            <w:proofErr w:type="spellStart"/>
            <w:r w:rsidRPr="000A7DBA">
              <w:t>міжфланцевий</w:t>
            </w:r>
            <w:proofErr w:type="spellEnd"/>
            <w:r w:rsidRPr="000A7DBA">
              <w:t xml:space="preserve"> Ду100 та манометр ДМ 05100 (0....1.6) МПа-2,5 М20 (в 1 комплекті 1 витратомір та 2 манометри)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proofErr w:type="spellStart"/>
            <w:r w:rsidRPr="000A7DBA">
              <w:t>Водосигнальний</w:t>
            </w:r>
            <w:proofErr w:type="spellEnd"/>
            <w:r w:rsidRPr="000A7DBA">
              <w:t xml:space="preserve"> вузол керування з обов’язковою в комплекті ДУ100 (без засувок)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  <w:r w:rsidRPr="000A7DBA">
              <w:t>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proofErr w:type="spellStart"/>
            <w:r w:rsidRPr="000A7DBA">
              <w:t>Водосигнальний</w:t>
            </w:r>
            <w:proofErr w:type="spellEnd"/>
            <w:r w:rsidRPr="000A7DBA">
              <w:t xml:space="preserve"> вузол керування з обв'язкою в комплекті ДУ1О0 (без засувок) та зворотній клапан Ду100 РУ 16 (в 1 комплекті 9 вузлів та 2 клапани)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Вузол керування та контролю спринклерної секції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Вузол підключення пожежних машин 2х DN80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Засувка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80 РУ16 - 8 шт.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>Зворотній клапан ДУ80 РУ16 - 4 шт.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  <w:r w:rsidRPr="000A7DBA">
              <w:t>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Кран-комплект 600х1500х330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9952" w:type="dxa"/>
            <w:gridSpan w:val="5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rPr>
                <w:b/>
              </w:rPr>
              <w:t xml:space="preserve">Приміщення імпульсного пристрою </w:t>
            </w: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Мембранний бак ULTRA-PRO 300л, вертикальний, 16 бар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Компресор 360 л/хв., N = 2,2 кВт СБЧ/С-100. АВ 360 А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  <w:r w:rsidRPr="000A7DBA">
              <w:t>.</w:t>
            </w:r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486"/>
        </w:trPr>
        <w:tc>
          <w:tcPr>
            <w:tcW w:w="9952" w:type="dxa"/>
            <w:gridSpan w:val="5"/>
            <w:shd w:val="clear" w:color="auto" w:fill="D9D9D9"/>
            <w:vAlign w:val="center"/>
          </w:tcPr>
          <w:p w:rsidR="006B36D8" w:rsidRPr="000A7DBA" w:rsidRDefault="006B36D8" w:rsidP="0022440F">
            <w:pPr>
              <w:pStyle w:val="TableParagraph"/>
              <w:tabs>
                <w:tab w:val="left" w:pos="348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459"/>
              </w:tabs>
              <w:spacing w:line="185" w:lineRule="exact"/>
              <w:ind w:left="20"/>
              <w:jc w:val="center"/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</w:pPr>
            <w:proofErr w:type="spellStart"/>
            <w:r w:rsidRPr="000A7DBA">
              <w:rPr>
                <w:rFonts w:ascii="Times New Roman" w:hAnsi="Times New Roman" w:cs="Times New Roman"/>
                <w:b/>
                <w:sz w:val="24"/>
                <w:szCs w:val="24"/>
              </w:rPr>
              <w:t>Cистеми</w:t>
            </w:r>
            <w:proofErr w:type="spellEnd"/>
            <w:r w:rsidRPr="000A7DBA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4"/>
                <w:szCs w:val="24"/>
              </w:rPr>
              <w:t>протипожежного</w:t>
            </w:r>
            <w:r w:rsidRPr="000A7DBA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4"/>
                <w:szCs w:val="24"/>
              </w:rPr>
              <w:t>захисту:  Відділення  магнітно-резонансної томографії з допоміжними приміщеннями</w:t>
            </w:r>
          </w:p>
        </w:tc>
      </w:tr>
    </w:tbl>
    <w:tbl>
      <w:tblPr>
        <w:tblStyle w:val="TableNormal"/>
        <w:tblW w:w="9941" w:type="dxa"/>
        <w:tblInd w:w="-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6"/>
        <w:gridCol w:w="5599"/>
        <w:gridCol w:w="2217"/>
        <w:gridCol w:w="928"/>
        <w:gridCol w:w="781"/>
      </w:tblGrid>
      <w:tr w:rsidR="006B36D8" w:rsidRPr="000A7DBA" w:rsidTr="0022440F">
        <w:trPr>
          <w:trHeight w:val="407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Сповіщувач</w:t>
            </w:r>
            <w:r w:rsidRPr="000A7DBA">
              <w:rPr>
                <w:rFonts w:ascii="Times New Roman" w:hAnsi="Times New Roman" w:cs="Times New Roman"/>
                <w:spacing w:val="4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ручний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адресний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GFE-MCPE-A-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RED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105"/>
                <w:sz w:val="24"/>
                <w:szCs w:val="24"/>
                <w:lang w:val="uk-UA"/>
              </w:rPr>
              <w:t>шт.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27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Сповіщувач</w:t>
            </w:r>
            <w:r w:rsidRPr="000A7DBA">
              <w:rPr>
                <w:rFonts w:ascii="Times New Roman" w:hAnsi="Times New Roman" w:cs="Times New Roman"/>
                <w:spacing w:val="3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3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комбінований</w:t>
            </w:r>
            <w:r w:rsidRPr="000A7DBA">
              <w:rPr>
                <w:rFonts w:ascii="Times New Roman" w:hAnsi="Times New Roman" w:cs="Times New Roman"/>
                <w:spacing w:val="3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адресний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  <w:lang w:val="uk-UA"/>
              </w:rPr>
              <w:t>ZEOS-AS-</w:t>
            </w:r>
            <w:r w:rsidRPr="000A7DBA">
              <w:rPr>
                <w:rFonts w:ascii="Times New Roman" w:hAnsi="Times New Roman" w:cs="Times New Roman"/>
                <w:spacing w:val="-5"/>
                <w:w w:val="110"/>
                <w:sz w:val="24"/>
                <w:szCs w:val="24"/>
                <w:lang w:val="uk-UA"/>
              </w:rPr>
              <w:t>SHI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105"/>
                <w:sz w:val="24"/>
                <w:szCs w:val="24"/>
                <w:lang w:val="uk-UA"/>
              </w:rPr>
              <w:t>шт.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38</w:t>
            </w:r>
          </w:p>
        </w:tc>
      </w:tr>
      <w:tr w:rsidR="006B36D8" w:rsidRPr="000A7DBA" w:rsidTr="0022440F">
        <w:trPr>
          <w:trHeight w:val="252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База</w:t>
            </w:r>
            <w:r w:rsidRPr="000A7DBA">
              <w:rPr>
                <w:rFonts w:ascii="Times New Roman" w:hAnsi="Times New Roman" w:cs="Times New Roman"/>
                <w:spacing w:val="2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для</w:t>
            </w:r>
            <w:r w:rsidRPr="000A7DBA">
              <w:rPr>
                <w:rFonts w:ascii="Times New Roman" w:hAnsi="Times New Roman" w:cs="Times New Roman"/>
                <w:spacing w:val="2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сповіщувачів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ZEOS</w:t>
            </w:r>
            <w:r w:rsidRPr="000A7DBA">
              <w:rPr>
                <w:rFonts w:ascii="Times New Roman" w:hAnsi="Times New Roman" w:cs="Times New Roman"/>
                <w:spacing w:val="2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BASE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105"/>
                <w:sz w:val="24"/>
                <w:szCs w:val="24"/>
                <w:lang w:val="uk-UA"/>
              </w:rPr>
              <w:t>шт.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38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105"/>
                <w:sz w:val="24"/>
                <w:szCs w:val="24"/>
                <w:lang w:val="uk-UA"/>
              </w:rPr>
              <w:t>4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Виносний</w:t>
            </w:r>
            <w:r w:rsidRPr="000A7DBA">
              <w:rPr>
                <w:rFonts w:ascii="Times New Roman" w:hAnsi="Times New Roman" w:cs="Times New Roman"/>
                <w:spacing w:val="2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  <w:lang w:val="uk-UA"/>
              </w:rPr>
              <w:t>індикатор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w w:val="95"/>
                <w:sz w:val="24"/>
                <w:szCs w:val="24"/>
                <w:lang w:val="uk-UA"/>
              </w:rPr>
              <w:t>ВПОС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18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Модуль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виклику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w w:val="90"/>
                <w:sz w:val="24"/>
                <w:szCs w:val="24"/>
                <w:lang w:val="uk-UA"/>
              </w:rPr>
              <w:t>ВМ01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6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Гучномовець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для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монтажу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на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стіну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  <w:lang w:val="uk-UA"/>
              </w:rPr>
              <w:t>3АС100ПН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7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монтажна</w:t>
            </w:r>
            <w:r w:rsidRPr="000A7DBA">
              <w:rPr>
                <w:rFonts w:ascii="Times New Roman" w:hAnsi="Times New Roman" w:cs="Times New Roman"/>
                <w:spacing w:val="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>"КВМ-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2"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1х2х0,8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120"/>
                <w:sz w:val="24"/>
                <w:szCs w:val="24"/>
                <w:lang w:val="uk-UA"/>
              </w:rPr>
              <w:t>J-</w:t>
            </w:r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Y(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)Y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200</w:t>
            </w:r>
          </w:p>
        </w:tc>
      </w:tr>
      <w:tr w:rsidR="006B36D8" w:rsidRPr="000A7DBA" w:rsidTr="0022440F">
        <w:trPr>
          <w:trHeight w:val="58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9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4х2х0,8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JE-H(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)H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FE180/E30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75</w:t>
            </w:r>
          </w:p>
        </w:tc>
      </w:tr>
      <w:tr w:rsidR="006B36D8" w:rsidRPr="000A7DBA" w:rsidTr="0022440F">
        <w:trPr>
          <w:trHeight w:val="536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10</w:t>
            </w:r>
          </w:p>
        </w:tc>
        <w:tc>
          <w:tcPr>
            <w:tcW w:w="5599" w:type="dxa"/>
            <w:vAlign w:val="center"/>
            <w:hideMark/>
          </w:tcPr>
          <w:p w:rsidR="006B36D8" w:rsidRPr="00F77739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живлення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2х1,5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(N)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HXH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200</w:t>
            </w:r>
          </w:p>
        </w:tc>
      </w:tr>
      <w:tr w:rsidR="006B36D8" w:rsidRPr="000A7DBA" w:rsidTr="0022440F">
        <w:trPr>
          <w:trHeight w:val="27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75"/>
                <w:sz w:val="24"/>
                <w:szCs w:val="24"/>
                <w:lang w:val="uk-UA"/>
              </w:rPr>
              <w:t>11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Покажчик</w:t>
            </w:r>
            <w:r w:rsidRPr="000A7DBA">
              <w:rPr>
                <w:rFonts w:ascii="Times New Roman" w:hAnsi="Times New Roman" w:cs="Times New Roman"/>
                <w:spacing w:val="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світловий</w:t>
            </w:r>
            <w:r w:rsidRPr="000A7DBA">
              <w:rPr>
                <w:rFonts w:ascii="Times New Roman" w:hAnsi="Times New Roman" w:cs="Times New Roman"/>
                <w:spacing w:val="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"ВИХІД"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ГРИНЛАЙТ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39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lastRenderedPageBreak/>
              <w:t>12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Датчик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положення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пож.крану</w:t>
            </w:r>
            <w:proofErr w:type="spellEnd"/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>ДППК-</w:t>
            </w: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41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13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Пост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кнопновий</w:t>
            </w:r>
            <w:proofErr w:type="spellEnd"/>
            <w:r w:rsidRPr="000A7DBA">
              <w:rPr>
                <w:rFonts w:ascii="Times New Roman" w:hAnsi="Times New Roman" w:cs="Times New Roman"/>
                <w:spacing w:val="7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"Пуск</w:t>
            </w:r>
            <w:r w:rsidRPr="000A7DBA">
              <w:rPr>
                <w:rFonts w:ascii="Times New Roman" w:hAnsi="Times New Roman" w:cs="Times New Roman"/>
                <w:spacing w:val="13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пожнасосів</w:t>
            </w:r>
            <w:proofErr w:type="spellEnd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01С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40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5"/>
                <w:sz w:val="24"/>
                <w:szCs w:val="24"/>
                <w:lang w:val="uk-UA"/>
              </w:rPr>
              <w:t>14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Сповіщувач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магнітоконтактний</w:t>
            </w:r>
            <w:proofErr w:type="spellEnd"/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w w:val="95"/>
                <w:sz w:val="24"/>
                <w:szCs w:val="24"/>
                <w:lang w:val="uk-UA"/>
              </w:rPr>
              <w:t>СОМК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25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розподільча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80х80х50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22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16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Монтажний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комплект</w:t>
            </w:r>
            <w:r w:rsidRPr="000A7DBA">
              <w:rPr>
                <w:rFonts w:ascii="Times New Roman" w:hAnsi="Times New Roman" w:cs="Times New Roman"/>
                <w:spacing w:val="1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(</w:t>
            </w:r>
            <w:proofErr w:type="spellStart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кріпленняи</w:t>
            </w:r>
            <w:proofErr w:type="spellEnd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,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ізолента</w:t>
            </w:r>
            <w:proofErr w:type="spellEnd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,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саморізи</w:t>
            </w:r>
            <w:proofErr w:type="spellEnd"/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,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тощо)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МН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компл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229"/>
        </w:trPr>
        <w:tc>
          <w:tcPr>
            <w:tcW w:w="9941" w:type="dxa"/>
            <w:gridSpan w:val="5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50" w:right="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Пост</w:t>
            </w:r>
            <w:r w:rsidRPr="000A7DBA">
              <w:rPr>
                <w:rFonts w:ascii="Times New Roman" w:hAnsi="Times New Roman" w:cs="Times New Roman"/>
                <w:b/>
                <w:spacing w:val="-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uk-UA"/>
              </w:rPr>
              <w:t>охорони</w:t>
            </w:r>
          </w:p>
        </w:tc>
      </w:tr>
      <w:tr w:rsidR="006B36D8" w:rsidRPr="000A7DBA" w:rsidTr="0022440F">
        <w:trPr>
          <w:trHeight w:val="25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7" w:line="226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9" w:line="224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Прилад</w:t>
            </w:r>
            <w:r w:rsidRPr="000A7DBA">
              <w:rPr>
                <w:rFonts w:ascii="Times New Roman" w:hAnsi="Times New Roman" w:cs="Times New Roman"/>
                <w:spacing w:val="4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приймально-контрольний</w:t>
            </w:r>
            <w:r w:rsidRPr="000A7DBA">
              <w:rPr>
                <w:rFonts w:ascii="Times New Roman" w:hAnsi="Times New Roman" w:cs="Times New Roman"/>
                <w:spacing w:val="4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4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адресний</w:t>
            </w:r>
            <w:r w:rsidRPr="000A7DBA">
              <w:rPr>
                <w:rFonts w:ascii="Times New Roman" w:hAnsi="Times New Roman" w:cs="Times New Roman"/>
                <w:spacing w:val="4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(4</w:t>
            </w:r>
            <w:r w:rsidRPr="000A7DBA">
              <w:rPr>
                <w:rFonts w:ascii="Times New Roman" w:hAnsi="Times New Roman" w:cs="Times New Roman"/>
                <w:spacing w:val="4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кільця)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9" w:line="224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OCTO+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4L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9" w:line="224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105"/>
                <w:sz w:val="24"/>
                <w:szCs w:val="24"/>
                <w:lang w:val="uk-UA"/>
              </w:rPr>
              <w:t>шт.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9" w:line="224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76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Прилад</w:t>
            </w:r>
            <w:r w:rsidRPr="000A7DBA">
              <w:rPr>
                <w:rFonts w:ascii="Times New Roman" w:hAnsi="Times New Roman" w:cs="Times New Roman"/>
                <w:spacing w:val="2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розширення</w:t>
            </w:r>
            <w:r w:rsidRPr="000A7DBA">
              <w:rPr>
                <w:rFonts w:ascii="Times New Roman" w:hAnsi="Times New Roman" w:cs="Times New Roman"/>
                <w:spacing w:val="2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2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адресний</w:t>
            </w:r>
            <w:r w:rsidRPr="000A7DBA">
              <w:rPr>
                <w:rFonts w:ascii="Times New Roman" w:hAnsi="Times New Roman" w:cs="Times New Roman"/>
                <w:spacing w:val="2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(4кільця)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NODE-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4L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0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RS-модуль</w:t>
            </w:r>
            <w:r w:rsidRPr="000A7DBA">
              <w:rPr>
                <w:rFonts w:ascii="Times New Roman" w:hAnsi="Times New Roman" w:cs="Times New Roman"/>
                <w:spacing w:val="1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для</w:t>
            </w:r>
            <w:r w:rsidRPr="000A7DBA">
              <w:rPr>
                <w:rFonts w:ascii="Times New Roman" w:hAnsi="Times New Roman" w:cs="Times New Roman"/>
                <w:spacing w:val="14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зв'язу</w:t>
            </w:r>
            <w:proofErr w:type="spellEnd"/>
            <w:r w:rsidRPr="000A7DBA">
              <w:rPr>
                <w:rFonts w:ascii="Times New Roman" w:hAnsi="Times New Roman" w:cs="Times New Roman"/>
                <w:spacing w:val="1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системи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INT-422-P2P-</w:t>
            </w: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D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401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105"/>
                <w:sz w:val="24"/>
                <w:szCs w:val="24"/>
                <w:lang w:val="uk-UA"/>
              </w:rPr>
              <w:t>4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Комунікатор</w:t>
            </w:r>
            <w:r w:rsidRPr="000A7DBA">
              <w:rPr>
                <w:rFonts w:ascii="Times New Roman" w:hAnsi="Times New Roman" w:cs="Times New Roman"/>
                <w:spacing w:val="1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мережевий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МЦА-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GSM.4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07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Аккумуляторна</w:t>
            </w:r>
            <w:proofErr w:type="spellEnd"/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батарея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12В.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12Аг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105"/>
                <w:sz w:val="24"/>
                <w:szCs w:val="24"/>
                <w:lang w:val="uk-UA"/>
              </w:rPr>
              <w:t>4</w:t>
            </w:r>
          </w:p>
        </w:tc>
      </w:tr>
      <w:tr w:rsidR="006B36D8" w:rsidRPr="000A7DBA" w:rsidTr="0022440F">
        <w:trPr>
          <w:trHeight w:val="39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6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адресний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(Реле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220В)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MAINS</w:t>
            </w:r>
            <w:r w:rsidRPr="000A7DBA">
              <w:rPr>
                <w:rFonts w:ascii="Times New Roman" w:hAnsi="Times New Roman" w:cs="Times New Roman"/>
                <w:spacing w:val="1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5"/>
                <w:w w:val="95"/>
                <w:sz w:val="24"/>
                <w:szCs w:val="24"/>
                <w:lang w:val="uk-UA"/>
              </w:rPr>
              <w:t>IO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546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7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адресний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(3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входи/3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виходи)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Pr="000A7DBA">
              <w:rPr>
                <w:rFonts w:ascii="Times New Roman" w:hAnsi="Times New Roman" w:cs="Times New Roman"/>
                <w:spacing w:val="4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IO-PLUS-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3CHANNEL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</w:tr>
      <w:tr w:rsidR="006B36D8" w:rsidRPr="000A7DBA" w:rsidTr="0022440F">
        <w:trPr>
          <w:trHeight w:val="41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адресний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(8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входи)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8</w:t>
            </w:r>
            <w:r w:rsidRPr="000A7DBA">
              <w:rPr>
                <w:rFonts w:ascii="Times New Roman" w:hAnsi="Times New Roman" w:cs="Times New Roman"/>
                <w:spacing w:val="1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INPUT-BOXED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277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9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Сповіщувач</w:t>
            </w:r>
            <w:r w:rsidRPr="000A7DBA">
              <w:rPr>
                <w:rFonts w:ascii="Times New Roman" w:hAnsi="Times New Roman" w:cs="Times New Roman"/>
                <w:spacing w:val="4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ручний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адресний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GFE-MCPE-A-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RED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6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10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2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керування</w:t>
            </w:r>
            <w:r w:rsidRPr="000A7DBA">
              <w:rPr>
                <w:rFonts w:ascii="Times New Roman" w:hAnsi="Times New Roman" w:cs="Times New Roman"/>
                <w:spacing w:val="22"/>
                <w:w w:val="10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105"/>
                <w:sz w:val="24"/>
                <w:szCs w:val="24"/>
                <w:lang w:val="uk-UA"/>
              </w:rPr>
              <w:t>та</w:t>
            </w:r>
            <w:r w:rsidRPr="000A7DBA">
              <w:rPr>
                <w:rFonts w:ascii="Times New Roman" w:hAnsi="Times New Roman" w:cs="Times New Roman"/>
                <w:spacing w:val="20"/>
                <w:w w:val="10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індикації</w:t>
            </w:r>
            <w:r w:rsidRPr="000A7DBA">
              <w:rPr>
                <w:rFonts w:ascii="Times New Roman" w:hAnsi="Times New Roman" w:cs="Times New Roman"/>
                <w:spacing w:val="2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"ВЕЛЛЕЗ"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>ЦДП02-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120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1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75"/>
                <w:sz w:val="24"/>
                <w:szCs w:val="24"/>
                <w:lang w:val="uk-UA"/>
              </w:rPr>
              <w:t>11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110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3"/>
                <w:w w:val="1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110"/>
                <w:sz w:val="24"/>
                <w:szCs w:val="24"/>
                <w:lang w:val="uk-UA"/>
              </w:rPr>
              <w:t>комутації</w:t>
            </w:r>
            <w:r w:rsidRPr="000A7DBA">
              <w:rPr>
                <w:rFonts w:ascii="Times New Roman" w:hAnsi="Times New Roman" w:cs="Times New Roman"/>
                <w:spacing w:val="3"/>
                <w:w w:val="1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110"/>
                <w:sz w:val="24"/>
                <w:szCs w:val="24"/>
                <w:lang w:val="uk-UA"/>
              </w:rPr>
              <w:t>та</w:t>
            </w:r>
            <w:r w:rsidRPr="000A7DBA">
              <w:rPr>
                <w:rFonts w:ascii="Times New Roman" w:hAnsi="Times New Roman" w:cs="Times New Roman"/>
                <w:spacing w:val="3"/>
                <w:w w:val="1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  <w:lang w:val="uk-UA"/>
              </w:rPr>
              <w:t>контролю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БКК-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16/16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12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Підсилювач</w:t>
            </w:r>
            <w:r w:rsidRPr="000A7DBA">
              <w:rPr>
                <w:rFonts w:ascii="Times New Roman" w:hAnsi="Times New Roman" w:cs="Times New Roman"/>
                <w:spacing w:val="3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потужності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  <w:lang w:val="uk-UA"/>
              </w:rPr>
              <w:t>600ПП030М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13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Блок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резервного</w:t>
            </w:r>
            <w:r w:rsidRPr="000A7DBA">
              <w:rPr>
                <w:rFonts w:ascii="Times New Roman" w:hAnsi="Times New Roman" w:cs="Times New Roman"/>
                <w:spacing w:val="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живлення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БРЖ02-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24/12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19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5"/>
                <w:sz w:val="24"/>
                <w:szCs w:val="24"/>
                <w:lang w:val="uk-UA"/>
              </w:rPr>
              <w:t>14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Панель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мережева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ПС-</w:t>
            </w:r>
            <w:r w:rsidRPr="000A7DBA">
              <w:rPr>
                <w:rFonts w:ascii="Times New Roman" w:hAnsi="Times New Roman" w:cs="Times New Roman"/>
                <w:spacing w:val="-12"/>
                <w:sz w:val="24"/>
                <w:szCs w:val="24"/>
                <w:lang w:val="uk-UA"/>
              </w:rPr>
              <w:t>8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7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Шафа</w:t>
            </w:r>
            <w:r w:rsidRPr="000A7DBA">
              <w:rPr>
                <w:rFonts w:ascii="Times New Roman" w:hAnsi="Times New Roman" w:cs="Times New Roman"/>
                <w:spacing w:val="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комутаційна,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закрита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85"/>
                <w:sz w:val="24"/>
                <w:szCs w:val="24"/>
                <w:lang w:val="uk-UA"/>
              </w:rPr>
              <w:t>Н16,5</w:t>
            </w:r>
            <w:r w:rsidRPr="000A7DBA">
              <w:rPr>
                <w:rFonts w:ascii="Times New Roman" w:hAnsi="Times New Roman" w:cs="Times New Roman"/>
                <w:spacing w:val="2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  <w:lang w:val="uk-UA"/>
              </w:rPr>
              <w:t>(32U)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0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16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Пульт</w:t>
            </w:r>
            <w:r w:rsidRPr="000A7DBA">
              <w:rPr>
                <w:rFonts w:ascii="Times New Roman" w:hAnsi="Times New Roman" w:cs="Times New Roman"/>
                <w:spacing w:val="4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мікрофонний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85"/>
                <w:sz w:val="24"/>
                <w:szCs w:val="24"/>
                <w:lang w:val="uk-UA"/>
              </w:rPr>
              <w:t>ПМН-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32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17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Диспетчерський</w:t>
            </w:r>
            <w:r w:rsidRPr="000A7DBA">
              <w:rPr>
                <w:rFonts w:ascii="Times New Roman" w:hAnsi="Times New Roman" w:cs="Times New Roman"/>
                <w:spacing w:val="2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пульт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СД02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10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18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Гучномовець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для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монтажу</w:t>
            </w:r>
            <w:r w:rsidRPr="000A7DBA">
              <w:rPr>
                <w:rFonts w:ascii="Times New Roman" w:hAnsi="Times New Roman" w:cs="Times New Roman"/>
                <w:spacing w:val="1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на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стіну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6АС100ПН-2</w:t>
            </w:r>
            <w:r w:rsidRPr="000A7DBA">
              <w:rPr>
                <w:rFonts w:ascii="Times New Roman" w:hAnsi="Times New Roman" w:cs="Times New Roman"/>
                <w:spacing w:val="4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(3)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416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19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Джерело</w:t>
            </w:r>
            <w:r w:rsidRPr="000A7DBA">
              <w:rPr>
                <w:rFonts w:ascii="Times New Roman" w:hAnsi="Times New Roman" w:cs="Times New Roman"/>
                <w:spacing w:val="4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безперебійного</w:t>
            </w:r>
            <w:r w:rsidRPr="000A7DBA">
              <w:rPr>
                <w:rFonts w:ascii="Times New Roman" w:hAnsi="Times New Roman" w:cs="Times New Roman"/>
                <w:spacing w:val="48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  <w:lang w:val="uk-UA"/>
              </w:rPr>
              <w:t>живлення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UPS-90</w:t>
            </w:r>
            <w:r w:rsidRPr="000A7DBA">
              <w:rPr>
                <w:rFonts w:ascii="Times New Roman" w:hAnsi="Times New Roman" w:cs="Times New Roman"/>
                <w:spacing w:val="3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12/24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393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Акумуляторна</w:t>
            </w:r>
            <w:r w:rsidRPr="000A7DBA">
              <w:rPr>
                <w:rFonts w:ascii="Times New Roman" w:hAnsi="Times New Roman" w:cs="Times New Roman"/>
                <w:spacing w:val="1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батарея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90"/>
                <w:sz w:val="24"/>
                <w:szCs w:val="24"/>
                <w:lang w:val="uk-UA"/>
              </w:rPr>
              <w:t>12В,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18Аг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412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10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монтажна</w:t>
            </w:r>
            <w:r w:rsidRPr="000A7DBA">
              <w:rPr>
                <w:rFonts w:ascii="Times New Roman" w:hAnsi="Times New Roman" w:cs="Times New Roman"/>
                <w:spacing w:val="9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>"КВМ-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2"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</w:tr>
      <w:tr w:rsidR="006B36D8" w:rsidRPr="000A7DBA" w:rsidTr="0022440F">
        <w:trPr>
          <w:trHeight w:val="40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26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розподільча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78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80х80х50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</w:tr>
      <w:tr w:rsidR="006B36D8" w:rsidRPr="000A7DBA" w:rsidTr="0022440F">
        <w:trPr>
          <w:trHeight w:val="397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27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живлення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(N)HXH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180/E30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3х2,5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5</w:t>
            </w:r>
          </w:p>
        </w:tc>
      </w:tr>
      <w:tr w:rsidR="006B36D8" w:rsidRPr="000A7DBA" w:rsidTr="0022440F">
        <w:trPr>
          <w:trHeight w:val="701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w w:val="90"/>
                <w:sz w:val="24"/>
                <w:szCs w:val="24"/>
                <w:lang w:val="uk-UA"/>
              </w:rPr>
              <w:t>21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1х2х0,8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w w:val="120"/>
                <w:sz w:val="24"/>
                <w:szCs w:val="24"/>
                <w:lang w:val="uk-UA"/>
              </w:rPr>
              <w:t>J-</w:t>
            </w:r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Y(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pacing w:val="-2"/>
                <w:w w:val="120"/>
                <w:sz w:val="24"/>
                <w:szCs w:val="24"/>
                <w:lang w:val="uk-UA"/>
              </w:rPr>
              <w:t>)Y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</w:t>
            </w:r>
          </w:p>
        </w:tc>
      </w:tr>
      <w:tr w:rsidR="006B36D8" w:rsidRPr="000A7DBA" w:rsidTr="0022440F">
        <w:trPr>
          <w:trHeight w:val="550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22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1х2х0,8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JE-H(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)H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FE180/E30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</w:t>
            </w:r>
          </w:p>
        </w:tc>
      </w:tr>
      <w:tr w:rsidR="006B36D8" w:rsidRPr="000A7DBA" w:rsidTr="0022440F">
        <w:trPr>
          <w:trHeight w:val="531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23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1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4х2х0,8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115" w:right="8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JE-H(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)H</w:t>
            </w:r>
            <w:r w:rsidRPr="000A7DBA">
              <w:rPr>
                <w:rFonts w:ascii="Times New Roman" w:hAnsi="Times New Roman" w:cs="Times New Roman"/>
                <w:spacing w:val="4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FE180/E30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</w:t>
            </w:r>
          </w:p>
        </w:tc>
      </w:tr>
      <w:tr w:rsidR="006B36D8" w:rsidRPr="000A7DBA" w:rsidTr="0022440F">
        <w:trPr>
          <w:trHeight w:val="708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24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живлення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2х1,5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(N)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HXH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20</w:t>
            </w:r>
          </w:p>
        </w:tc>
      </w:tr>
      <w:tr w:rsidR="006B36D8" w:rsidRPr="000A7DBA" w:rsidTr="0022440F">
        <w:trPr>
          <w:trHeight w:val="535"/>
        </w:trPr>
        <w:tc>
          <w:tcPr>
            <w:tcW w:w="416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25</w:t>
            </w:r>
          </w:p>
        </w:tc>
        <w:tc>
          <w:tcPr>
            <w:tcW w:w="5599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живлення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3х1,5</w:t>
            </w:r>
          </w:p>
        </w:tc>
        <w:tc>
          <w:tcPr>
            <w:tcW w:w="2217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(N)</w:t>
            </w:r>
            <w:r w:rsidRPr="000A7DBA">
              <w:rPr>
                <w:rFonts w:ascii="Times New Roman" w:hAnsi="Times New Roman" w:cs="Times New Roman"/>
                <w:spacing w:val="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HXH</w:t>
            </w:r>
            <w:r w:rsidRPr="000A7DBA">
              <w:rPr>
                <w:rFonts w:ascii="Times New Roman" w:hAnsi="Times New Roman" w:cs="Times New Roman"/>
                <w:spacing w:val="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FE180/30</w:t>
            </w:r>
          </w:p>
        </w:tc>
        <w:tc>
          <w:tcPr>
            <w:tcW w:w="928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90"/>
                <w:sz w:val="24"/>
                <w:szCs w:val="24"/>
                <w:lang w:val="uk-UA"/>
              </w:rPr>
              <w:t>м</w:t>
            </w:r>
          </w:p>
        </w:tc>
        <w:tc>
          <w:tcPr>
            <w:tcW w:w="781" w:type="dxa"/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25</w:t>
            </w:r>
          </w:p>
        </w:tc>
      </w:tr>
      <w:tr w:rsidR="006B36D8" w:rsidRPr="000A7DBA" w:rsidTr="0022440F">
        <w:trPr>
          <w:trHeight w:val="481"/>
        </w:trPr>
        <w:tc>
          <w:tcPr>
            <w:tcW w:w="416" w:type="dxa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39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26</w:t>
            </w:r>
          </w:p>
        </w:tc>
        <w:tc>
          <w:tcPr>
            <w:tcW w:w="5599" w:type="dxa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Щиток</w:t>
            </w:r>
            <w:r w:rsidRPr="000A7DBA">
              <w:rPr>
                <w:rFonts w:ascii="Times New Roman" w:hAnsi="Times New Roman" w:cs="Times New Roman"/>
                <w:spacing w:val="1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розподільчий</w:t>
            </w:r>
            <w:r w:rsidRPr="000A7DBA">
              <w:rPr>
                <w:rFonts w:ascii="Times New Roman" w:hAnsi="Times New Roman" w:cs="Times New Roman"/>
                <w:spacing w:val="1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з</w:t>
            </w:r>
            <w:r w:rsidRPr="000A7DBA">
              <w:rPr>
                <w:rFonts w:ascii="Times New Roman" w:hAnsi="Times New Roman" w:cs="Times New Roman"/>
                <w:spacing w:val="1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автоматами</w:t>
            </w:r>
          </w:p>
        </w:tc>
        <w:tc>
          <w:tcPr>
            <w:tcW w:w="2217" w:type="dxa"/>
          </w:tcPr>
          <w:p w:rsidR="006B36D8" w:rsidRPr="000A7DBA" w:rsidRDefault="006B36D8" w:rsidP="0022440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28" w:type="dxa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0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w w:val="120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781" w:type="dxa"/>
            <w:hideMark/>
          </w:tcPr>
          <w:p w:rsidR="006B36D8" w:rsidRPr="000A7DBA" w:rsidRDefault="006B36D8" w:rsidP="0022440F">
            <w:pPr>
              <w:pStyle w:val="TableParagraph"/>
              <w:spacing w:line="210" w:lineRule="exact"/>
              <w:ind w:left="41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w w:val="75"/>
                <w:sz w:val="24"/>
                <w:szCs w:val="24"/>
                <w:lang w:val="uk-UA"/>
              </w:rPr>
              <w:t>1</w:t>
            </w:r>
          </w:p>
        </w:tc>
      </w:tr>
    </w:tbl>
    <w:tbl>
      <w:tblPr>
        <w:tblStyle w:val="TableNormal1"/>
        <w:tblW w:w="9923" w:type="dxa"/>
        <w:tblInd w:w="-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4150"/>
        <w:gridCol w:w="2126"/>
        <w:gridCol w:w="567"/>
        <w:gridCol w:w="528"/>
        <w:gridCol w:w="709"/>
        <w:gridCol w:w="1417"/>
      </w:tblGrid>
      <w:tr w:rsidR="006B36D8" w:rsidRPr="000A7DBA" w:rsidTr="0022440F">
        <w:trPr>
          <w:trHeight w:val="621"/>
        </w:trPr>
        <w:tc>
          <w:tcPr>
            <w:tcW w:w="9923" w:type="dxa"/>
            <w:gridSpan w:val="7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20"/>
              <w:jc w:val="center"/>
              <w:rPr>
                <w:rFonts w:ascii="Times New Roman" w:hAnsi="Times New Roman" w:cs="Times New Roman"/>
                <w:b/>
                <w:spacing w:val="-5"/>
                <w:sz w:val="28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b/>
                <w:sz w:val="28"/>
                <w:szCs w:val="24"/>
                <w:lang w:val="uk-UA"/>
              </w:rPr>
              <w:lastRenderedPageBreak/>
              <w:t>Cистеми</w:t>
            </w:r>
            <w:proofErr w:type="spellEnd"/>
            <w:r w:rsidRPr="000A7DBA">
              <w:rPr>
                <w:rFonts w:ascii="Times New Roman" w:hAnsi="Times New Roman" w:cs="Times New Roman"/>
                <w:b/>
                <w:spacing w:val="-8"/>
                <w:sz w:val="28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8"/>
                <w:szCs w:val="24"/>
                <w:lang w:val="uk-UA"/>
              </w:rPr>
              <w:t>протипожежного</w:t>
            </w:r>
            <w:r w:rsidRPr="000A7DBA">
              <w:rPr>
                <w:rFonts w:ascii="Times New Roman" w:hAnsi="Times New Roman" w:cs="Times New Roman"/>
                <w:b/>
                <w:spacing w:val="-8"/>
                <w:sz w:val="28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8"/>
                <w:szCs w:val="24"/>
                <w:lang w:val="uk-UA"/>
              </w:rPr>
              <w:t>захисту: відділення</w:t>
            </w:r>
            <w:r w:rsidRPr="000A7DBA">
              <w:rPr>
                <w:rFonts w:ascii="Times New Roman" w:hAnsi="Times New Roman" w:cs="Times New Roman"/>
                <w:b/>
                <w:spacing w:val="-4"/>
                <w:sz w:val="28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8"/>
                <w:szCs w:val="24"/>
                <w:lang w:val="uk-UA"/>
              </w:rPr>
              <w:t>відновлювального</w:t>
            </w:r>
            <w:r w:rsidRPr="000A7DBA">
              <w:rPr>
                <w:rFonts w:ascii="Times New Roman" w:hAnsi="Times New Roman" w:cs="Times New Roman"/>
                <w:b/>
                <w:spacing w:val="-2"/>
                <w:sz w:val="28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b/>
                <w:sz w:val="28"/>
                <w:szCs w:val="24"/>
                <w:lang w:val="uk-UA"/>
              </w:rPr>
              <w:t>лікування</w:t>
            </w:r>
          </w:p>
        </w:tc>
      </w:tr>
      <w:tr w:rsidR="006B36D8" w:rsidRPr="000A7DBA" w:rsidTr="0022440F">
        <w:trPr>
          <w:trHeight w:val="832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Сповіщувач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пожежний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комбінований</w:t>
            </w: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адресний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23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ZEOS-AD-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SHI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5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28</w:t>
            </w:r>
          </w:p>
        </w:tc>
      </w:tr>
      <w:tr w:rsidR="006B36D8" w:rsidRPr="000A7DBA" w:rsidTr="0022440F">
        <w:trPr>
          <w:trHeight w:val="557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База</w:t>
            </w:r>
            <w:r w:rsidRPr="000A7DBA">
              <w:rPr>
                <w:rFonts w:ascii="Times New Roman" w:hAnsi="Times New Roman" w:cs="Times New Roman"/>
                <w:spacing w:val="-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для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сповіщувачів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ZEOS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BASE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28</w:t>
            </w:r>
          </w:p>
        </w:tc>
      </w:tr>
      <w:tr w:rsidR="006B36D8" w:rsidRPr="000A7DBA" w:rsidTr="0022440F">
        <w:trPr>
          <w:trHeight w:val="555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3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Виносний</w:t>
            </w: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індикатор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ВПОС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14</w:t>
            </w:r>
          </w:p>
        </w:tc>
      </w:tr>
      <w:tr w:rsidR="006B36D8" w:rsidRPr="000A7DBA" w:rsidTr="0022440F">
        <w:trPr>
          <w:trHeight w:val="691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4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1х2х0,8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3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J-Y(</w:t>
            </w: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)Y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195</w:t>
            </w:r>
          </w:p>
        </w:tc>
      </w:tr>
      <w:tr w:rsidR="006B36D8" w:rsidRPr="000A7DBA" w:rsidTr="0022440F">
        <w:trPr>
          <w:trHeight w:val="559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5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сигнальний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1х2х0,8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JE-H(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)H</w:t>
            </w:r>
            <w:r w:rsidRPr="000A7DBA">
              <w:rPr>
                <w:rFonts w:ascii="Times New Roman" w:hAnsi="Times New Roman" w:cs="Times New Roman"/>
                <w:spacing w:val="-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FE180/E30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90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650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740</w:t>
            </w:r>
          </w:p>
        </w:tc>
      </w:tr>
      <w:tr w:rsidR="006B36D8" w:rsidRPr="000A7DBA" w:rsidTr="0022440F">
        <w:trPr>
          <w:trHeight w:val="709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6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Кабель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живлення</w:t>
            </w:r>
            <w:r w:rsidRPr="000A7DBA">
              <w:rPr>
                <w:rFonts w:ascii="Times New Roman" w:hAnsi="Times New Roman" w:cs="Times New Roman"/>
                <w:spacing w:val="-3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вогнестійкий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2х1,5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445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(N) HXH</w:t>
            </w:r>
            <w:r w:rsidRPr="000A7DBA">
              <w:rPr>
                <w:rFonts w:ascii="Times New Roman" w:hAnsi="Times New Roman" w:cs="Times New Roman"/>
                <w:spacing w:val="-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FE180/30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60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210</w:t>
            </w:r>
          </w:p>
        </w:tc>
      </w:tr>
      <w:tr w:rsidR="006B36D8" w:rsidRPr="000A7DBA" w:rsidTr="0022440F">
        <w:trPr>
          <w:trHeight w:val="705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7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Гучномовець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для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монтажу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підвісну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стелю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3АС100ПП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7</w:t>
            </w:r>
          </w:p>
        </w:tc>
      </w:tr>
      <w:tr w:rsidR="006B36D8" w:rsidRPr="000A7DBA" w:rsidTr="0022440F">
        <w:trPr>
          <w:trHeight w:val="544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Покажчик</w:t>
            </w: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світловий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"ВИХІД"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ГРИНЛАЙТ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  <w:tr w:rsidR="006B36D8" w:rsidRPr="000A7DBA" w:rsidTr="0022440F">
        <w:trPr>
          <w:trHeight w:val="708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9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Покажчик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світловий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"НАПРЯМОК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 xml:space="preserve"> РУХУ"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ГРИНЛАЙТ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6D8" w:rsidRPr="000A7DBA" w:rsidRDefault="006B36D8" w:rsidP="0022440F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2" w:line="186" w:lineRule="exact"/>
              <w:ind w:left="20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</w:tr>
      <w:tr w:rsidR="006B36D8" w:rsidRPr="000A7DBA" w:rsidTr="0022440F">
        <w:trPr>
          <w:trHeight w:val="535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10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монтажна</w:t>
            </w:r>
            <w:r w:rsidRPr="000A7DBA">
              <w:rPr>
                <w:rFonts w:ascii="Times New Roman" w:hAnsi="Times New Roman" w:cs="Times New Roman"/>
                <w:spacing w:val="-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вогнестійка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"КВМ-</w:t>
            </w: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5+4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6" w:lineRule="exact"/>
              <w:ind w:left="20" w:right="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13</w:t>
            </w:r>
          </w:p>
        </w:tc>
      </w:tr>
      <w:tr w:rsidR="006B36D8" w:rsidRPr="000A7DBA" w:rsidTr="0022440F">
        <w:trPr>
          <w:trHeight w:val="428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11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Коробка</w:t>
            </w:r>
            <w:r w:rsidRPr="000A7DBA">
              <w:rPr>
                <w:rFonts w:ascii="Times New Roman" w:hAnsi="Times New Roman" w:cs="Times New Roman"/>
                <w:spacing w:val="-1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розподільча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3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80х80х50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2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3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188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10</w:t>
            </w:r>
          </w:p>
        </w:tc>
      </w:tr>
      <w:tr w:rsidR="006B36D8" w:rsidRPr="000A7DBA" w:rsidTr="0022440F">
        <w:trPr>
          <w:trHeight w:val="415"/>
        </w:trPr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12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line="206" w:lineRule="exact"/>
              <w:ind w:left="11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Монтажний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комплект</w:t>
            </w:r>
            <w:r w:rsidRPr="000A7DBA">
              <w:rPr>
                <w:rFonts w:ascii="Times New Roman" w:hAnsi="Times New Roman" w:cs="Times New Roman"/>
                <w:spacing w:val="-6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(скоби,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дюбеля,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стяжки,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ізолента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Pr="000A7DBA">
              <w:rPr>
                <w:rFonts w:ascii="Times New Roman" w:hAnsi="Times New Roman" w:cs="Times New Roman"/>
                <w:spacing w:val="-7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саморізи</w:t>
            </w:r>
            <w:proofErr w:type="spellEnd"/>
            <w:r w:rsidRPr="000A7D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0A7DBA">
              <w:rPr>
                <w:rFonts w:ascii="Times New Roman" w:hAnsi="Times New Roman" w:cs="Times New Roman"/>
                <w:spacing w:val="-4"/>
                <w:sz w:val="24"/>
                <w:szCs w:val="24"/>
                <w:lang w:val="uk-UA"/>
              </w:rPr>
              <w:t>тощо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23" w:right="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5"/>
                <w:sz w:val="24"/>
                <w:szCs w:val="24"/>
                <w:lang w:val="uk-UA"/>
              </w:rPr>
              <w:t>МК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A7DBA">
              <w:rPr>
                <w:rFonts w:ascii="Times New Roman" w:hAnsi="Times New Roman" w:cs="Times New Roman"/>
                <w:spacing w:val="-2"/>
                <w:sz w:val="24"/>
                <w:szCs w:val="24"/>
                <w:lang w:val="uk-UA"/>
              </w:rPr>
              <w:t>компл</w:t>
            </w:r>
            <w:proofErr w:type="spellEnd"/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23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19" w:right="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36D8" w:rsidRPr="000A7DBA" w:rsidRDefault="006B36D8" w:rsidP="0022440F">
            <w:pPr>
              <w:pStyle w:val="TableParagraph"/>
              <w:spacing w:before="103"/>
              <w:ind w:left="20"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A7DBA">
              <w:rPr>
                <w:rFonts w:ascii="Times New Roman" w:hAnsi="Times New Roman" w:cs="Times New Roman"/>
                <w:spacing w:val="-10"/>
                <w:sz w:val="24"/>
                <w:szCs w:val="24"/>
                <w:lang w:val="uk-UA"/>
              </w:rPr>
              <w:t>2</w:t>
            </w:r>
          </w:p>
        </w:tc>
      </w:tr>
    </w:tbl>
    <w:tbl>
      <w:tblPr>
        <w:tblW w:w="99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5245"/>
        <w:gridCol w:w="1417"/>
        <w:gridCol w:w="1276"/>
        <w:gridCol w:w="1417"/>
      </w:tblGrid>
      <w:tr w:rsidR="006B36D8" w:rsidRPr="000A7DBA" w:rsidTr="0022440F">
        <w:trPr>
          <w:trHeight w:val="319"/>
        </w:trPr>
        <w:tc>
          <w:tcPr>
            <w:tcW w:w="9952" w:type="dxa"/>
            <w:gridSpan w:val="5"/>
          </w:tcPr>
          <w:p w:rsidR="006B36D8" w:rsidRPr="000A7DBA" w:rsidRDefault="006B36D8" w:rsidP="006B36D8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center"/>
              <w:rPr>
                <w:b/>
              </w:rPr>
            </w:pPr>
            <w:r w:rsidRPr="000A7DBA">
              <w:rPr>
                <w:b/>
              </w:rPr>
              <w:t>Система автоматизації та диспетчеризації протипожежних систем</w:t>
            </w: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протипожежної автоматики у зборі СС-1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9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протипожежної автоматики у зборі СС-2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протипожежної автоматики у зборі СС-3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Станція протипожежної автоматики у зборі СС-4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Датчик тиску рідини (0... 10)бар, 24В, (0...10)В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>QBE2002-P10,Siemens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Щит місцевого управління ЩМУ 1-1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Щит місцевого управління ЩМУ 1-2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Щит місцевого управління ЩМУ 1-3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Щит АВР-27К-63-54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Щит АВР-27К-80-54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Автоматизоване робоче місце диспетчера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Шафа керування насосами ЩМУ-Н1, PFS 2x3 кВт DOL + 0,37 DOL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Шафа керування насосами ЩМУ-Н2, PFS 2x7,5  DOL +2 засувки спец.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Шафа керування насосами ЩМУ-Н3, PFS 2x4 кВт DOL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Клапана </w:t>
            </w:r>
            <w:proofErr w:type="spellStart"/>
            <w:r w:rsidRPr="000A7DBA">
              <w:t>вогнезатримуючи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Клапана димовидалення та підпору повітря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255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9952" w:type="dxa"/>
            <w:gridSpan w:val="5"/>
            <w:shd w:val="clear" w:color="auto" w:fill="D9D9D9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Система автоматичного газового пожежогасіння</w:t>
            </w: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12 В, 7 А /год.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Безадресний ручний сповіщувач (жовтий) ІР 67 PCD-100W,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Безадресний ручний сповіщувач (синій) ІР 67 PCD-100W,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живлення FAD-905,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Карта </w:t>
            </w:r>
            <w:proofErr w:type="spellStart"/>
            <w:r w:rsidRPr="000A7DBA">
              <w:t>міжмережевого</w:t>
            </w:r>
            <w:proofErr w:type="spellEnd"/>
            <w:r w:rsidRPr="000A7DBA">
              <w:t xml:space="preserve"> сполучення звичайної панелі з аналоговим контуром TLD-100,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Модуль Виявлення TITANUS PRO-SENS DM-TP-10- L.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з написами "Автоматика відключена!" З-07C-24, </w:t>
            </w:r>
            <w:proofErr w:type="spellStart"/>
            <w:r w:rsidRPr="000A7DBA">
              <w:t>СенКо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з написами "Газ - Виходь!" З-07C-24. </w:t>
            </w:r>
            <w:proofErr w:type="spellStart"/>
            <w:r w:rsidRPr="000A7DBA">
              <w:t>СенКо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з написами "Газ-ні входити!" З-07C-24, </w:t>
            </w:r>
            <w:proofErr w:type="spellStart"/>
            <w:r w:rsidRPr="000A7DBA">
              <w:t>СенКо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ППК системи пожежогасіння ССD-103.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Система автоматичного газового пожежогасіння для 5 приміщень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Сповіщувач </w:t>
            </w:r>
            <w:proofErr w:type="spellStart"/>
            <w:r w:rsidRPr="000A7DBA">
              <w:t>магнітоконтактний</w:t>
            </w:r>
            <w:proofErr w:type="spellEnd"/>
            <w:r w:rsidRPr="000A7DBA">
              <w:t xml:space="preserve"> для дверей СKS-53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Сповіщувач пожежний димовий </w:t>
            </w:r>
            <w:proofErr w:type="spellStart"/>
            <w:r w:rsidRPr="000A7DBA">
              <w:t>аспіраційній</w:t>
            </w:r>
            <w:proofErr w:type="spellEnd"/>
            <w:r w:rsidRPr="000A7DBA">
              <w:t xml:space="preserve"> TITANUS PRO-SENS ® з </w:t>
            </w:r>
            <w:proofErr w:type="spellStart"/>
            <w:r w:rsidRPr="000A7DBA">
              <w:t>пневмообв'язкою</w:t>
            </w:r>
            <w:proofErr w:type="spellEnd"/>
            <w:r w:rsidRPr="000A7DBA">
              <w:t xml:space="preserve">, FFS,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Установка газового пожежогасіння FirExtinglG100- 60 з системою плавного пуску з основним / резервним комплектом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9952" w:type="dxa"/>
            <w:gridSpan w:val="5"/>
            <w:shd w:val="clear" w:color="auto" w:fill="D9D9D9"/>
          </w:tcPr>
          <w:p w:rsidR="006B36D8" w:rsidRPr="000A7DBA" w:rsidRDefault="006B36D8" w:rsidP="0022440F">
            <w:pPr>
              <w:tabs>
                <w:tab w:val="center" w:pos="5421"/>
                <w:tab w:val="left" w:pos="9372"/>
              </w:tabs>
              <w:spacing w:line="276" w:lineRule="auto"/>
              <w:rPr>
                <w:b/>
              </w:rPr>
            </w:pPr>
            <w:r w:rsidRPr="000A7DBA">
              <w:rPr>
                <w:b/>
              </w:rPr>
              <w:tab/>
              <w:t>6. Система автоматичного порошкового пожежогасіння</w:t>
            </w:r>
            <w:r w:rsidRPr="000A7DBA">
              <w:rPr>
                <w:b/>
              </w:rPr>
              <w:tab/>
            </w: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Акумуляторна батарея 7 а / год; 12B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Базовий модуль TITANUS PRO-SENS </w:t>
            </w:r>
            <w:proofErr w:type="spellStart"/>
            <w:r w:rsidRPr="000A7DBA">
              <w:t>Type</w:t>
            </w:r>
            <w:proofErr w:type="spellEnd"/>
            <w:r w:rsidRPr="000A7DBA">
              <w:t xml:space="preserve"> TР-1 / а,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Безадресних ручний Сповіщувач (жовтий) ІР67 РCD-100W,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Безадресних ручний Сповіщувач (синій) ІР67 РСD- 100W,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живлення FAD-905.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Блок </w:t>
            </w:r>
            <w:proofErr w:type="spellStart"/>
            <w:r w:rsidRPr="000A7DBA">
              <w:t>іскрозахисту</w:t>
            </w:r>
            <w:proofErr w:type="spellEnd"/>
            <w:r w:rsidRPr="000A7DBA">
              <w:t xml:space="preserve"> "Барон"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Датчик ТITANUS PRO-SENS DM-TP-10-L.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Димовий пожежний Сповіщувач адресний ІПК-4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proofErr w:type="spellStart"/>
            <w:r w:rsidRPr="000A7DBA">
              <w:t>Доводчик</w:t>
            </w:r>
            <w:proofErr w:type="spellEnd"/>
            <w:r w:rsidRPr="000A7DBA">
              <w:t xml:space="preserve"> дверей механічний TS71 RF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Засувка ЗКН-PVC,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Зворотній клапан RSV-R25. </w:t>
            </w:r>
            <w:proofErr w:type="spellStart"/>
            <w:r w:rsidRPr="000A7DBA">
              <w:t>Wagner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Карта </w:t>
            </w:r>
            <w:proofErr w:type="spellStart"/>
            <w:r w:rsidRPr="000A7DBA">
              <w:t>міжмережевого</w:t>
            </w:r>
            <w:proofErr w:type="spellEnd"/>
            <w:r w:rsidRPr="000A7DBA">
              <w:t xml:space="preserve"> сполучення звичайної панелі з аналоговим контуром TLD-100,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Модуль порошкового пожежогасіння вибухозахищеного, Бранд-15-СВ-ВЗ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Модуль порошкового пожежогасіння, Бранд-15-СВ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Оповіщувач світлозвуковій "Автоматика відключена!" Зовнішній Піонер-2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"Автоматика відключена!" З-07C-24, </w:t>
            </w:r>
            <w:proofErr w:type="spellStart"/>
            <w:r w:rsidRPr="000A7DBA">
              <w:t>СенКo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proofErr w:type="spellStart"/>
            <w:r w:rsidRPr="000A7DBA">
              <w:t>Оповішувач</w:t>
            </w:r>
            <w:proofErr w:type="spellEnd"/>
            <w:r w:rsidRPr="000A7DBA">
              <w:t xml:space="preserve"> світлозвуковій "Порошок - Виходь!" С- 05C-24 </w:t>
            </w:r>
            <w:proofErr w:type="spellStart"/>
            <w:r w:rsidRPr="000A7DBA">
              <w:t>Exб</w:t>
            </w:r>
            <w:proofErr w:type="spellEnd"/>
            <w:r w:rsidRPr="000A7DBA">
              <w:t xml:space="preserve"> </w:t>
            </w:r>
            <w:proofErr w:type="spellStart"/>
            <w:r w:rsidRPr="000A7DBA">
              <w:t>СенКo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proofErr w:type="spellStart"/>
            <w:r w:rsidRPr="000A7DBA">
              <w:t>Оповішувач</w:t>
            </w:r>
            <w:proofErr w:type="spellEnd"/>
            <w:r w:rsidRPr="000A7DBA">
              <w:t xml:space="preserve"> світлозвуковій "Порошок - Виходь!" С- 07C-24, </w:t>
            </w:r>
            <w:proofErr w:type="spellStart"/>
            <w:r w:rsidRPr="000A7DBA">
              <w:t>СенКo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"Порошок - НЕ входити!" Зовнішній Піонер-2, </w:t>
            </w:r>
            <w:proofErr w:type="spellStart"/>
            <w:r w:rsidRPr="000A7DBA">
              <w:t>СенКo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Оповіщувач світлозвуковій "Порошок - НЕ входити!" З-07С-24. </w:t>
            </w:r>
            <w:proofErr w:type="spellStart"/>
            <w:r w:rsidRPr="000A7DBA">
              <w:t>СенКo</w:t>
            </w:r>
            <w:proofErr w:type="spellEnd"/>
            <w:r w:rsidRPr="000A7DBA">
              <w:t xml:space="preserve"> 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5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ППК системи пожежогасіння ССD-103. </w:t>
            </w:r>
            <w:proofErr w:type="spellStart"/>
            <w:r w:rsidRPr="000A7DBA">
              <w:t>Detnov</w:t>
            </w:r>
            <w:proofErr w:type="spellEnd"/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4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Сповіщувач </w:t>
            </w:r>
            <w:proofErr w:type="spellStart"/>
            <w:r w:rsidRPr="000A7DBA">
              <w:t>магнітоконтактний</w:t>
            </w:r>
            <w:proofErr w:type="spellEnd"/>
            <w:r w:rsidRPr="000A7DBA">
              <w:t xml:space="preserve"> для дверей СKS-53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hd w:val="clear" w:color="auto" w:fill="FFFFFF"/>
              <w:spacing w:line="276" w:lineRule="auto"/>
            </w:pPr>
            <w:r w:rsidRPr="000A7DBA">
              <w:t>Тепловий пожежний Сповіщувач адресний ІПК-7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27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6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</w:tbl>
    <w:p w:rsidR="006B36D8" w:rsidRPr="000A7DBA" w:rsidRDefault="006B36D8" w:rsidP="006B36D8"/>
    <w:p w:rsidR="006B36D8" w:rsidRPr="000A7DBA" w:rsidRDefault="006B36D8" w:rsidP="006B36D8"/>
    <w:tbl>
      <w:tblPr>
        <w:tblW w:w="99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5245"/>
        <w:gridCol w:w="1417"/>
        <w:gridCol w:w="1418"/>
        <w:gridCol w:w="1275"/>
      </w:tblGrid>
      <w:tr w:rsidR="006B36D8" w:rsidRPr="000A7DBA" w:rsidTr="0022440F">
        <w:trPr>
          <w:trHeight w:val="319"/>
        </w:trPr>
        <w:tc>
          <w:tcPr>
            <w:tcW w:w="9952" w:type="dxa"/>
            <w:gridSpan w:val="5"/>
            <w:shd w:val="clear" w:color="auto" w:fill="D9D9D9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7. Система внутрішнього протипожежного водопроводу</w:t>
            </w: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hd w:val="clear" w:color="auto" w:fill="FFFFFF"/>
              <w:spacing w:line="276" w:lineRule="auto"/>
            </w:pPr>
            <w:r w:rsidRPr="000A7DBA">
              <w:t xml:space="preserve">Шафа з двома пожежними кранами, в складі: вентиль латунний кутовий з датчиком положення ДППК-М </w:t>
            </w:r>
            <w:proofErr w:type="spellStart"/>
            <w:r w:rsidRPr="000A7DBA">
              <w:t>внутр</w:t>
            </w:r>
            <w:proofErr w:type="spellEnd"/>
            <w:r w:rsidRPr="000A7DBA">
              <w:t>./</w:t>
            </w:r>
            <w:proofErr w:type="spellStart"/>
            <w:r w:rsidRPr="000A7DBA">
              <w:t>зовн</w:t>
            </w:r>
            <w:proofErr w:type="spellEnd"/>
            <w:r w:rsidRPr="000A7DBA">
              <w:t xml:space="preserve">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50- 2 шт., Гайка ГМ 50 - 2 шт., Ствол пожежний </w:t>
            </w:r>
            <w:proofErr w:type="spellStart"/>
            <w:r w:rsidRPr="000A7DBA">
              <w:t>перекривний</w:t>
            </w:r>
            <w:proofErr w:type="spellEnd"/>
            <w:r w:rsidRPr="000A7DBA">
              <w:t xml:space="preserve"> СПР-50- 2 шт., Рукав пожежний латексний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51 L=20м - 2 шт., Гайка ГР50 -4 шт., </w:t>
            </w:r>
            <w:proofErr w:type="spellStart"/>
            <w:r w:rsidRPr="000A7DBA">
              <w:t>Катушка</w:t>
            </w:r>
            <w:proofErr w:type="spellEnd"/>
            <w:r w:rsidRPr="000A7DBA">
              <w:t xml:space="preserve">/касета для пожежного рукава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51 - 2 шт., Кутовий вентиль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25 -1 шт., Головка з'єднувальна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25 - 1 ш., Рукав пожежний напівжорсткий </w:t>
            </w:r>
            <w:proofErr w:type="spellStart"/>
            <w:r w:rsidRPr="000A7DBA">
              <w:t>Ду</w:t>
            </w:r>
            <w:proofErr w:type="spellEnd"/>
            <w:r w:rsidRPr="000A7DBA">
              <w:t xml:space="preserve"> 25 L=20м - 1 шт., </w:t>
            </w:r>
            <w:proofErr w:type="spellStart"/>
            <w:r w:rsidRPr="000A7DBA">
              <w:t>катушка</w:t>
            </w:r>
            <w:proofErr w:type="spellEnd"/>
            <w:r w:rsidRPr="000A7DBA">
              <w:t xml:space="preserve"> пожежного рукава Ду25-1 шт., Ствол пожежний Ду25 - 1 ш., Вогнегасник порошковий ВП-5 - 2 ш., Шафа металева 600х1800х330 з кран-комплектом з комплектом наклейок, замком та ключами – 1 шт.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  <w:r w:rsidRPr="000A7DBA">
              <w:t>.</w:t>
            </w:r>
          </w:p>
        </w:tc>
        <w:tc>
          <w:tcPr>
            <w:tcW w:w="1418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282</w:t>
            </w:r>
          </w:p>
        </w:tc>
        <w:tc>
          <w:tcPr>
            <w:tcW w:w="1275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hd w:val="clear" w:color="auto" w:fill="FFFFFF"/>
              <w:spacing w:line="276" w:lineRule="auto"/>
            </w:pPr>
            <w:r w:rsidRPr="000A7DBA">
              <w:t xml:space="preserve">Кран-комплект 600х1500х330, в складі: клапан вихідний запірний кутовий латунний - 1шт; ДПІПК- 1-1 шт.; Гайка муфтова ГМ65 - 1 шт.; Муфта сталева Дуб5 -1 шт.; Гайка </w:t>
            </w:r>
            <w:proofErr w:type="spellStart"/>
            <w:r w:rsidRPr="000A7DBA">
              <w:t>цапкова</w:t>
            </w:r>
            <w:proofErr w:type="spellEnd"/>
            <w:r w:rsidRPr="000A7DBA">
              <w:t xml:space="preserve"> ГЦ65- 1 шт.; Ствол пожежний </w:t>
            </w:r>
            <w:proofErr w:type="spellStart"/>
            <w:r w:rsidRPr="000A7DBA">
              <w:t>перекривний</w:t>
            </w:r>
            <w:proofErr w:type="spellEnd"/>
            <w:r w:rsidRPr="000A7DBA">
              <w:t xml:space="preserve"> 2,5" - 1шт.; Рукав пожежний напірний Д70 мм тип К2 L=20 м - 1 шт.; Вогнегасник порошковий ВП-5- 2 шт.; Шафа металева 600х1500х330 HW-25-52 N з кран- комплектом Ду25 та касетою з комплектом наклейок, замком та ключами-1 шт.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компл</w:t>
            </w:r>
            <w:proofErr w:type="spellEnd"/>
          </w:p>
        </w:tc>
        <w:tc>
          <w:tcPr>
            <w:tcW w:w="1418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10</w:t>
            </w:r>
          </w:p>
        </w:tc>
        <w:tc>
          <w:tcPr>
            <w:tcW w:w="1275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  <w:tr w:rsidR="006B36D8" w:rsidRPr="000A7DBA" w:rsidTr="0022440F">
        <w:trPr>
          <w:trHeight w:val="319"/>
        </w:trPr>
        <w:tc>
          <w:tcPr>
            <w:tcW w:w="597" w:type="dxa"/>
          </w:tcPr>
          <w:p w:rsidR="006B36D8" w:rsidRPr="000A7DBA" w:rsidRDefault="006B36D8" w:rsidP="006B36D8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  <w:jc w:val="right"/>
            </w:pPr>
          </w:p>
        </w:tc>
        <w:tc>
          <w:tcPr>
            <w:tcW w:w="5245" w:type="dxa"/>
          </w:tcPr>
          <w:p w:rsidR="006B36D8" w:rsidRPr="000A7DBA" w:rsidRDefault="006B36D8" w:rsidP="0022440F">
            <w:pPr>
              <w:shd w:val="clear" w:color="auto" w:fill="FFFFFF"/>
              <w:spacing w:line="276" w:lineRule="auto"/>
            </w:pPr>
            <w:r w:rsidRPr="000A7DBA">
              <w:t xml:space="preserve">Засувка поворотна типу "Баттерфляй" Ду80 Ру16 </w:t>
            </w:r>
            <w:proofErr w:type="spellStart"/>
            <w:r w:rsidRPr="000A7DBA">
              <w:t>Кгc</w:t>
            </w:r>
            <w:proofErr w:type="spellEnd"/>
            <w:r w:rsidRPr="000A7DBA">
              <w:t>/см</w:t>
            </w:r>
            <w:r w:rsidRPr="000A7DBA">
              <w:rPr>
                <w:vertAlign w:val="superscript"/>
              </w:rPr>
              <w:t>2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proofErr w:type="spellStart"/>
            <w:r w:rsidRPr="000A7DBA">
              <w:t>шт</w:t>
            </w:r>
            <w:proofErr w:type="spellEnd"/>
          </w:p>
        </w:tc>
        <w:tc>
          <w:tcPr>
            <w:tcW w:w="1418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7</w:t>
            </w:r>
          </w:p>
        </w:tc>
        <w:tc>
          <w:tcPr>
            <w:tcW w:w="1275" w:type="dxa"/>
          </w:tcPr>
          <w:p w:rsidR="006B36D8" w:rsidRPr="000A7DBA" w:rsidRDefault="006B36D8" w:rsidP="0022440F">
            <w:pPr>
              <w:spacing w:line="276" w:lineRule="auto"/>
            </w:pP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</w:pPr>
    </w:p>
    <w:p w:rsidR="006B36D8" w:rsidRPr="000A7DBA" w:rsidRDefault="006B36D8" w:rsidP="006B36D8">
      <w:pPr>
        <w:shd w:val="clear" w:color="auto" w:fill="FFFFFF"/>
        <w:spacing w:line="276" w:lineRule="auto"/>
        <w:rPr>
          <w:b/>
        </w:rPr>
      </w:pPr>
      <w:r w:rsidRPr="000A7DBA">
        <w:rPr>
          <w:b/>
        </w:rPr>
        <w:t xml:space="preserve">1. У складі тендерної пропозиції Учасники повинні </w:t>
      </w:r>
      <w:r w:rsidRPr="000A7DBA">
        <w:rPr>
          <w:b/>
          <w:u w:val="single"/>
        </w:rPr>
        <w:t>надати розрахунок вартості послуг</w:t>
      </w:r>
      <w:r w:rsidRPr="000A7DBA">
        <w:rPr>
          <w:b/>
        </w:rPr>
        <w:t xml:space="preserve">, з урахуванням інформації викладеної у даній тендерній документації. </w:t>
      </w:r>
    </w:p>
    <w:p w:rsidR="006B36D8" w:rsidRPr="000A7DBA" w:rsidRDefault="006B36D8" w:rsidP="006B36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</w:pPr>
    </w:p>
    <w:p w:rsidR="006B36D8" w:rsidRPr="000A7DBA" w:rsidRDefault="006B36D8" w:rsidP="006B36D8">
      <w:pPr>
        <w:shd w:val="clear" w:color="auto" w:fill="FFFFFF"/>
        <w:spacing w:line="276" w:lineRule="auto"/>
        <w:ind w:firstLine="851"/>
        <w:jc w:val="center"/>
        <w:rPr>
          <w:b/>
        </w:rPr>
      </w:pPr>
    </w:p>
    <w:p w:rsidR="006B36D8" w:rsidRPr="000A7DBA" w:rsidRDefault="006B36D8" w:rsidP="006B36D8">
      <w:pPr>
        <w:shd w:val="clear" w:color="auto" w:fill="FFFFFF"/>
        <w:spacing w:line="276" w:lineRule="auto"/>
        <w:ind w:firstLine="851"/>
        <w:jc w:val="center"/>
        <w:rPr>
          <w:sz w:val="28"/>
          <w:szCs w:val="28"/>
        </w:rPr>
      </w:pPr>
      <w:r w:rsidRPr="000A7DBA">
        <w:rPr>
          <w:b/>
          <w:sz w:val="28"/>
          <w:szCs w:val="28"/>
        </w:rPr>
        <w:t>Графік і перелік проведення робіт/послуг</w:t>
      </w:r>
      <w:r w:rsidRPr="000A7DBA">
        <w:rPr>
          <w:sz w:val="28"/>
          <w:szCs w:val="28"/>
        </w:rPr>
        <w:t xml:space="preserve"> </w:t>
      </w:r>
    </w:p>
    <w:p w:rsidR="006B36D8" w:rsidRPr="000A7DBA" w:rsidRDefault="006B36D8" w:rsidP="006B36D8">
      <w:pPr>
        <w:shd w:val="clear" w:color="auto" w:fill="FFFFFF"/>
        <w:spacing w:line="276" w:lineRule="auto"/>
        <w:ind w:firstLine="851"/>
        <w:jc w:val="center"/>
        <w:rPr>
          <w:sz w:val="28"/>
          <w:szCs w:val="28"/>
        </w:rPr>
      </w:pPr>
    </w:p>
    <w:p w:rsidR="006B36D8" w:rsidRPr="000A7DBA" w:rsidRDefault="006B36D8" w:rsidP="006B36D8">
      <w:pPr>
        <w:shd w:val="clear" w:color="auto" w:fill="FFFFFF"/>
        <w:spacing w:line="276" w:lineRule="auto"/>
        <w:ind w:right="53"/>
        <w:jc w:val="center"/>
      </w:pPr>
      <w:r w:rsidRPr="000A7DBA">
        <w:rPr>
          <w:b/>
        </w:rPr>
        <w:t xml:space="preserve">на закупівлю по предмету: «Послуги з ремонту і технічного обслуговування та спостерігання за вимірювальними, випробувальними, контрольними приладами систем протипожежного захисту </w:t>
      </w:r>
      <w:r w:rsidRPr="000A7DBA">
        <w:rPr>
          <w:b/>
          <w:i/>
        </w:rPr>
        <w:t xml:space="preserve">за кодом CPV за ДК 021:2015 - 50410000-2  - </w:t>
      </w:r>
      <w:r w:rsidRPr="000A7DBA">
        <w:rPr>
          <w:b/>
          <w:iCs/>
        </w:rPr>
        <w:t>Послуги з ремонту і технічного обслуговування вимірювальних, випробувальних і контрольних приладів»</w:t>
      </w:r>
    </w:p>
    <w:p w:rsidR="006B36D8" w:rsidRPr="000A7DBA" w:rsidRDefault="006B36D8" w:rsidP="006B36D8">
      <w:pPr>
        <w:spacing w:line="276" w:lineRule="auto"/>
        <w:ind w:left="-1080" w:right="-464"/>
        <w:jc w:val="center"/>
      </w:pPr>
    </w:p>
    <w:p w:rsidR="006B36D8" w:rsidRPr="000A7DBA" w:rsidRDefault="006B36D8" w:rsidP="006B36D8">
      <w:pPr>
        <w:shd w:val="clear" w:color="auto" w:fill="FFFFFF"/>
        <w:spacing w:line="276" w:lineRule="auto"/>
        <w:ind w:firstLine="851"/>
        <w:jc w:val="center"/>
        <w:rPr>
          <w:b/>
        </w:rPr>
      </w:pPr>
    </w:p>
    <w:p w:rsidR="006B36D8" w:rsidRPr="000A7DBA" w:rsidRDefault="006B36D8" w:rsidP="006B36D8">
      <w:pPr>
        <w:shd w:val="clear" w:color="auto" w:fill="FFFFFF"/>
        <w:spacing w:line="276" w:lineRule="auto"/>
        <w:jc w:val="center"/>
        <w:rPr>
          <w:b/>
        </w:rPr>
      </w:pPr>
      <w:r w:rsidRPr="000A7DBA">
        <w:rPr>
          <w:b/>
        </w:rPr>
        <w:t>Перелік послуг та регламент з технічного обслуговування систем автоматизації та диспетчеризації інженерних систем:</w:t>
      </w:r>
    </w:p>
    <w:p w:rsidR="006B36D8" w:rsidRPr="000A7DBA" w:rsidRDefault="006B36D8" w:rsidP="006B36D8">
      <w:pPr>
        <w:shd w:val="clear" w:color="auto" w:fill="FFFFFF"/>
        <w:spacing w:line="276" w:lineRule="auto"/>
        <w:rPr>
          <w:b/>
        </w:rPr>
      </w:pP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rPr>
          <w:b/>
        </w:rPr>
        <w:t>Умовні позначення:</w:t>
      </w:r>
      <w:r w:rsidRPr="000A7DBA">
        <w:t xml:space="preserve">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Р1 - проведення регламентних послуг 1 раз на місяць.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Р2- проведення регламентних послуг 1 раз в 3 місяці.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Р3 - проведення регламентних послуг 1 раз в 6 місяців.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Р4 - проведення регламентних послуг 1 раз на рік. 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367"/>
        <w:gridCol w:w="2098"/>
      </w:tblGrid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after="120" w:line="276" w:lineRule="auto"/>
              <w:ind w:left="74"/>
              <w:rPr>
                <w:b/>
              </w:rPr>
            </w:pPr>
            <w:r w:rsidRPr="000A7DBA">
              <w:rPr>
                <w:b/>
              </w:rPr>
              <w:t>№ з/п</w:t>
            </w:r>
          </w:p>
        </w:tc>
        <w:tc>
          <w:tcPr>
            <w:tcW w:w="736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2098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after="120" w:line="276" w:lineRule="auto"/>
              <w:ind w:left="74"/>
              <w:rPr>
                <w:b/>
              </w:rPr>
            </w:pPr>
            <w:r w:rsidRPr="000A7DBA">
              <w:rPr>
                <w:b/>
              </w:rPr>
              <w:t xml:space="preserve">1. </w:t>
            </w:r>
          </w:p>
        </w:tc>
        <w:tc>
          <w:tcPr>
            <w:tcW w:w="7367" w:type="dxa"/>
            <w:vAlign w:val="center"/>
          </w:tcPr>
          <w:p w:rsidR="006B36D8" w:rsidRPr="000A7DBA" w:rsidRDefault="006B36D8" w:rsidP="0022440F">
            <w:pPr>
              <w:shd w:val="clear" w:color="auto" w:fill="FFFFFF"/>
              <w:spacing w:after="120" w:line="276" w:lineRule="auto"/>
              <w:ind w:left="74"/>
            </w:pPr>
            <w:r w:rsidRPr="000A7DBA">
              <w:t xml:space="preserve">Зовнішній огляд стану шаф та щитів автоматики, модулів вводу-виводу та інших складових системи.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1 1.1. Огляд всіх наявних та видимих приладів, блоків та модулів вводу-виводу тощо, що є складовими системи. 1.2. Огляд на предмет відсутності на зовнішніх поверхнях обладнання механічних пошкоджень (вм'ятин, </w:t>
            </w:r>
            <w:proofErr w:type="spellStart"/>
            <w:r w:rsidRPr="000A7DBA">
              <w:t>тріщин</w:t>
            </w:r>
            <w:proofErr w:type="spellEnd"/>
            <w:r w:rsidRPr="000A7DBA">
              <w:t xml:space="preserve">, відколів і </w:t>
            </w:r>
            <w:proofErr w:type="spellStart"/>
            <w:r w:rsidRPr="000A7DBA">
              <w:t>т.і</w:t>
            </w:r>
            <w:proofErr w:type="spellEnd"/>
            <w:r w:rsidRPr="000A7DBA">
              <w:t xml:space="preserve">.).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1.3. Перевірка надійності кріплення і наявності пломб на корпусах обладнання.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1.4. Видалення з зовнішніх поверхонь обладнання пилу, бруду та вологи. </w:t>
            </w:r>
          </w:p>
          <w:p w:rsidR="006B36D8" w:rsidRPr="000A7DBA" w:rsidRDefault="006B36D8" w:rsidP="0022440F">
            <w:pPr>
              <w:spacing w:line="276" w:lineRule="auto"/>
              <w:ind w:left="74"/>
              <w:rPr>
                <w:b/>
              </w:rPr>
            </w:pPr>
            <w:r w:rsidRPr="000A7DBA">
              <w:t>1.5. Перевірка наявності і надійності кріплення до корпусів проводу заземлення.</w:t>
            </w:r>
          </w:p>
        </w:tc>
        <w:tc>
          <w:tcPr>
            <w:tcW w:w="2098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  <w:ind w:left="74"/>
              <w:rPr>
                <w:b/>
              </w:rPr>
            </w:pPr>
            <w:r w:rsidRPr="000A7DBA">
              <w:rPr>
                <w:b/>
              </w:rPr>
              <w:t>2.</w:t>
            </w:r>
          </w:p>
          <w:p w:rsidR="006B36D8" w:rsidRPr="000A7DBA" w:rsidRDefault="006B36D8" w:rsidP="0022440F">
            <w:pPr>
              <w:spacing w:after="120" w:line="276" w:lineRule="auto"/>
              <w:ind w:left="74"/>
              <w:rPr>
                <w:b/>
              </w:rPr>
            </w:pPr>
          </w:p>
        </w:tc>
        <w:tc>
          <w:tcPr>
            <w:tcW w:w="7367" w:type="dxa"/>
            <w:vAlign w:val="center"/>
          </w:tcPr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2. Контроль робочого положення вимикачів, перемикачів, справності світлових індикаторів на приладах, блоках електроживлення та блоках модулях вводу- виводу.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2.1 Перевірка положення наявних вимикачів і перемикачів на предмет  знаходження їх в робочому положенні, а також їх справності.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2.2 Перевірка працездатності наявних оптичних індикаторів. </w:t>
            </w:r>
          </w:p>
          <w:p w:rsidR="006B36D8" w:rsidRPr="000A7DBA" w:rsidRDefault="006B36D8" w:rsidP="0022440F">
            <w:pPr>
              <w:spacing w:line="276" w:lineRule="auto"/>
              <w:ind w:left="74"/>
              <w:rPr>
                <w:b/>
              </w:rPr>
            </w:pPr>
            <w:r w:rsidRPr="000A7DBA">
              <w:lastRenderedPageBreak/>
              <w:t>2.3 Перевірка справності системи в комплексі шляхом перегляду протоколу подій на автоматизованому робочому місці.</w:t>
            </w:r>
          </w:p>
        </w:tc>
        <w:tc>
          <w:tcPr>
            <w:tcW w:w="2098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lastRenderedPageBreak/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after="120" w:line="276" w:lineRule="auto"/>
              <w:ind w:left="74"/>
              <w:rPr>
                <w:b/>
              </w:rPr>
            </w:pPr>
            <w:r w:rsidRPr="000A7DBA">
              <w:rPr>
                <w:b/>
              </w:rPr>
              <w:t>3.</w:t>
            </w:r>
          </w:p>
        </w:tc>
        <w:tc>
          <w:tcPr>
            <w:tcW w:w="7367" w:type="dxa"/>
            <w:vAlign w:val="center"/>
          </w:tcPr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Контроль напруги електроживлення. </w:t>
            </w:r>
          </w:p>
          <w:p w:rsidR="006B36D8" w:rsidRPr="000A7DBA" w:rsidRDefault="006B36D8" w:rsidP="0022440F">
            <w:pPr>
              <w:spacing w:line="276" w:lineRule="auto"/>
              <w:ind w:left="74"/>
            </w:pPr>
            <w:r w:rsidRPr="000A7DBA">
              <w:t xml:space="preserve">3.1 Перевірка надійності підключення до клемних колодок проводів  електроживлення та дроту заземлення у шафах та щитах автоматики. </w:t>
            </w:r>
          </w:p>
          <w:p w:rsidR="006B36D8" w:rsidRPr="000A7DBA" w:rsidRDefault="006B36D8" w:rsidP="0022440F">
            <w:pPr>
              <w:spacing w:line="276" w:lineRule="auto"/>
              <w:ind w:left="74"/>
              <w:rPr>
                <w:b/>
              </w:rPr>
            </w:pPr>
            <w:r w:rsidRPr="000A7DBA">
              <w:t xml:space="preserve">3.2 Вимірювання напруги на клемах «Мережа», в контрольних точках трансформатора 24B і </w:t>
            </w:r>
            <w:proofErr w:type="spellStart"/>
            <w:r w:rsidRPr="000A7DBA">
              <w:t>т.і</w:t>
            </w:r>
            <w:proofErr w:type="spellEnd"/>
            <w:r w:rsidRPr="000A7DBA">
              <w:t>. Показання приладу повинні співпадати з паспортними даними.</w:t>
            </w:r>
          </w:p>
        </w:tc>
        <w:tc>
          <w:tcPr>
            <w:tcW w:w="2098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t>Р2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after="120" w:line="276" w:lineRule="auto"/>
              <w:ind w:left="74"/>
              <w:rPr>
                <w:b/>
              </w:rPr>
            </w:pPr>
            <w:r w:rsidRPr="000A7DBA">
              <w:rPr>
                <w:b/>
              </w:rPr>
              <w:t>4.</w:t>
            </w:r>
          </w:p>
        </w:tc>
        <w:tc>
          <w:tcPr>
            <w:tcW w:w="736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</w:tc>
        <w:tc>
          <w:tcPr>
            <w:tcW w:w="2098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ind w:left="74"/>
              <w:jc w:val="center"/>
              <w:rPr>
                <w:b/>
              </w:rPr>
            </w:pPr>
            <w:r w:rsidRPr="000A7DBA">
              <w:rPr>
                <w:b/>
              </w:rPr>
              <w:t>Р1</w:t>
            </w: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  <w:jc w:val="center"/>
        <w:rPr>
          <w:b/>
        </w:rPr>
      </w:pPr>
    </w:p>
    <w:p w:rsidR="006B36D8" w:rsidRPr="000A7DBA" w:rsidRDefault="006B36D8" w:rsidP="006B36D8">
      <w:pPr>
        <w:shd w:val="clear" w:color="auto" w:fill="FFFFFF"/>
        <w:spacing w:line="276" w:lineRule="auto"/>
        <w:jc w:val="center"/>
        <w:rPr>
          <w:b/>
        </w:rPr>
      </w:pPr>
    </w:p>
    <w:p w:rsidR="006B36D8" w:rsidRPr="000A7DBA" w:rsidRDefault="006B36D8" w:rsidP="006B36D8">
      <w:pPr>
        <w:shd w:val="clear" w:color="auto" w:fill="FFFFFF"/>
        <w:spacing w:line="276" w:lineRule="auto"/>
        <w:rPr>
          <w:b/>
        </w:rPr>
      </w:pPr>
      <w:r w:rsidRPr="000A7DBA">
        <w:rPr>
          <w:b/>
        </w:rPr>
        <w:t>Перелік послуг та регламент з технічного обслуговування систем протипожежного захисту:</w:t>
      </w:r>
    </w:p>
    <w:p w:rsidR="006B36D8" w:rsidRPr="000A7DBA" w:rsidRDefault="006B36D8" w:rsidP="006B36D8">
      <w:pPr>
        <w:shd w:val="clear" w:color="auto" w:fill="FFFFFF"/>
        <w:spacing w:line="276" w:lineRule="auto"/>
        <w:rPr>
          <w:b/>
        </w:rPr>
      </w:pP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rPr>
          <w:b/>
        </w:rPr>
        <w:t>Умовні позначення:</w:t>
      </w:r>
      <w:r w:rsidRPr="000A7DBA">
        <w:t xml:space="preserve">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Р1 - проведення регламентних послуг 1 раз на місяць.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Р2- проведення регламентних послуг 1 раз в 3 місяці.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Р3 - проведення регламентних послуг1 раз в 6 місяців. </w:t>
      </w:r>
    </w:p>
    <w:p w:rsidR="006B36D8" w:rsidRPr="000A7DBA" w:rsidRDefault="006B36D8" w:rsidP="006B36D8">
      <w:pPr>
        <w:shd w:val="clear" w:color="auto" w:fill="FFFFFF"/>
        <w:spacing w:after="120" w:line="276" w:lineRule="auto"/>
      </w:pPr>
      <w:r w:rsidRPr="000A7DBA">
        <w:t xml:space="preserve">Р4 - проведення регламентних послуг 1 раз на рік. 1. </w:t>
      </w:r>
    </w:p>
    <w:p w:rsidR="006B36D8" w:rsidRPr="000A7DBA" w:rsidRDefault="006B36D8" w:rsidP="006B36D8">
      <w:pPr>
        <w:shd w:val="clear" w:color="auto" w:fill="FFFFFF"/>
        <w:spacing w:after="120" w:line="276" w:lineRule="auto"/>
        <w:rPr>
          <w:b/>
          <w:u w:val="single"/>
        </w:rPr>
      </w:pPr>
      <w:r w:rsidRPr="000A7DBA">
        <w:rPr>
          <w:b/>
          <w:u w:val="single"/>
        </w:rPr>
        <w:t xml:space="preserve">1. Система автоматичної пожежної сигналізації </w:t>
      </w: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651"/>
        <w:gridCol w:w="1417"/>
      </w:tblGrid>
      <w:tr w:rsidR="006B36D8" w:rsidRPr="000A7DBA" w:rsidTr="0022440F">
        <w:tc>
          <w:tcPr>
            <w:tcW w:w="566" w:type="dxa"/>
          </w:tcPr>
          <w:p w:rsidR="006B36D8" w:rsidRPr="000A7DBA" w:rsidRDefault="006B36D8" w:rsidP="0022440F">
            <w:pPr>
              <w:spacing w:after="120" w:line="276" w:lineRule="auto"/>
              <w:rPr>
                <w:b/>
              </w:rPr>
            </w:pPr>
            <w:r w:rsidRPr="000A7DBA">
              <w:rPr>
                <w:b/>
              </w:rPr>
              <w:t>№ з/п</w:t>
            </w:r>
          </w:p>
        </w:tc>
        <w:tc>
          <w:tcPr>
            <w:tcW w:w="7651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41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78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Зовнішній огляд стану приладів приймально-контрольних пожежних (ППКП),  блоків електроживлення, блоків (модулів) розширення, клавіатур, пожежних сповіщувачів, виносних СЗП, кабельних трас</w:t>
            </w:r>
          </w:p>
        </w:tc>
        <w:tc>
          <w:tcPr>
            <w:tcW w:w="1417" w:type="dxa"/>
            <w:vAlign w:val="center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Контроль робочого положення вимикачів та перемикачів, справності світлової індикації, наявності пломб на ППКП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Візуальний контроль цілісності труб, що захищають електропроводки пожежної  сигналізації, у місцях перехрещення із силовими електричними мережами, а також у місцях прокладання скрізь стіни, перегородки тощо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</w:p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949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Контроль напруги електроживлення, основного та резервного джерел електроживлення і перевірка автоматичного перемикання живлення з робочого вводу на резервний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989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hd w:val="clear" w:color="auto" w:fill="FFFFFF"/>
              <w:spacing w:after="120" w:line="276" w:lineRule="auto"/>
            </w:pPr>
            <w:r w:rsidRPr="000A7DBA">
              <w:t xml:space="preserve">Перевірка працездатності складових частин установки (приймально-контрольного пристрою або приладу, сповіщувачів, сповіщувачів, вимірювання параметрів шлейфу сигналізації і </w:t>
            </w:r>
            <w:proofErr w:type="spellStart"/>
            <w:r w:rsidRPr="000A7DBA">
              <w:t>т.д</w:t>
            </w:r>
            <w:proofErr w:type="spellEnd"/>
            <w:r w:rsidRPr="000A7DBA">
              <w:t>.)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Перевірка справності плавких запобіжників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Перевірка номінальних значень напруги в електричних мережах основного і резервного джерел живлення, а також у шлейфах сигналізації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Перевірка автоматичного вмикання резервного живлення ППКП у разі зникнення основного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Перевірка працездатності ППКП у режимах "Пожежа" та "Несправність" шляхом імітації спрацьовування сповіщувачів та порушень шлейфів сигналізації з контролем спрацьовування виносних світлових та звукових індикаторів. Під час проведення вказаних перевірок необхідно вживати заходів, шо виключають можливість хибного спрацювання установок пожежогасіння, а також  надходження сигналів про пожежу на пульти системи  спостереження за протипожежним станом об’єктів.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 </w:t>
            </w:r>
            <w:r w:rsidRPr="000A7DBA">
              <w:rPr>
                <w:b/>
              </w:rPr>
              <w:t>Примітка</w:t>
            </w:r>
            <w:r w:rsidRPr="000A7DBA">
              <w:t>. Під час перевірки адресних ППКП необхідно контролювати відповідність номера сповіщувача, від якого надійшов сигнал про пожежу, по номеру сповіщувача, спрацьовування якого імітувалось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Виведення сигналу пожежної сигналізації на пульт цілодобового спостереження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На період надання послуг</w:t>
            </w:r>
          </w:p>
        </w:tc>
      </w:tr>
      <w:tr w:rsidR="006B36D8" w:rsidRPr="000A7DBA" w:rsidTr="0022440F"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  <w:rPr>
          <w:b/>
          <w:u w:val="single"/>
        </w:rPr>
      </w:pPr>
      <w:r w:rsidRPr="000A7DBA">
        <w:rPr>
          <w:b/>
        </w:rPr>
        <w:t xml:space="preserve">2. </w:t>
      </w:r>
      <w:r w:rsidRPr="000A7DBA">
        <w:rPr>
          <w:b/>
          <w:u w:val="single"/>
        </w:rPr>
        <w:t>Система оповіщення про пожежу та управління евакуацію людей</w:t>
      </w: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651"/>
        <w:gridCol w:w="1417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№ з/п</w:t>
            </w:r>
          </w:p>
        </w:tc>
        <w:tc>
          <w:tcPr>
            <w:tcW w:w="7651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417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Зовнішній огляд стану ліній трансляції, розподільчих і монтажних коробок, дротів електроживлення і заземлення, гучномовців і складових частин комплексу оповіщення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робочого положення вимикачів, перемикачів, тумблерів, справності світлових індикаторів, присутність пломб на приладах, що входять до складу системи оповіщення (джерело повідомлень, підсилювач, блок комутації тощо)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334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Протирка від пилу пристрої, що входять до складу системи оповіщення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справності плавких запобіжників, номінальні значення напруги в електричних мережах основного і резервного джерела живлення, а також у електричних мережах, що з’єднують джерело повідомлення з оповіщувачами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автоматичного ввімкнення резервного живлення систем оповіщення у разі зникнення основного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Перевірка працездатності системи оповіщення в режимах "Пожежа" та "Несправність" шляхом імітації спрацьовування оповіщувачів та порушень електричних мереж, що з’єднують джерело повідомлення з оповіщувачами. При цьому необхідно контролювати: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спрацювання світлових індикаторів "Пожежа" або "Несправність" на приладі джерела повідомлення;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спрацювання світлових, звукових та </w:t>
            </w:r>
            <w:proofErr w:type="spellStart"/>
            <w:r w:rsidRPr="000A7DBA">
              <w:t>мовних</w:t>
            </w:r>
            <w:proofErr w:type="spellEnd"/>
            <w:r w:rsidRPr="000A7DBA">
              <w:t xml:space="preserve"> оповіщувачів у приміщеннях об’єкта, що захищається;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якість повідомлень, що передаються (написи на світлових табло повинні легко </w:t>
            </w:r>
            <w:proofErr w:type="spellStart"/>
            <w:r w:rsidRPr="000A7DBA">
              <w:t>читатись</w:t>
            </w:r>
            <w:proofErr w:type="spellEnd"/>
            <w:r w:rsidRPr="000A7DBA">
              <w:t xml:space="preserve">, а </w:t>
            </w:r>
            <w:proofErr w:type="spellStart"/>
            <w:r w:rsidRPr="000A7DBA">
              <w:t>мовні</w:t>
            </w:r>
            <w:proofErr w:type="spellEnd"/>
            <w:r w:rsidRPr="000A7DBA">
              <w:t xml:space="preserve"> повідомлення бути достатньої гучності та виразні);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 - можливість зупинки передавання оповіщення та переходу в режим передавання повідомлення через мікрофон;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lastRenderedPageBreak/>
              <w:t>- відповідність номеру оповіщення про евакуацію номеру зони об'єкта, що захищаються, від якої надійшов сигнал про пожежу.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lastRenderedPageBreak/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  <w:rPr>
                <w:b/>
              </w:rPr>
            </w:pPr>
            <w:r w:rsidRPr="000A7DBA">
              <w:t xml:space="preserve">Перевірка з’єднань всіх доступних випадковому доторканню металевих неструмопровідних частин приладів, що входять до складу системи оповіщення з їх </w:t>
            </w:r>
            <w:proofErr w:type="spellStart"/>
            <w:r w:rsidRPr="000A7DBA">
              <w:t>затискачем</w:t>
            </w:r>
            <w:proofErr w:type="spellEnd"/>
            <w:r w:rsidRPr="000A7DBA">
              <w:t xml:space="preserve"> "заземлення"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  <w:rPr>
                <w:b/>
              </w:rPr>
            </w:pPr>
            <w:r w:rsidRPr="000A7DBA">
              <w:t>Р3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0" w:firstLine="0"/>
            </w:pPr>
          </w:p>
        </w:tc>
        <w:tc>
          <w:tcPr>
            <w:tcW w:w="7651" w:type="dxa"/>
          </w:tcPr>
          <w:p w:rsidR="006B36D8" w:rsidRPr="000A7DBA" w:rsidRDefault="006B36D8" w:rsidP="0022440F">
            <w:pPr>
              <w:spacing w:after="120"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</w:tc>
        <w:tc>
          <w:tcPr>
            <w:tcW w:w="1417" w:type="dxa"/>
          </w:tcPr>
          <w:p w:rsidR="006B36D8" w:rsidRPr="000A7DBA" w:rsidRDefault="006B36D8" w:rsidP="0022440F">
            <w:pPr>
              <w:spacing w:after="120"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</w:pPr>
    </w:p>
    <w:p w:rsidR="006B36D8" w:rsidRPr="000A7DBA" w:rsidRDefault="006B36D8" w:rsidP="006B36D8">
      <w:pPr>
        <w:shd w:val="clear" w:color="auto" w:fill="FFFFFF"/>
        <w:spacing w:line="276" w:lineRule="auto"/>
        <w:rPr>
          <w:b/>
          <w:u w:val="single"/>
        </w:rPr>
      </w:pPr>
      <w:r w:rsidRPr="000A7DBA">
        <w:rPr>
          <w:b/>
        </w:rPr>
        <w:t xml:space="preserve">  3.  </w:t>
      </w:r>
      <w:r w:rsidRPr="000A7DBA">
        <w:rPr>
          <w:b/>
          <w:u w:val="single"/>
        </w:rPr>
        <w:t xml:space="preserve">Система автоматичного водяного спринклерного пожежогасіння  </w:t>
      </w:r>
    </w:p>
    <w:p w:rsidR="006B36D8" w:rsidRPr="000A7DBA" w:rsidRDefault="006B36D8" w:rsidP="006B36D8">
      <w:pPr>
        <w:shd w:val="clear" w:color="auto" w:fill="FFFFFF"/>
        <w:spacing w:line="276" w:lineRule="auto"/>
        <w:rPr>
          <w:b/>
          <w:u w:val="single"/>
        </w:rPr>
      </w:pP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906"/>
        <w:gridCol w:w="1162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№ з/п</w:t>
            </w:r>
          </w:p>
        </w:tc>
        <w:tc>
          <w:tcPr>
            <w:tcW w:w="7906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162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  <w:vAlign w:val="center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положення вимикачі,. Тумблерів, а також справність світових індикаторів, наявність пломб на ППКП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  <w:vAlign w:val="center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Зовнішній огляд складових частин установки (технологічної частини - трубопроводів, зрошувачів, зворотних клапанів, дозуючих пристроїв, запірної арматури, манометрів, </w:t>
            </w:r>
            <w:proofErr w:type="spellStart"/>
            <w:r w:rsidRPr="000A7DBA">
              <w:t>пневмобаку</w:t>
            </w:r>
            <w:proofErr w:type="spellEnd"/>
            <w:r w:rsidRPr="000A7DBA">
              <w:t xml:space="preserve">, насосів і </w:t>
            </w:r>
            <w:proofErr w:type="spellStart"/>
            <w:r w:rsidRPr="000A7DBA">
              <w:t>т.д</w:t>
            </w:r>
            <w:proofErr w:type="spellEnd"/>
            <w:r w:rsidRPr="000A7DBA">
              <w:t xml:space="preserve">.; електротехнічної частини шаф </w:t>
            </w:r>
            <w:proofErr w:type="spellStart"/>
            <w:r w:rsidRPr="000A7DBA">
              <w:t>електрокерування</w:t>
            </w:r>
            <w:proofErr w:type="spellEnd"/>
            <w:r w:rsidRPr="000A7DBA">
              <w:t xml:space="preserve">. електродвигунів і </w:t>
            </w:r>
            <w:proofErr w:type="spellStart"/>
            <w:r w:rsidRPr="000A7DBA">
              <w:t>т.д</w:t>
            </w:r>
            <w:proofErr w:type="spellEnd"/>
            <w:r w:rsidRPr="000A7DBA">
              <w:t xml:space="preserve">.; сигналізаційної частини - приймально-контрольних </w:t>
            </w:r>
            <w:r w:rsidRPr="000A7DBA">
              <w:rPr>
                <w:rFonts w:eastAsia="Tahoma"/>
              </w:rPr>
              <w:t>пристроїв (</w:t>
            </w:r>
            <w:proofErr w:type="spellStart"/>
            <w:r w:rsidRPr="000A7DBA">
              <w:t>прилалів</w:t>
            </w:r>
            <w:proofErr w:type="spellEnd"/>
            <w:r w:rsidRPr="000A7DBA">
              <w:t xml:space="preserve">). шлейфів сигналізації, сповіщувачів, оповіщувачів і </w:t>
            </w:r>
            <w:proofErr w:type="spellStart"/>
            <w:r w:rsidRPr="000A7DBA">
              <w:t>т.д</w:t>
            </w:r>
            <w:proofErr w:type="spellEnd"/>
            <w:r w:rsidRPr="000A7DBA">
              <w:t>.) - на відсутність пошкоджень, корозії, бруду, течі, міцності кріплення, наявність пломб тощо.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rPr>
                <w:b/>
                <w:color w:val="000000"/>
              </w:rPr>
              <w:t xml:space="preserve">Проведення перевірки відповідності вогнезахисту приміщення, в якому встановлена Система автоматичного водяного спринклерного пожежогасіння.   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  <w:vAlign w:val="center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Перевірка: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справності плавких запобіжників;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номінальних значень напруги в електричних мережах основного і резервного джерел живлення, а також у шлейфах сигналізації;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автоматичного вмикання резервного живлення ППКП у разі зникнення основного; -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- працездатності ППКП у режимах "Пожежа" та "Несправність" шляхом імітації спрацьовування сповіщувачів та порушень шлейфів сигналізації.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на працездатність пожежного крану шляхом пуску води з реєстрацією результатів перевірки у спеціальному журналі обліку ТО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Р3</w:t>
            </w:r>
          </w:p>
        </w:tc>
      </w:tr>
      <w:tr w:rsidR="006B36D8" w:rsidRPr="000A7DBA" w:rsidTr="0022440F">
        <w:trPr>
          <w:trHeight w:val="235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Контроль тиску, рівня води, робочого положення, запірної арматури і </w:t>
            </w:r>
            <w:proofErr w:type="spellStart"/>
            <w:r w:rsidRPr="000A7DBA">
              <w:t>т.д</w:t>
            </w:r>
            <w:proofErr w:type="spellEnd"/>
            <w:r w:rsidRPr="000A7DBA">
              <w:t>.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складових частин установки (технологічної частини, електричної частини, сигналізаційної частини)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установки в ручному (місцевому, дистанційному) і автоматичному режимах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та очищення поверхні баків та насосів, за потребою пошкоджені місця пофарбувати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насосів у місцевому та дистанційному режимах, а також автоматичного вмикання резервного насоса за несправності робочого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294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Перевірка працездатності датчиків рівня 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28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заповнення насосів та всмоктувальних трубопроводів водою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260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надійності заземлення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249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сальників насосів та змазування підшипників насосів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Перевірка: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 - надійності з'єднань всіх доступних випадковому доторканню металевих неструмопровідних частин ППКП з його </w:t>
            </w:r>
            <w:proofErr w:type="spellStart"/>
            <w:r w:rsidRPr="000A7DBA">
              <w:t>зажимом</w:t>
            </w:r>
            <w:proofErr w:type="spellEnd"/>
            <w:r w:rsidRPr="000A7DBA">
              <w:t xml:space="preserve"> "заземлення";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- надходження сигналів "Пожежа" та "Несправність" на пульти систем централізованого спостереження за протипожежним станом об’єктів 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Р4</w:t>
            </w:r>
          </w:p>
        </w:tc>
      </w:tr>
      <w:tr w:rsidR="006B36D8" w:rsidRPr="000A7DBA" w:rsidTr="0022440F">
        <w:trPr>
          <w:trHeight w:val="30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t>Р1</w:t>
            </w:r>
          </w:p>
        </w:tc>
      </w:tr>
      <w:tr w:rsidR="006B36D8" w:rsidRPr="000A7DBA" w:rsidTr="0022440F">
        <w:trPr>
          <w:trHeight w:val="30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</w:tc>
        <w:tc>
          <w:tcPr>
            <w:tcW w:w="1162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  <w:rPr>
          <w:rFonts w:eastAsia="Tahoma"/>
        </w:rPr>
      </w:pPr>
    </w:p>
    <w:p w:rsidR="006B36D8" w:rsidRPr="000A7DBA" w:rsidRDefault="006B36D8" w:rsidP="006B36D8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60" w:line="276" w:lineRule="auto"/>
        <w:rPr>
          <w:b/>
          <w:u w:val="single"/>
        </w:rPr>
      </w:pPr>
      <w:r w:rsidRPr="000A7DBA">
        <w:rPr>
          <w:b/>
          <w:u w:val="single"/>
        </w:rPr>
        <w:t>Система автоматизації та диспетчеризації протипожежних систем</w:t>
      </w: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622"/>
        <w:gridCol w:w="1446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№ з/п</w:t>
            </w:r>
          </w:p>
        </w:tc>
        <w:tc>
          <w:tcPr>
            <w:tcW w:w="7622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446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336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Зовнішній огляд стану станцій протипожежної автоматики. модулів вводу</w:t>
            </w:r>
            <w:r w:rsidRPr="000A7DBA">
              <w:rPr>
                <w:rFonts w:eastAsia="Tahoma"/>
              </w:rPr>
              <w:t>-</w:t>
            </w:r>
            <w:r w:rsidRPr="000A7DBA">
              <w:t xml:space="preserve"> виводу та інших складових системи.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1.1 Огляд всіх наявних та видимих приладів, блоків та модулів вводу-виводу тощо, що є складовими системи.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1.2 Огляд на предмет відсутності на зовнішніх поверхнях обладнання механічних пошкоджень (вм'ятин, </w:t>
            </w:r>
            <w:proofErr w:type="spellStart"/>
            <w:r w:rsidRPr="000A7DBA">
              <w:t>тріщин</w:t>
            </w:r>
            <w:proofErr w:type="spellEnd"/>
            <w:r w:rsidRPr="000A7DBA">
              <w:t xml:space="preserve">, відколів і </w:t>
            </w:r>
            <w:proofErr w:type="spellStart"/>
            <w:r w:rsidRPr="000A7DBA">
              <w:t>т.д</w:t>
            </w:r>
            <w:proofErr w:type="spellEnd"/>
            <w:r w:rsidRPr="000A7DBA">
              <w:t xml:space="preserve">.).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1.3 Перевірка надійності кріплення і наявності пломб на корпусах обладнання.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1.4 Видалення з зовнішніх поверхонь обладнання пилу, бруду та вологи. </w:t>
            </w:r>
          </w:p>
          <w:p w:rsidR="006B36D8" w:rsidRPr="000A7DBA" w:rsidRDefault="006B36D8" w:rsidP="0022440F">
            <w:pPr>
              <w:shd w:val="clear" w:color="auto" w:fill="FFFFFF"/>
              <w:spacing w:line="276" w:lineRule="auto"/>
              <w:rPr>
                <w:rFonts w:eastAsia="Tahoma"/>
              </w:rPr>
            </w:pPr>
            <w:r w:rsidRPr="000A7DBA">
              <w:t>1.5 Перевірка наявності і надійності кріплення до корпусів проводу заземлення.</w:t>
            </w:r>
          </w:p>
        </w:tc>
        <w:tc>
          <w:tcPr>
            <w:tcW w:w="1446" w:type="dxa"/>
            <w:vAlign w:val="center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2. Контроль робочого положення вимикачів, перемикачів, справності світлових індикаторів на приладах, блоках електроживлення та блоках модулях вводу- виводу.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2.1 Перевірка положення наявних вимикачів і перемикачів на предмет  знаходження їх в робочому положенні, а також їх справності.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2.2 Перевірка працездатності наявних оптичних індикаторів.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2.3 Перевірка справності системи в комплексі шляхом перегляду протоколу подій на автоматизованому робочому місці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3. Контроль напруги електроживлення, роботи автоматики перемикання електроживлення.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3.1 Перевірка надійності підключення до клемних колодок проводів електроживлення та дроту заземлення у шафах та щитах автоматики.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3.2 Вимірювання напруги на клемах «Мережа», в контрольних точках трансформатора 24B і </w:t>
            </w:r>
            <w:proofErr w:type="spellStart"/>
            <w:r w:rsidRPr="000A7DBA">
              <w:t>т.і</w:t>
            </w:r>
            <w:proofErr w:type="spellEnd"/>
            <w:r w:rsidRPr="000A7DBA">
              <w:t xml:space="preserve">. Показання приладу повинні співпадати з паспортними даними. 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Усунення та поточний ремонт дефектів у тому числі з заміною обладнання (виконання монтажних робіт), виявлених в процесі огляду.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Проведення огляд після здійснення монтажних робіт та проведення робіт, у разі необхідності, щодо відновлення вогнезахисту, за допомогою проведення вогнезахисного обробляння (фарбування, штукатурення, обмотування, облицьовування).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221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360"/>
        <w:rPr>
          <w:b/>
          <w:u w:val="single"/>
        </w:rPr>
      </w:pPr>
    </w:p>
    <w:p w:rsidR="006B36D8" w:rsidRPr="000A7DBA" w:rsidRDefault="006B36D8" w:rsidP="006B36D8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60" w:line="276" w:lineRule="auto"/>
        <w:rPr>
          <w:b/>
          <w:u w:val="single"/>
        </w:rPr>
      </w:pPr>
      <w:r w:rsidRPr="000A7DBA">
        <w:rPr>
          <w:b/>
          <w:u w:val="single"/>
        </w:rPr>
        <w:lastRenderedPageBreak/>
        <w:t>Система автоматичного газового пожежогасіння</w:t>
      </w: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622"/>
        <w:gridCol w:w="1446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№ з/п</w:t>
            </w: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положення вимикачів, тумблерів, а індикаторів, наявність пломб на ППКП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Зовнішній огляд складових частин установки (технологічної частини- трубопроводів, зрошувачів, зворотних клапанів, дозуючих пристроїв, запірної |арматури, манометрів, пневмокатку, насосів і </w:t>
            </w:r>
            <w:proofErr w:type="spellStart"/>
            <w:r w:rsidRPr="000A7DBA">
              <w:t>т.д</w:t>
            </w:r>
            <w:proofErr w:type="spellEnd"/>
            <w:r w:rsidRPr="000A7DBA">
              <w:t xml:space="preserve">.; електротехнічної частини шаф </w:t>
            </w:r>
            <w:proofErr w:type="spellStart"/>
            <w:r w:rsidRPr="000A7DBA">
              <w:t>електрокерування</w:t>
            </w:r>
            <w:proofErr w:type="spellEnd"/>
            <w:r w:rsidRPr="000A7DBA">
              <w:t xml:space="preserve">, електродвигунів і </w:t>
            </w:r>
            <w:proofErr w:type="spellStart"/>
            <w:r w:rsidRPr="000A7DBA">
              <w:t>т.д</w:t>
            </w:r>
            <w:proofErr w:type="spellEnd"/>
            <w:r w:rsidRPr="000A7DBA">
              <w:t xml:space="preserve">.; сигналізаційної частини приймально-контрольних пристроїв (приладів), шлейфів сигналізації, сповіщувачів, оповіщувачів і </w:t>
            </w:r>
            <w:proofErr w:type="spellStart"/>
            <w:r w:rsidRPr="000A7DBA">
              <w:t>т.д</w:t>
            </w:r>
            <w:proofErr w:type="spellEnd"/>
            <w:r w:rsidRPr="000A7DBA">
              <w:t>.) — на відсутність пошкоджень, корозії, бруду. течі, міцності кріплення, наявність пломб тощо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 xml:space="preserve">Контроль робочого положення </w:t>
            </w:r>
            <w:proofErr w:type="spellStart"/>
            <w:r w:rsidRPr="000A7DBA">
              <w:t>запiрної</w:t>
            </w:r>
            <w:proofErr w:type="spellEnd"/>
            <w:r w:rsidRPr="000A7DBA">
              <w:t xml:space="preserve"> арматури, тиску в спонукальній мережі та пускових балонах і </w:t>
            </w:r>
            <w:proofErr w:type="spellStart"/>
            <w:r w:rsidRPr="000A7DBA">
              <w:t>т.д</w:t>
            </w:r>
            <w:proofErr w:type="spellEnd"/>
            <w:r w:rsidRPr="000A7DBA">
              <w:t>.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основного та резервного джерел живлення і перевірка автоматичного переключення живлення з робочого вводу на резервний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кількості вогнегасної речовини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складових частин установки (технологічної частини: електронної частини: сигналізаційної частини)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установки в ручному (місцевому, дистанційному) і автоматичному режимах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622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</w:tc>
        <w:tc>
          <w:tcPr>
            <w:tcW w:w="1446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b/>
          <w:u w:val="single"/>
        </w:rPr>
      </w:pPr>
      <w:r w:rsidRPr="000A7DBA">
        <w:rPr>
          <w:b/>
          <w:u w:val="single"/>
        </w:rPr>
        <w:t>Система автоматичного порошкового пожежогасіння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906"/>
        <w:gridCol w:w="1304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№ з/п</w:t>
            </w: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Зовнішній огляд стану приладів та обладнання (наявність пломб на щитах електроживлення тощо)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226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справності електричних мереж запуску генераторів порошку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Контроль працездатності основного та резервного джерел живлення і перевірка  автоматичного переключення живлення з робочого вводу на резервний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технічних засобів, що входять до складу установок:  сповіщувачів, приймально-контрольних приладів тощо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установки в ручному (місцевому, дистанційному) і  автоматичному режимах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Р2</w:t>
            </w:r>
          </w:p>
        </w:tc>
      </w:tr>
      <w:tr w:rsidR="006B36D8" w:rsidRPr="000A7DBA" w:rsidTr="0022440F">
        <w:trPr>
          <w:trHeight w:val="2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2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>Проведення огляд після здійснення монтажних робіт та проведення робіт, у разі необхідності, щодо відновлення вогнезахисту, за допомогою проведення вогнезахисного обробляння (фарбування, штукатурення, обмотування, облицьовування).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shd w:val="clear" w:color="auto" w:fill="FFFFFF"/>
        <w:spacing w:line="276" w:lineRule="auto"/>
      </w:pPr>
      <w:r w:rsidRPr="000A7DBA">
        <w:t xml:space="preserve"> </w:t>
      </w:r>
    </w:p>
    <w:p w:rsidR="006B36D8" w:rsidRPr="000A7DBA" w:rsidRDefault="006B36D8" w:rsidP="006B36D8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60" w:line="276" w:lineRule="auto"/>
        <w:rPr>
          <w:b/>
          <w:u w:val="single"/>
        </w:rPr>
      </w:pPr>
      <w:r w:rsidRPr="000A7DBA">
        <w:rPr>
          <w:b/>
          <w:u w:val="single"/>
        </w:rPr>
        <w:t>Система внутрішнього протипожежного водопроводу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"/>
        <w:gridCol w:w="7906"/>
        <w:gridCol w:w="1304"/>
      </w:tblGrid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lastRenderedPageBreak/>
              <w:t>№ з/п</w:t>
            </w: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Перелік робіт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  <w:rPr>
                <w:b/>
              </w:rPr>
            </w:pPr>
            <w:r w:rsidRPr="000A7DBA">
              <w:rPr>
                <w:b/>
              </w:rPr>
              <w:t>Періодичність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зовнішнього стану шаф пожежних кранів на відсутність пошкоджень, корозії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Р3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Перевірка: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комплектності шаф пожежних кранів;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наявності ключів; 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 xml:space="preserve">- цілісності захисного скла;  </w:t>
            </w:r>
          </w:p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- пожежних кранів на відсутність підтікань, корозії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Р3</w:t>
            </w:r>
          </w:p>
        </w:tc>
      </w:tr>
      <w:tr w:rsidR="006B36D8" w:rsidRPr="000A7DBA" w:rsidTr="0022440F">
        <w:trPr>
          <w:trHeight w:val="563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Перевірка працездатності пожежних кранів шляхом пуску води з реєстрацією  результатів перевірки у спеціальному журналі обліку ТО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Р3</w:t>
            </w:r>
          </w:p>
        </w:tc>
      </w:tr>
      <w:tr w:rsidR="006B36D8" w:rsidRPr="000A7DBA" w:rsidTr="0022440F">
        <w:trPr>
          <w:trHeight w:val="266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  <w:rPr>
                <w:b/>
              </w:rPr>
            </w:pPr>
            <w:r w:rsidRPr="000A7DBA">
              <w:t>Занесення результатів виконаних робіт у журнал реєстрації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  <w:tr w:rsidR="006B36D8" w:rsidRPr="000A7DBA" w:rsidTr="0022440F">
        <w:trPr>
          <w:trHeight w:val="266"/>
        </w:trPr>
        <w:tc>
          <w:tcPr>
            <w:tcW w:w="566" w:type="dxa"/>
          </w:tcPr>
          <w:p w:rsidR="006B36D8" w:rsidRPr="000A7DBA" w:rsidRDefault="006B36D8" w:rsidP="006B36D8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firstLine="0"/>
            </w:pPr>
          </w:p>
        </w:tc>
        <w:tc>
          <w:tcPr>
            <w:tcW w:w="7906" w:type="dxa"/>
          </w:tcPr>
          <w:p w:rsidR="006B36D8" w:rsidRPr="000A7DBA" w:rsidRDefault="006B36D8" w:rsidP="0022440F">
            <w:pPr>
              <w:spacing w:line="276" w:lineRule="auto"/>
            </w:pPr>
            <w:r w:rsidRPr="000A7DBA">
              <w:t>Усунення та поточний ремонт дефектів у тому числі з заміною обладнання (виконання монтажних робіт), виявлених в процесі огляду</w:t>
            </w:r>
          </w:p>
          <w:p w:rsidR="006B36D8" w:rsidRPr="000A7DBA" w:rsidRDefault="006B36D8" w:rsidP="0022440F">
            <w:pPr>
              <w:spacing w:line="276" w:lineRule="auto"/>
            </w:pPr>
            <w:r w:rsidRPr="000A7DBA">
              <w:t>Проведення огляд після здійснення монтажних робіт та проведення робіт, у разі необхідності, щодо відновлення вогнезахисту, за допомогою проведення вогнезахисного обробляння (фарбування, штукатурення, обмотування, облицьовування).</w:t>
            </w:r>
          </w:p>
        </w:tc>
        <w:tc>
          <w:tcPr>
            <w:tcW w:w="1304" w:type="dxa"/>
          </w:tcPr>
          <w:p w:rsidR="006B36D8" w:rsidRPr="000A7DBA" w:rsidRDefault="006B36D8" w:rsidP="0022440F">
            <w:pPr>
              <w:spacing w:line="276" w:lineRule="auto"/>
              <w:jc w:val="center"/>
            </w:pPr>
            <w:r w:rsidRPr="000A7DBA">
              <w:t>Р1</w:t>
            </w:r>
          </w:p>
        </w:tc>
      </w:tr>
    </w:tbl>
    <w:p w:rsidR="006B36D8" w:rsidRPr="000A7DBA" w:rsidRDefault="006B36D8" w:rsidP="006B36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rPr>
          <w:i/>
          <w:lang w:eastAsia="ar-SA"/>
        </w:rPr>
      </w:pPr>
      <w:r w:rsidRPr="000A7DBA">
        <w:rPr>
          <w:i/>
          <w:lang w:eastAsia="ar-SA"/>
        </w:rPr>
        <w:t>Примітка: У разі, якщо у даних технічних вимогах йде посилання на конкретну марку чи фірму, патент, конструкцію або тип товару, то вважається, що технічні вимоги містять вираз (або еквівалент).</w:t>
      </w:r>
    </w:p>
    <w:p w:rsidR="006B36D8" w:rsidRPr="000A7DBA" w:rsidRDefault="006B36D8" w:rsidP="006B36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rPr>
          <w:i/>
          <w:lang w:eastAsia="ar-SA"/>
        </w:rPr>
      </w:pPr>
    </w:p>
    <w:p w:rsidR="006B36D8" w:rsidRPr="000A7DBA" w:rsidRDefault="006B36D8" w:rsidP="006B36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rPr>
          <w:i/>
          <w:lang w:eastAsia="ar-SA"/>
        </w:rPr>
      </w:pPr>
    </w:p>
    <w:p w:rsidR="006B36D8" w:rsidRPr="000A7DBA" w:rsidRDefault="006B36D8" w:rsidP="006B36D8"/>
    <w:p w:rsidR="006B36D8" w:rsidRPr="000A7DBA" w:rsidRDefault="006B36D8" w:rsidP="006B36D8">
      <w:r w:rsidRPr="000A7DBA">
        <w:t>Інші вимоги:</w:t>
      </w:r>
    </w:p>
    <w:p w:rsidR="006B36D8" w:rsidRPr="000A7DBA" w:rsidRDefault="006B36D8" w:rsidP="006B36D8">
      <w:pPr>
        <w:shd w:val="clear" w:color="auto" w:fill="FFFFFF"/>
        <w:jc w:val="both"/>
      </w:pPr>
      <w:bookmarkStart w:id="2" w:name="_Hlk95475223"/>
      <w:r w:rsidRPr="000A7DBA">
        <w:rPr>
          <w:spacing w:val="1"/>
        </w:rPr>
        <w:t xml:space="preserve">-Довідка (складена в довільній формі) щодо наявності </w:t>
      </w:r>
      <w:r w:rsidRPr="000A7DBA">
        <w:t xml:space="preserve">обладнання та іншої матеріально-технічної бази, необхідних для виконання зобов’язань по договору, завірена підписом уповноваженої особи Учасника. </w:t>
      </w:r>
    </w:p>
    <w:p w:rsidR="006B36D8" w:rsidRPr="000A7DBA" w:rsidRDefault="006B36D8" w:rsidP="006B36D8">
      <w:pPr>
        <w:widowControl w:val="0"/>
        <w:shd w:val="clear" w:color="auto" w:fill="FFFFFF"/>
        <w:ind w:right="113"/>
        <w:contextualSpacing/>
        <w:jc w:val="both"/>
      </w:pPr>
      <w:r w:rsidRPr="000A7DBA">
        <w:t>- Довідка (складена в довільній формі) щодо наявності служби сервісної підтримки, яка працює в режимі 24/7 з обов’язковим зазначенням інформації про місцезнаходження та телефон для контактів.</w:t>
      </w:r>
    </w:p>
    <w:bookmarkEnd w:id="2"/>
    <w:p w:rsidR="006B36D8" w:rsidRPr="000A7DBA" w:rsidRDefault="006B36D8" w:rsidP="006B36D8">
      <w:pPr>
        <w:widowControl w:val="0"/>
        <w:shd w:val="clear" w:color="auto" w:fill="FFFFFF"/>
        <w:ind w:right="113"/>
        <w:contextualSpacing/>
        <w:jc w:val="both"/>
      </w:pPr>
      <w:r w:rsidRPr="000A7DBA">
        <w:t>-Д</w:t>
      </w:r>
      <w:r w:rsidRPr="000A7DBA">
        <w:rPr>
          <w:spacing w:val="1"/>
        </w:rPr>
        <w:t xml:space="preserve">овідка (складена в довільній формі) щодо наявності </w:t>
      </w:r>
      <w:r w:rsidRPr="000A7DBA">
        <w:t>працівників відповідної кваліфікації,</w:t>
      </w:r>
      <w:r w:rsidRPr="000A7DBA">
        <w:rPr>
          <w:spacing w:val="-1"/>
        </w:rPr>
        <w:t xml:space="preserve"> </w:t>
      </w:r>
      <w:r w:rsidRPr="000A7DBA">
        <w:rPr>
          <w:rStyle w:val="longtext"/>
          <w:shd w:val="clear" w:color="auto" w:fill="FFFFFF"/>
        </w:rPr>
        <w:t>яких планується залучити до виконання зобов’язань по договору</w:t>
      </w:r>
      <w:r w:rsidRPr="000A7DBA">
        <w:rPr>
          <w:spacing w:val="1"/>
        </w:rPr>
        <w:t xml:space="preserve">, </w:t>
      </w:r>
      <w:r w:rsidRPr="000A7DBA">
        <w:t>із зазначенням прізвища, ім’я, по батькові, посади, яку обіймає на підприємстві, загального стажу роботи, завірена підписом уповноваженої особи Учасника</w:t>
      </w:r>
      <w:r w:rsidRPr="000A7DBA">
        <w:rPr>
          <w:rStyle w:val="longtext"/>
          <w:shd w:val="clear" w:color="auto" w:fill="FFFFFF"/>
        </w:rPr>
        <w:t xml:space="preserve">. </w:t>
      </w:r>
    </w:p>
    <w:p w:rsidR="006B36D8" w:rsidRPr="000A7DBA" w:rsidRDefault="006B36D8" w:rsidP="006B36D8">
      <w:pPr>
        <w:widowControl w:val="0"/>
        <w:shd w:val="clear" w:color="auto" w:fill="FFFFFF"/>
        <w:ind w:right="113"/>
        <w:contextualSpacing/>
        <w:jc w:val="both"/>
        <w:rPr>
          <w:lang w:eastAsia="en-US"/>
        </w:rPr>
      </w:pPr>
      <w:r w:rsidRPr="000A7DBA">
        <w:rPr>
          <w:lang w:eastAsia="en-US"/>
        </w:rPr>
        <w:t>-Обов’язкова наявність мінімум 4 осіб, які пройшли навчання з питань пожежної безпеки у працівників, зайнятих на роботах з підвищеною небезпекою відповідно до програми проведення спеціального навчання (</w:t>
      </w:r>
      <w:proofErr w:type="spellStart"/>
      <w:r w:rsidRPr="000A7DBA">
        <w:rPr>
          <w:lang w:eastAsia="en-US"/>
        </w:rPr>
        <w:t>пожежно</w:t>
      </w:r>
      <w:proofErr w:type="spellEnd"/>
      <w:r w:rsidRPr="000A7DBA">
        <w:rPr>
          <w:lang w:eastAsia="en-US"/>
        </w:rPr>
        <w:t>-технічний мінімум) – учасник надає витяг з протоколу та/або посвідчення видані органом, що має свідоцтво про внесення до Переліку суб’єктів господарювання, які здійснюють навчання з питань охорони праці посадових осіб.</w:t>
      </w:r>
    </w:p>
    <w:p w:rsidR="006B36D8" w:rsidRPr="000A7DBA" w:rsidRDefault="006B36D8" w:rsidP="006B36D8">
      <w:pPr>
        <w:widowControl w:val="0"/>
        <w:shd w:val="clear" w:color="auto" w:fill="FFFFFF"/>
        <w:ind w:right="113"/>
        <w:contextualSpacing/>
        <w:jc w:val="both"/>
        <w:rPr>
          <w:lang w:eastAsia="en-US"/>
        </w:rPr>
      </w:pPr>
      <w:r w:rsidRPr="000A7DBA">
        <w:rPr>
          <w:lang w:eastAsia="en-US"/>
        </w:rPr>
        <w:t>Обов’язкова наявність в Учасника інженера, який буде закріплений за об’єктом (надати копію документа витяг з протоколу та/або посвідчення про перевірку знань з питань пожежної безпеки посадових осіб підприємств. Учасник надає витяг з протоколу та/або посвідчення видані органом, що має свідоцтво про внесення до Переліку суб’єктів господарювання, які здійснюють навчання з питань охорони праці посадових осіб.</w:t>
      </w:r>
    </w:p>
    <w:p w:rsidR="006B36D8" w:rsidRPr="000A7DBA" w:rsidRDefault="006B36D8" w:rsidP="006B36D8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0A7DBA">
        <w:rPr>
          <w:rFonts w:ascii="Times New Roman" w:hAnsi="Times New Roman"/>
          <w:sz w:val="24"/>
          <w:szCs w:val="24"/>
        </w:rPr>
        <w:t xml:space="preserve">     - Кількість робітників повинна бути достатньою для забезпечення повноцінного надання послуг з безумовним виконанням вимог охорони праці.</w:t>
      </w:r>
    </w:p>
    <w:p w:rsidR="006B36D8" w:rsidRPr="000A7DBA" w:rsidRDefault="006B36D8" w:rsidP="006B36D8">
      <w:pPr>
        <w:shd w:val="clear" w:color="auto" w:fill="FFFFFF"/>
        <w:jc w:val="both"/>
        <w:rPr>
          <w:color w:val="000000"/>
        </w:rPr>
      </w:pPr>
      <w:r w:rsidRPr="000A7DBA">
        <w:rPr>
          <w:color w:val="000000"/>
        </w:rPr>
        <w:t>Надати Довідку (складену в довільній формі)</w:t>
      </w:r>
      <w:r w:rsidRPr="000A7DBA">
        <w:t xml:space="preserve"> про </w:t>
      </w:r>
      <w:r w:rsidRPr="000A7DBA">
        <w:rPr>
          <w:color w:val="000000"/>
        </w:rPr>
        <w:t xml:space="preserve">наявність документально підтвердженого досвіду виконання аналогічного (аналогічних) за предметом закупівлі договору  </w:t>
      </w:r>
    </w:p>
    <w:p w:rsidR="006B36D8" w:rsidRPr="000A7DBA" w:rsidRDefault="006B36D8" w:rsidP="006B36D8">
      <w:pPr>
        <w:shd w:val="clear" w:color="auto" w:fill="FFFFFF"/>
        <w:jc w:val="both"/>
        <w:rPr>
          <w:bCs/>
          <w:color w:val="000000"/>
        </w:rPr>
      </w:pPr>
      <w:r w:rsidRPr="000A7DBA">
        <w:rPr>
          <w:color w:val="000000"/>
        </w:rPr>
        <w:t xml:space="preserve">- Учасник надає </w:t>
      </w:r>
      <w:r w:rsidRPr="000A7DBA">
        <w:rPr>
          <w:b/>
          <w:color w:val="000000"/>
          <w:u w:val="single"/>
        </w:rPr>
        <w:t>копію аналогічного(</w:t>
      </w:r>
      <w:proofErr w:type="spellStart"/>
      <w:r w:rsidRPr="000A7DBA">
        <w:rPr>
          <w:b/>
          <w:color w:val="000000"/>
          <w:u w:val="single"/>
        </w:rPr>
        <w:t>их</w:t>
      </w:r>
      <w:proofErr w:type="spellEnd"/>
      <w:r w:rsidRPr="000A7DBA">
        <w:rPr>
          <w:b/>
          <w:color w:val="000000"/>
          <w:u w:val="single"/>
        </w:rPr>
        <w:t>) договору</w:t>
      </w:r>
      <w:r w:rsidRPr="000A7DBA">
        <w:rPr>
          <w:b/>
          <w:color w:val="000000"/>
        </w:rPr>
        <w:t>(</w:t>
      </w:r>
      <w:proofErr w:type="spellStart"/>
      <w:r w:rsidRPr="000A7DBA">
        <w:rPr>
          <w:b/>
          <w:color w:val="000000"/>
        </w:rPr>
        <w:t>ів</w:t>
      </w:r>
      <w:proofErr w:type="spellEnd"/>
      <w:r w:rsidRPr="000A7DBA">
        <w:rPr>
          <w:color w:val="000000"/>
        </w:rPr>
        <w:t>)  (з усіма додатками, зазначеними в договорі, як невід'ємні, та додатковими угодами/договорами за наявності таких), і</w:t>
      </w:r>
      <w:r w:rsidRPr="000A7DBA">
        <w:rPr>
          <w:bCs/>
          <w:color w:val="000000"/>
        </w:rPr>
        <w:t xml:space="preserve">нформація по якому (яких) відображена в Довідці разом </w:t>
      </w:r>
      <w:r w:rsidRPr="000A7DBA">
        <w:rPr>
          <w:color w:val="000000"/>
        </w:rPr>
        <w:t xml:space="preserve"> із копією видаткових </w:t>
      </w:r>
      <w:r w:rsidRPr="000A7DBA">
        <w:rPr>
          <w:color w:val="000000"/>
        </w:rPr>
        <w:lastRenderedPageBreak/>
        <w:t>накладних/актів здачі-приймання виконаних робіт/наданих послуг по договору(ах), і</w:t>
      </w:r>
      <w:r w:rsidRPr="000A7DBA">
        <w:rPr>
          <w:bCs/>
          <w:color w:val="000000"/>
        </w:rPr>
        <w:t>нформація по якому (яких) відображена учасником в довідці.</w:t>
      </w:r>
    </w:p>
    <w:p w:rsidR="006B36D8" w:rsidRPr="000A7DBA" w:rsidRDefault="006B36D8" w:rsidP="006B36D8">
      <w:pPr>
        <w:shd w:val="clear" w:color="auto" w:fill="FFFFFF"/>
        <w:jc w:val="both"/>
        <w:rPr>
          <w:bCs/>
          <w:color w:val="000000"/>
        </w:rPr>
      </w:pPr>
    </w:p>
    <w:p w:rsidR="006B36D8" w:rsidRPr="000A7DBA" w:rsidRDefault="006B36D8" w:rsidP="006B36D8">
      <w:pPr>
        <w:shd w:val="clear" w:color="auto" w:fill="FFFFFF"/>
        <w:jc w:val="both"/>
        <w:rPr>
          <w:bCs/>
          <w:color w:val="000000"/>
        </w:rPr>
      </w:pPr>
    </w:p>
    <w:p w:rsidR="006B36D8" w:rsidRPr="006B36D8" w:rsidRDefault="006B36D8" w:rsidP="006B36D8">
      <w:pPr>
        <w:widowControl w:val="0"/>
        <w:tabs>
          <w:tab w:val="left" w:pos="4860"/>
        </w:tabs>
        <w:autoSpaceDE w:val="0"/>
        <w:autoSpaceDN w:val="0"/>
        <w:adjustRightInd w:val="0"/>
        <w:jc w:val="both"/>
        <w:rPr>
          <w:bCs/>
          <w:iCs/>
        </w:rPr>
      </w:pPr>
      <w:r w:rsidRPr="000A7DBA">
        <w:rPr>
          <w:b/>
          <w:u w:val="single"/>
        </w:rPr>
        <w:t xml:space="preserve">Очікувана вартість закупівлі складає  </w:t>
      </w:r>
      <w:r>
        <w:rPr>
          <w:b/>
          <w:u w:val="single"/>
        </w:rPr>
        <w:t>1</w:t>
      </w:r>
      <w:r w:rsidRPr="000A7DBA">
        <w:rPr>
          <w:b/>
          <w:u w:val="single"/>
        </w:rPr>
        <w:t xml:space="preserve"> </w:t>
      </w:r>
      <w:r>
        <w:rPr>
          <w:b/>
          <w:u w:val="single"/>
        </w:rPr>
        <w:t>9</w:t>
      </w:r>
      <w:r w:rsidRPr="000A7DBA">
        <w:rPr>
          <w:b/>
          <w:u w:val="single"/>
        </w:rPr>
        <w:t xml:space="preserve">00 000,00 грн. </w:t>
      </w:r>
      <w:r w:rsidRPr="006B36D8">
        <w:rPr>
          <w:b/>
          <w:u w:val="single"/>
        </w:rPr>
        <w:t>(один мільйон дев</w:t>
      </w:r>
      <w:r w:rsidRPr="006B36D8">
        <w:rPr>
          <w:rFonts w:ascii="Arial" w:hAnsi="Arial" w:cs="Arial"/>
          <w:color w:val="333333"/>
          <w:shd w:val="clear" w:color="auto" w:fill="F2F2F2"/>
        </w:rPr>
        <w:t>'</w:t>
      </w:r>
      <w:r w:rsidRPr="006B36D8">
        <w:rPr>
          <w:b/>
          <w:u w:val="single"/>
        </w:rPr>
        <w:t>ятсот гривень 00 коп.) з ПДВ.</w:t>
      </w:r>
    </w:p>
    <w:p w:rsidR="006B36D8" w:rsidRPr="006B36D8" w:rsidRDefault="006B36D8" w:rsidP="006B36D8">
      <w:pPr>
        <w:widowControl w:val="0"/>
        <w:spacing w:after="120"/>
        <w:ind w:firstLine="540"/>
        <w:jc w:val="both"/>
        <w:rPr>
          <w:b/>
        </w:rPr>
      </w:pPr>
    </w:p>
    <w:p w:rsidR="00577FCD" w:rsidRPr="006B36D8" w:rsidRDefault="00577FCD" w:rsidP="006B36D8">
      <w:pPr>
        <w:jc w:val="center"/>
        <w:outlineLvl w:val="0"/>
        <w:rPr>
          <w:bCs/>
        </w:rPr>
      </w:pPr>
    </w:p>
    <w:sectPr w:rsidR="00577FCD" w:rsidRPr="006B36D8" w:rsidSect="00061BC2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lang w:val="uk-UA"/>
      </w:rPr>
    </w:lvl>
  </w:abstractNum>
  <w:abstractNum w:abstractNumId="1" w15:restartNumberingAfterBreak="0">
    <w:nsid w:val="024001E8"/>
    <w:multiLevelType w:val="multilevel"/>
    <w:tmpl w:val="2BEC7E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4F4442"/>
    <w:multiLevelType w:val="hybridMultilevel"/>
    <w:tmpl w:val="3EE0AA04"/>
    <w:lvl w:ilvl="0" w:tplc="918058FC">
      <w:start w:val="11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C85F3E"/>
    <w:multiLevelType w:val="multilevel"/>
    <w:tmpl w:val="3C526C70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2BE13F7"/>
    <w:multiLevelType w:val="multilevel"/>
    <w:tmpl w:val="2BEC7E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66788B"/>
    <w:multiLevelType w:val="multilevel"/>
    <w:tmpl w:val="F454C92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A1A7531"/>
    <w:multiLevelType w:val="hybridMultilevel"/>
    <w:tmpl w:val="1D1076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5F5A62"/>
    <w:multiLevelType w:val="multilevel"/>
    <w:tmpl w:val="3C526C70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894835"/>
    <w:multiLevelType w:val="multilevel"/>
    <w:tmpl w:val="9F642F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3801A2C"/>
    <w:multiLevelType w:val="multilevel"/>
    <w:tmpl w:val="0E66C982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55E1638C"/>
    <w:multiLevelType w:val="multilevel"/>
    <w:tmpl w:val="835CC428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AD85610"/>
    <w:multiLevelType w:val="multilevel"/>
    <w:tmpl w:val="B776B632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lowerLetter"/>
      <w:lvlText w:val="%2."/>
      <w:lvlJc w:val="left"/>
      <w:pPr>
        <w:ind w:left="1363" w:hanging="360"/>
      </w:p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5B005D90"/>
    <w:multiLevelType w:val="multilevel"/>
    <w:tmpl w:val="29FC0E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D986912"/>
    <w:multiLevelType w:val="hybridMultilevel"/>
    <w:tmpl w:val="4306B526"/>
    <w:lvl w:ilvl="0" w:tplc="565802BC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 w15:restartNumberingAfterBreak="0">
    <w:nsid w:val="659F58D6"/>
    <w:multiLevelType w:val="multilevel"/>
    <w:tmpl w:val="3B360E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9831A8D"/>
    <w:multiLevelType w:val="multilevel"/>
    <w:tmpl w:val="8A8454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E155F13"/>
    <w:multiLevelType w:val="hybridMultilevel"/>
    <w:tmpl w:val="18142F14"/>
    <w:lvl w:ilvl="0" w:tplc="C14058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BD261E"/>
    <w:multiLevelType w:val="multilevel"/>
    <w:tmpl w:val="06D2F5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EDB1590"/>
    <w:multiLevelType w:val="multilevel"/>
    <w:tmpl w:val="5F4661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DD5382"/>
    <w:multiLevelType w:val="multilevel"/>
    <w:tmpl w:val="F7E842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2"/>
  </w:num>
  <w:num w:numId="4">
    <w:abstractNumId w:val="0"/>
  </w:num>
  <w:num w:numId="5">
    <w:abstractNumId w:val="13"/>
  </w:num>
  <w:num w:numId="6">
    <w:abstractNumId w:val="16"/>
  </w:num>
  <w:num w:numId="7">
    <w:abstractNumId w:val="12"/>
  </w:num>
  <w:num w:numId="8">
    <w:abstractNumId w:val="10"/>
  </w:num>
  <w:num w:numId="9">
    <w:abstractNumId w:val="19"/>
  </w:num>
  <w:num w:numId="10">
    <w:abstractNumId w:val="15"/>
  </w:num>
  <w:num w:numId="11">
    <w:abstractNumId w:val="8"/>
  </w:num>
  <w:num w:numId="12">
    <w:abstractNumId w:val="11"/>
  </w:num>
  <w:num w:numId="13">
    <w:abstractNumId w:val="17"/>
  </w:num>
  <w:num w:numId="14">
    <w:abstractNumId w:val="4"/>
  </w:num>
  <w:num w:numId="15">
    <w:abstractNumId w:val="1"/>
  </w:num>
  <w:num w:numId="16">
    <w:abstractNumId w:val="6"/>
  </w:num>
  <w:num w:numId="17">
    <w:abstractNumId w:val="14"/>
  </w:num>
  <w:num w:numId="18">
    <w:abstractNumId w:val="18"/>
  </w:num>
  <w:num w:numId="19">
    <w:abstractNumId w:val="7"/>
  </w:num>
  <w:num w:numId="20">
    <w:abstractNumId w:val="9"/>
  </w:num>
  <w:num w:numId="21">
    <w:abstractNumId w:val="3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D"/>
    <w:rsid w:val="00061BC2"/>
    <w:rsid w:val="000803F3"/>
    <w:rsid w:val="000E7329"/>
    <w:rsid w:val="002E61D3"/>
    <w:rsid w:val="0039040B"/>
    <w:rsid w:val="004432B0"/>
    <w:rsid w:val="004C00B2"/>
    <w:rsid w:val="004E3803"/>
    <w:rsid w:val="0052468D"/>
    <w:rsid w:val="00577FCD"/>
    <w:rsid w:val="005F5AA5"/>
    <w:rsid w:val="006B36D8"/>
    <w:rsid w:val="007018F6"/>
    <w:rsid w:val="00757234"/>
    <w:rsid w:val="00761AB0"/>
    <w:rsid w:val="008E1B80"/>
    <w:rsid w:val="00981353"/>
    <w:rsid w:val="00984C0B"/>
    <w:rsid w:val="00A053B7"/>
    <w:rsid w:val="00A63421"/>
    <w:rsid w:val="00A94428"/>
    <w:rsid w:val="00AE19AF"/>
    <w:rsid w:val="00BA46E9"/>
    <w:rsid w:val="00C20D96"/>
    <w:rsid w:val="00C40464"/>
    <w:rsid w:val="00C56739"/>
    <w:rsid w:val="00C86040"/>
    <w:rsid w:val="00CC1C8F"/>
    <w:rsid w:val="00CE064B"/>
    <w:rsid w:val="00CE23DA"/>
    <w:rsid w:val="00CF20C1"/>
    <w:rsid w:val="00D91CF1"/>
    <w:rsid w:val="00EC5E50"/>
    <w:rsid w:val="00ED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02F53"/>
  <w15:chartTrackingRefBased/>
  <w15:docId w15:val="{9E75AD26-D302-496D-8156-582549A75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7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F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7FCD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77FCD"/>
    <w:rPr>
      <w:rFonts w:ascii="Segoe UI" w:eastAsia="Times New Roman" w:hAnsi="Segoe UI" w:cs="Segoe UI"/>
      <w:sz w:val="18"/>
      <w:szCs w:val="18"/>
      <w:lang w:val="uk-UA" w:eastAsia="ru-RU"/>
    </w:rPr>
  </w:style>
  <w:style w:type="table" w:styleId="a6">
    <w:name w:val="Table Grid"/>
    <w:basedOn w:val="a1"/>
    <w:uiPriority w:val="39"/>
    <w:rsid w:val="000E7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B36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val="en-US"/>
    </w:rPr>
  </w:style>
  <w:style w:type="paragraph" w:styleId="a7">
    <w:name w:val="No Spacing"/>
    <w:link w:val="a8"/>
    <w:uiPriority w:val="1"/>
    <w:qFormat/>
    <w:rsid w:val="006B36D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інтервалів Знак"/>
    <w:link w:val="a7"/>
    <w:uiPriority w:val="1"/>
    <w:locked/>
    <w:rsid w:val="006B36D8"/>
    <w:rPr>
      <w:rFonts w:ascii="Calibri" w:eastAsia="Calibri" w:hAnsi="Calibri" w:cs="Times New Roman"/>
    </w:rPr>
  </w:style>
  <w:style w:type="character" w:customStyle="1" w:styleId="longtext">
    <w:name w:val="long_text"/>
    <w:rsid w:val="006B36D8"/>
  </w:style>
  <w:style w:type="paragraph" w:customStyle="1" w:styleId="TableParagraph">
    <w:name w:val="Table Paragraph"/>
    <w:basedOn w:val="a"/>
    <w:uiPriority w:val="1"/>
    <w:qFormat/>
    <w:rsid w:val="006B36D8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6B36D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6B36D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16</Pages>
  <Words>20488</Words>
  <Characters>11679</Characters>
  <Application>Microsoft Office Word</Application>
  <DocSecurity>0</DocSecurity>
  <Lines>97</Lines>
  <Paragraphs>64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Ковтун Тетяна Василівна</cp:lastModifiedBy>
  <cp:revision>27</cp:revision>
  <cp:lastPrinted>2025-01-20T07:48:00Z</cp:lastPrinted>
  <dcterms:created xsi:type="dcterms:W3CDTF">2025-01-30T07:30:00Z</dcterms:created>
  <dcterms:modified xsi:type="dcterms:W3CDTF">2025-02-05T07:44:00Z</dcterms:modified>
</cp:coreProperties>
</file>