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68374B" w:rsidRPr="007A2009" w:rsidRDefault="0068374B" w:rsidP="0068374B">
      <w:pPr>
        <w:outlineLvl w:val="0"/>
        <w:rPr>
          <w:b/>
          <w:sz w:val="40"/>
          <w:szCs w:val="40"/>
        </w:rPr>
      </w:pPr>
    </w:p>
    <w:p w:rsidR="0091749D" w:rsidRPr="001831C9" w:rsidRDefault="0091749D" w:rsidP="0091749D">
      <w:pPr>
        <w:jc w:val="center"/>
        <w:rPr>
          <w:b/>
          <w:lang w:val="ru-RU"/>
        </w:rPr>
      </w:pPr>
      <w:r w:rsidRPr="001831C9">
        <w:rPr>
          <w:b/>
          <w:lang w:val="ru-RU"/>
        </w:rPr>
        <w:t xml:space="preserve">ТЕХНІЧНІ ВИМОГИ </w:t>
      </w:r>
    </w:p>
    <w:p w:rsidR="0091749D" w:rsidRPr="001831C9" w:rsidRDefault="0091749D" w:rsidP="0091749D">
      <w:pPr>
        <w:jc w:val="center"/>
        <w:rPr>
          <w:b/>
          <w:lang w:val="ru-RU"/>
        </w:rPr>
      </w:pPr>
      <w:proofErr w:type="gramStart"/>
      <w:r w:rsidRPr="001831C9">
        <w:rPr>
          <w:b/>
          <w:lang w:val="ru-RU"/>
        </w:rPr>
        <w:t>до предмету</w:t>
      </w:r>
      <w:proofErr w:type="gramEnd"/>
      <w:r w:rsidRPr="001831C9">
        <w:rPr>
          <w:b/>
          <w:lang w:val="ru-RU"/>
        </w:rPr>
        <w:t xml:space="preserve"> </w:t>
      </w:r>
      <w:proofErr w:type="spellStart"/>
      <w:r w:rsidRPr="001831C9">
        <w:rPr>
          <w:b/>
          <w:lang w:val="ru-RU"/>
        </w:rPr>
        <w:t>закупівлі</w:t>
      </w:r>
      <w:proofErr w:type="spellEnd"/>
    </w:p>
    <w:p w:rsidR="0091749D" w:rsidRPr="00D252C1" w:rsidRDefault="0091749D" w:rsidP="0091749D">
      <w:pPr>
        <w:pStyle w:val="a3"/>
        <w:shd w:val="clear" w:color="auto" w:fill="FFFFFF"/>
        <w:spacing w:after="160" w:line="256" w:lineRule="auto"/>
        <w:ind w:left="0"/>
        <w:jc w:val="center"/>
        <w:rPr>
          <w:b/>
        </w:rPr>
      </w:pPr>
      <w:r>
        <w:rPr>
          <w:b/>
        </w:rPr>
        <w:t>код ДК 021:2015 – 24320000-3 Основні органічні хімічні речовини (фреон)</w:t>
      </w:r>
    </w:p>
    <w:p w:rsidR="0091749D" w:rsidRPr="00735178" w:rsidRDefault="0091749D" w:rsidP="0091749D">
      <w:pPr>
        <w:ind w:firstLine="709"/>
        <w:jc w:val="center"/>
        <w:rPr>
          <w:b/>
          <w:lang w:val="ru-RU"/>
        </w:rPr>
      </w:pPr>
    </w:p>
    <w:p w:rsidR="0091749D" w:rsidRPr="00735178" w:rsidRDefault="0091749D" w:rsidP="0091749D">
      <w:pPr>
        <w:pStyle w:val="a3"/>
        <w:numPr>
          <w:ilvl w:val="0"/>
          <w:numId w:val="19"/>
        </w:numPr>
        <w:shd w:val="clear" w:color="auto" w:fill="FFFFFF"/>
        <w:spacing w:after="160" w:line="259" w:lineRule="auto"/>
        <w:rPr>
          <w:b/>
          <w:lang w:val="ru-RU"/>
        </w:rPr>
      </w:pPr>
      <w:proofErr w:type="spellStart"/>
      <w:r w:rsidRPr="00735178">
        <w:rPr>
          <w:b/>
          <w:lang w:val="ru-RU"/>
        </w:rPr>
        <w:t>Технічні</w:t>
      </w:r>
      <w:proofErr w:type="spellEnd"/>
      <w:r w:rsidRPr="00735178">
        <w:rPr>
          <w:b/>
          <w:lang w:val="ru-RU"/>
        </w:rPr>
        <w:t xml:space="preserve"> та </w:t>
      </w:r>
      <w:proofErr w:type="spellStart"/>
      <w:r w:rsidRPr="00735178">
        <w:rPr>
          <w:b/>
          <w:lang w:val="ru-RU"/>
        </w:rPr>
        <w:t>якісні</w:t>
      </w:r>
      <w:proofErr w:type="spellEnd"/>
      <w:r w:rsidRPr="00735178">
        <w:rPr>
          <w:b/>
          <w:lang w:val="ru-RU"/>
        </w:rPr>
        <w:t xml:space="preserve"> </w:t>
      </w:r>
      <w:proofErr w:type="spellStart"/>
      <w:r w:rsidRPr="00735178">
        <w:rPr>
          <w:b/>
          <w:lang w:val="ru-RU"/>
        </w:rPr>
        <w:t>вимоги</w:t>
      </w:r>
      <w:proofErr w:type="spellEnd"/>
      <w:r w:rsidRPr="00735178">
        <w:rPr>
          <w:b/>
          <w:lang w:val="ru-RU"/>
        </w:rPr>
        <w:t xml:space="preserve"> до предмета </w:t>
      </w:r>
      <w:proofErr w:type="spellStart"/>
      <w:r w:rsidRPr="00735178">
        <w:rPr>
          <w:b/>
          <w:lang w:val="ru-RU"/>
        </w:rPr>
        <w:t>закупівлі</w:t>
      </w:r>
      <w:proofErr w:type="spellEnd"/>
      <w:r w:rsidRPr="00735178">
        <w:rPr>
          <w:b/>
          <w:lang w:val="ru-RU"/>
        </w:rPr>
        <w:t>:</w:t>
      </w:r>
    </w:p>
    <w:p w:rsidR="0091749D" w:rsidRPr="00735178" w:rsidRDefault="0091749D" w:rsidP="0091749D">
      <w:pPr>
        <w:ind w:firstLine="709"/>
        <w:jc w:val="center"/>
        <w:rPr>
          <w:b/>
          <w:lang w:val="ru-RU"/>
        </w:rPr>
      </w:pPr>
    </w:p>
    <w:tbl>
      <w:tblPr>
        <w:tblW w:w="10177" w:type="dxa"/>
        <w:tblInd w:w="-289" w:type="dxa"/>
        <w:tblLook w:val="00A0" w:firstRow="1" w:lastRow="0" w:firstColumn="1" w:lastColumn="0" w:noHBand="0" w:noVBand="0"/>
      </w:tblPr>
      <w:tblGrid>
        <w:gridCol w:w="568"/>
        <w:gridCol w:w="2551"/>
        <w:gridCol w:w="1136"/>
        <w:gridCol w:w="1557"/>
        <w:gridCol w:w="4365"/>
      </w:tblGrid>
      <w:tr w:rsidR="0091749D" w:rsidRPr="001831C9" w:rsidTr="006679C2">
        <w:trPr>
          <w:trHeight w:val="458"/>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pPr>
              <w:jc w:val="center"/>
            </w:pPr>
            <w:r w:rsidRPr="001831C9">
              <w:t>№ з/п</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pPr>
              <w:jc w:val="center"/>
            </w:pPr>
            <w:r w:rsidRPr="001831C9">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pPr>
              <w:jc w:val="center"/>
            </w:pPr>
            <w:r w:rsidRPr="001831C9">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pPr>
              <w:jc w:val="center"/>
            </w:pPr>
            <w:r w:rsidRPr="001831C9">
              <w:t>Кількість</w:t>
            </w:r>
          </w:p>
        </w:tc>
        <w:tc>
          <w:tcPr>
            <w:tcW w:w="4365" w:type="dxa"/>
            <w:vMerge w:val="restart"/>
            <w:tcBorders>
              <w:top w:val="single" w:sz="4" w:space="0" w:color="auto"/>
              <w:left w:val="single" w:sz="4" w:space="0" w:color="auto"/>
              <w:bottom w:val="single" w:sz="4" w:space="0" w:color="auto"/>
              <w:right w:val="single" w:sz="4" w:space="0" w:color="auto"/>
            </w:tcBorders>
            <w:shd w:val="clear" w:color="auto" w:fill="auto"/>
          </w:tcPr>
          <w:p w:rsidR="0091749D" w:rsidRPr="001831C9" w:rsidRDefault="0091749D" w:rsidP="006679C2">
            <w:pPr>
              <w:jc w:val="center"/>
            </w:pPr>
          </w:p>
          <w:p w:rsidR="0091749D" w:rsidRPr="001831C9" w:rsidRDefault="0091749D" w:rsidP="006679C2">
            <w:pPr>
              <w:jc w:val="center"/>
            </w:pPr>
            <w:r w:rsidRPr="001831C9">
              <w:t>Характеристика</w:t>
            </w:r>
          </w:p>
        </w:tc>
      </w:tr>
      <w:tr w:rsidR="0091749D" w:rsidRPr="001831C9" w:rsidTr="006679C2">
        <w:trPr>
          <w:trHeight w:val="6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tc>
        <w:tc>
          <w:tcPr>
            <w:tcW w:w="2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tc>
        <w:tc>
          <w:tcPr>
            <w:tcW w:w="43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1749D" w:rsidRPr="001831C9" w:rsidRDefault="0091749D" w:rsidP="006679C2"/>
        </w:tc>
      </w:tr>
      <w:tr w:rsidR="0091749D" w:rsidRPr="001831C9" w:rsidTr="006679C2">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91749D" w:rsidRPr="001831C9" w:rsidRDefault="0091749D" w:rsidP="006679C2">
            <w:pPr>
              <w:jc w:val="center"/>
            </w:pPr>
            <w:r w:rsidRPr="001831C9">
              <w:t>1</w:t>
            </w:r>
          </w:p>
        </w:tc>
        <w:tc>
          <w:tcPr>
            <w:tcW w:w="2551"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r>
              <w:rPr>
                <w:color w:val="000000"/>
                <w:kern w:val="36"/>
                <w:lang w:eastAsia="uk-UA"/>
              </w:rPr>
              <w:t>Холодоагент фреон   R 410 (балон 11,3 кг)</w:t>
            </w:r>
          </w:p>
        </w:tc>
        <w:tc>
          <w:tcPr>
            <w:tcW w:w="1136"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center"/>
            </w:pPr>
            <w:r>
              <w:t>15</w:t>
            </w:r>
          </w:p>
        </w:tc>
        <w:tc>
          <w:tcPr>
            <w:tcW w:w="4365" w:type="dxa"/>
            <w:tcBorders>
              <w:top w:val="single" w:sz="4" w:space="0" w:color="auto"/>
              <w:left w:val="nil"/>
              <w:bottom w:val="single" w:sz="4" w:space="0" w:color="auto"/>
              <w:right w:val="single" w:sz="4" w:space="0" w:color="auto"/>
            </w:tcBorders>
            <w:shd w:val="clear" w:color="auto" w:fill="auto"/>
          </w:tcPr>
          <w:p w:rsidR="0091749D" w:rsidRPr="00D252C1" w:rsidRDefault="0091749D" w:rsidP="006679C2">
            <w:pPr>
              <w:pStyle w:val="ad"/>
              <w:rPr>
                <w:rFonts w:ascii="Times New Roman" w:hAnsi="Times New Roman"/>
                <w:szCs w:val="24"/>
                <w:shd w:val="clear" w:color="auto" w:fill="FFFFFF"/>
                <w:lang w:val="ru-RU"/>
              </w:rPr>
            </w:pPr>
            <w:proofErr w:type="spellStart"/>
            <w:r w:rsidRPr="00D252C1">
              <w:rPr>
                <w:color w:val="000000"/>
                <w:kern w:val="36"/>
                <w:lang w:val="ru-RU" w:eastAsia="uk-UA"/>
              </w:rPr>
              <w:t>згідно</w:t>
            </w:r>
            <w:proofErr w:type="spellEnd"/>
            <w:r w:rsidRPr="00D252C1">
              <w:rPr>
                <w:color w:val="000000"/>
                <w:kern w:val="36"/>
                <w:lang w:val="ru-RU" w:eastAsia="uk-UA"/>
              </w:rPr>
              <w:t xml:space="preserve"> ДСТУ </w:t>
            </w:r>
            <w:r>
              <w:rPr>
                <w:color w:val="000000"/>
                <w:kern w:val="36"/>
                <w:lang w:eastAsia="uk-UA"/>
              </w:rPr>
              <w:t>ISO</w:t>
            </w:r>
            <w:r w:rsidRPr="00D252C1">
              <w:rPr>
                <w:color w:val="000000"/>
                <w:kern w:val="36"/>
                <w:lang w:val="ru-RU" w:eastAsia="uk-UA"/>
              </w:rPr>
              <w:t xml:space="preserve"> 817:2012, Тара та упаковка </w:t>
            </w:r>
            <w:proofErr w:type="spellStart"/>
            <w:r w:rsidRPr="00D252C1">
              <w:rPr>
                <w:color w:val="000000"/>
                <w:kern w:val="36"/>
                <w:lang w:val="ru-RU" w:eastAsia="uk-UA"/>
              </w:rPr>
              <w:t>підприємства-виробника</w:t>
            </w:r>
            <w:proofErr w:type="spellEnd"/>
            <w:r w:rsidRPr="00D252C1">
              <w:rPr>
                <w:color w:val="000000"/>
                <w:kern w:val="36"/>
                <w:lang w:val="ru-RU" w:eastAsia="uk-UA"/>
              </w:rPr>
              <w:t xml:space="preserve">. </w:t>
            </w:r>
            <w:proofErr w:type="spellStart"/>
            <w:r w:rsidRPr="00D252C1">
              <w:rPr>
                <w:color w:val="000000"/>
                <w:kern w:val="36"/>
                <w:lang w:val="ru-RU" w:eastAsia="uk-UA"/>
              </w:rPr>
              <w:t>Ціна</w:t>
            </w:r>
            <w:proofErr w:type="spellEnd"/>
            <w:r w:rsidRPr="00D252C1">
              <w:rPr>
                <w:color w:val="000000"/>
                <w:kern w:val="36"/>
                <w:lang w:val="ru-RU" w:eastAsia="uk-UA"/>
              </w:rPr>
              <w:t xml:space="preserve"> </w:t>
            </w:r>
            <w:proofErr w:type="spellStart"/>
            <w:r w:rsidRPr="00D252C1">
              <w:rPr>
                <w:color w:val="000000"/>
                <w:kern w:val="36"/>
                <w:lang w:val="ru-RU" w:eastAsia="uk-UA"/>
              </w:rPr>
              <w:t>тари</w:t>
            </w:r>
            <w:proofErr w:type="spellEnd"/>
            <w:r w:rsidRPr="00D252C1">
              <w:rPr>
                <w:color w:val="000000"/>
                <w:kern w:val="36"/>
                <w:lang w:val="ru-RU" w:eastAsia="uk-UA"/>
              </w:rPr>
              <w:t xml:space="preserve"> та упаковки включена до </w:t>
            </w:r>
            <w:proofErr w:type="spellStart"/>
            <w:r w:rsidRPr="00D252C1">
              <w:rPr>
                <w:color w:val="000000"/>
                <w:kern w:val="36"/>
                <w:lang w:val="ru-RU" w:eastAsia="uk-UA"/>
              </w:rPr>
              <w:t>ціни</w:t>
            </w:r>
            <w:proofErr w:type="spellEnd"/>
            <w:r w:rsidRPr="00D252C1">
              <w:rPr>
                <w:color w:val="000000"/>
                <w:kern w:val="36"/>
                <w:lang w:val="ru-RU" w:eastAsia="uk-UA"/>
              </w:rPr>
              <w:t xml:space="preserve"> Товару. Тара </w:t>
            </w:r>
            <w:proofErr w:type="spellStart"/>
            <w:r w:rsidRPr="00D252C1">
              <w:rPr>
                <w:color w:val="000000"/>
                <w:kern w:val="36"/>
                <w:lang w:val="ru-RU" w:eastAsia="uk-UA"/>
              </w:rPr>
              <w:t>незворотна</w:t>
            </w:r>
            <w:proofErr w:type="spellEnd"/>
            <w:r w:rsidRPr="00D252C1">
              <w:rPr>
                <w:color w:val="000000"/>
                <w:kern w:val="36"/>
                <w:lang w:val="ru-RU" w:eastAsia="uk-UA"/>
              </w:rPr>
              <w:t>.</w:t>
            </w:r>
          </w:p>
        </w:tc>
      </w:tr>
      <w:tr w:rsidR="0091749D" w:rsidRPr="001831C9" w:rsidTr="006679C2">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91749D" w:rsidRPr="00E52ADA" w:rsidRDefault="0091749D" w:rsidP="006679C2">
            <w:pPr>
              <w:jc w:val="center"/>
            </w:pPr>
            <w:r>
              <w:t>2</w:t>
            </w:r>
          </w:p>
        </w:tc>
        <w:tc>
          <w:tcPr>
            <w:tcW w:w="2551"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r>
              <w:rPr>
                <w:color w:val="000000"/>
                <w:kern w:val="36"/>
                <w:lang w:eastAsia="uk-UA"/>
              </w:rPr>
              <w:t>Холодоагент фреон   R 507 (балон 11,3 кг)</w:t>
            </w:r>
          </w:p>
        </w:tc>
        <w:tc>
          <w:tcPr>
            <w:tcW w:w="1136"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center"/>
            </w:pPr>
            <w:r w:rsidRPr="001831C9">
              <w:t>шт.</w:t>
            </w:r>
          </w:p>
        </w:tc>
        <w:tc>
          <w:tcPr>
            <w:tcW w:w="1557"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center"/>
            </w:pPr>
            <w:r>
              <w:t>1</w:t>
            </w:r>
            <w:r w:rsidRPr="001831C9">
              <w:t>0</w:t>
            </w:r>
          </w:p>
        </w:tc>
        <w:tc>
          <w:tcPr>
            <w:tcW w:w="4365"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both"/>
              <w:rPr>
                <w:lang w:val="ru-RU"/>
              </w:rPr>
            </w:pPr>
            <w:r>
              <w:rPr>
                <w:color w:val="000000"/>
                <w:kern w:val="36"/>
                <w:lang w:eastAsia="uk-UA"/>
              </w:rPr>
              <w:t>згідно ДСТУ ISO 817:2012, Тара та упаковка підприємства-виробника. Ціна тари та упаковки включена до ціни Товару. Тара незворотна.</w:t>
            </w:r>
          </w:p>
        </w:tc>
      </w:tr>
      <w:tr w:rsidR="0091749D" w:rsidRPr="001831C9" w:rsidTr="006679C2">
        <w:trPr>
          <w:trHeight w:val="845"/>
        </w:trPr>
        <w:tc>
          <w:tcPr>
            <w:tcW w:w="568" w:type="dxa"/>
            <w:tcBorders>
              <w:top w:val="single" w:sz="4" w:space="0" w:color="auto"/>
              <w:left w:val="single" w:sz="4" w:space="0" w:color="auto"/>
              <w:bottom w:val="single" w:sz="4" w:space="0" w:color="auto"/>
              <w:right w:val="single" w:sz="4" w:space="0" w:color="auto"/>
            </w:tcBorders>
            <w:shd w:val="clear" w:color="auto" w:fill="auto"/>
          </w:tcPr>
          <w:p w:rsidR="0091749D" w:rsidRDefault="0091749D" w:rsidP="006679C2">
            <w:pPr>
              <w:jc w:val="center"/>
            </w:pPr>
            <w:r>
              <w:t>3</w:t>
            </w:r>
          </w:p>
        </w:tc>
        <w:tc>
          <w:tcPr>
            <w:tcW w:w="2551" w:type="dxa"/>
            <w:tcBorders>
              <w:top w:val="single" w:sz="4" w:space="0" w:color="auto"/>
              <w:left w:val="nil"/>
              <w:bottom w:val="single" w:sz="4" w:space="0" w:color="auto"/>
              <w:right w:val="single" w:sz="4" w:space="0" w:color="auto"/>
            </w:tcBorders>
            <w:shd w:val="clear" w:color="auto" w:fill="auto"/>
          </w:tcPr>
          <w:p w:rsidR="0091749D" w:rsidRDefault="0091749D" w:rsidP="006679C2">
            <w:pPr>
              <w:rPr>
                <w:color w:val="000000"/>
                <w:kern w:val="36"/>
                <w:lang w:eastAsia="uk-UA"/>
              </w:rPr>
            </w:pPr>
            <w:r>
              <w:rPr>
                <w:color w:val="000000"/>
                <w:kern w:val="36"/>
                <w:lang w:eastAsia="uk-UA"/>
              </w:rPr>
              <w:t>Холодоагент фреон   R 134 (балон 13,6 кг)</w:t>
            </w:r>
          </w:p>
        </w:tc>
        <w:tc>
          <w:tcPr>
            <w:tcW w:w="1136" w:type="dxa"/>
            <w:tcBorders>
              <w:top w:val="single" w:sz="4" w:space="0" w:color="auto"/>
              <w:left w:val="nil"/>
              <w:bottom w:val="single" w:sz="4" w:space="0" w:color="auto"/>
              <w:right w:val="single" w:sz="4" w:space="0" w:color="auto"/>
            </w:tcBorders>
            <w:shd w:val="clear" w:color="auto" w:fill="auto"/>
          </w:tcPr>
          <w:p w:rsidR="0091749D" w:rsidRPr="001831C9" w:rsidRDefault="0091749D" w:rsidP="006679C2">
            <w:pPr>
              <w:jc w:val="center"/>
            </w:pPr>
            <w:r>
              <w:t xml:space="preserve">шт. </w:t>
            </w:r>
          </w:p>
        </w:tc>
        <w:tc>
          <w:tcPr>
            <w:tcW w:w="1557" w:type="dxa"/>
            <w:tcBorders>
              <w:top w:val="single" w:sz="4" w:space="0" w:color="auto"/>
              <w:left w:val="nil"/>
              <w:bottom w:val="single" w:sz="4" w:space="0" w:color="auto"/>
              <w:right w:val="single" w:sz="4" w:space="0" w:color="auto"/>
            </w:tcBorders>
            <w:shd w:val="clear" w:color="auto" w:fill="auto"/>
          </w:tcPr>
          <w:p w:rsidR="0091749D" w:rsidRDefault="0091749D" w:rsidP="006679C2">
            <w:pPr>
              <w:jc w:val="center"/>
            </w:pPr>
            <w:r>
              <w:t>5</w:t>
            </w:r>
          </w:p>
        </w:tc>
        <w:tc>
          <w:tcPr>
            <w:tcW w:w="4365" w:type="dxa"/>
            <w:tcBorders>
              <w:top w:val="single" w:sz="4" w:space="0" w:color="auto"/>
              <w:left w:val="nil"/>
              <w:bottom w:val="single" w:sz="4" w:space="0" w:color="auto"/>
              <w:right w:val="single" w:sz="4" w:space="0" w:color="auto"/>
            </w:tcBorders>
            <w:shd w:val="clear" w:color="auto" w:fill="auto"/>
          </w:tcPr>
          <w:p w:rsidR="0091749D" w:rsidRDefault="0091749D" w:rsidP="006679C2">
            <w:pPr>
              <w:jc w:val="both"/>
              <w:rPr>
                <w:color w:val="000000"/>
                <w:kern w:val="36"/>
                <w:lang w:eastAsia="uk-UA"/>
              </w:rPr>
            </w:pPr>
            <w:r>
              <w:rPr>
                <w:color w:val="000000"/>
                <w:kern w:val="36"/>
                <w:lang w:eastAsia="uk-UA"/>
              </w:rPr>
              <w:t>згідно ДСТУ ISO 817:2012, Тара та упаковка підприємства-виробника. Ціна тари та упаковки включена до ціни Товару. Тара незворотна.</w:t>
            </w:r>
          </w:p>
        </w:tc>
      </w:tr>
    </w:tbl>
    <w:p w:rsidR="0091749D" w:rsidRPr="001831C9" w:rsidRDefault="0091749D" w:rsidP="0091749D">
      <w:pPr>
        <w:ind w:firstLine="709"/>
        <w:jc w:val="both"/>
        <w:rPr>
          <w:lang w:val="ru-RU"/>
        </w:rPr>
      </w:pPr>
    </w:p>
    <w:p w:rsidR="0091749D" w:rsidRPr="00630E20" w:rsidRDefault="0091749D" w:rsidP="0091749D">
      <w:pPr>
        <w:pStyle w:val="ad"/>
        <w:jc w:val="both"/>
        <w:rPr>
          <w:rFonts w:ascii="Times New Roman" w:hAnsi="Times New Roman"/>
          <w:lang w:val="ru-RU"/>
        </w:rPr>
      </w:pPr>
      <w:r w:rsidRPr="00630E20">
        <w:rPr>
          <w:rFonts w:ascii="Times New Roman" w:hAnsi="Times New Roman"/>
          <w:b/>
          <w:szCs w:val="24"/>
          <w:lang w:val="ru-RU"/>
        </w:rPr>
        <w:t>2.</w:t>
      </w:r>
      <w:r w:rsidRPr="00630E20">
        <w:rPr>
          <w:rFonts w:ascii="Times New Roman" w:hAnsi="Times New Roman"/>
          <w:szCs w:val="24"/>
          <w:lang w:val="ru-RU"/>
        </w:rPr>
        <w:t xml:space="preserve"> </w:t>
      </w:r>
      <w:r w:rsidRPr="00630E20">
        <w:rPr>
          <w:rFonts w:ascii="Times New Roman" w:hAnsi="Times New Roman"/>
          <w:lang w:val="ru-RU"/>
        </w:rPr>
        <w:t xml:space="preserve">Товар повинен бути </w:t>
      </w:r>
      <w:proofErr w:type="spellStart"/>
      <w:r w:rsidRPr="00630E20">
        <w:rPr>
          <w:rFonts w:ascii="Times New Roman" w:hAnsi="Times New Roman"/>
          <w:lang w:val="ru-RU"/>
        </w:rPr>
        <w:t>новим</w:t>
      </w:r>
      <w:proofErr w:type="spellEnd"/>
      <w:r w:rsidRPr="00630E20">
        <w:rPr>
          <w:rFonts w:ascii="Times New Roman" w:hAnsi="Times New Roman"/>
          <w:lang w:val="ru-RU"/>
        </w:rPr>
        <w:t>.</w:t>
      </w:r>
    </w:p>
    <w:p w:rsidR="0091749D" w:rsidRPr="00257220" w:rsidRDefault="0091749D" w:rsidP="0091749D">
      <w:pPr>
        <w:pStyle w:val="ad"/>
        <w:jc w:val="both"/>
        <w:rPr>
          <w:rFonts w:ascii="Times New Roman" w:hAnsi="Times New Roman"/>
          <w:szCs w:val="24"/>
          <w:lang w:val="ru-RU"/>
        </w:rPr>
      </w:pPr>
    </w:p>
    <w:p w:rsidR="0091749D" w:rsidRDefault="0091749D" w:rsidP="0091749D">
      <w:pPr>
        <w:jc w:val="both"/>
      </w:pPr>
      <w:r w:rsidRPr="00AC3032">
        <w:rPr>
          <w:b/>
          <w:bCs/>
        </w:rPr>
        <w:t>3.</w:t>
      </w:r>
      <w:r w:rsidRPr="00AC3032">
        <w:t xml:space="preserve"> </w:t>
      </w:r>
      <w:r>
        <w:t>Товар (упаковка) повинен містити маркування відповідно до стандартів виробника, яке надає змогу: ідентифікувати Товар, його походження, дату виробництва.</w:t>
      </w:r>
    </w:p>
    <w:p w:rsidR="0091749D" w:rsidRPr="00AC3032" w:rsidRDefault="0091749D" w:rsidP="0091749D">
      <w:pPr>
        <w:jc w:val="both"/>
      </w:pPr>
    </w:p>
    <w:p w:rsidR="0091749D" w:rsidRDefault="0091749D" w:rsidP="0091749D">
      <w:pPr>
        <w:jc w:val="both"/>
      </w:pPr>
      <w:r w:rsidRPr="00735178">
        <w:rPr>
          <w:rFonts w:eastAsia="Calibri"/>
          <w:b/>
          <w:lang w:val="ru-RU"/>
        </w:rPr>
        <w:t xml:space="preserve">4. </w:t>
      </w:r>
      <w:r>
        <w:t>Учасник гарантує, що предмет закупівлі (продукція, тара, пакування, транспортування) не</w:t>
      </w:r>
      <w:r>
        <w:rPr>
          <w:i/>
        </w:rPr>
        <w:t xml:space="preserve"> </w:t>
      </w:r>
      <w:r>
        <w:t>завдаватиме шкоди навколишньому середовищу та передбачатиме заходи щодо захисту довкілля.</w:t>
      </w:r>
    </w:p>
    <w:p w:rsidR="0091749D" w:rsidRDefault="0091749D" w:rsidP="0091749D">
      <w:pPr>
        <w:jc w:val="both"/>
      </w:pPr>
    </w:p>
    <w:p w:rsidR="0091749D" w:rsidRDefault="0091749D" w:rsidP="0091749D">
      <w:pPr>
        <w:jc w:val="both"/>
      </w:pPr>
      <w:r w:rsidRPr="00AC3032">
        <w:rPr>
          <w:b/>
          <w:bCs/>
          <w:kern w:val="2"/>
        </w:rPr>
        <w:t>5.</w:t>
      </w:r>
      <w:r w:rsidRPr="00AC3032">
        <w:rPr>
          <w:kern w:val="2"/>
        </w:rPr>
        <w:t xml:space="preserve"> </w:t>
      </w:r>
      <w:r>
        <w:t>Учасник гарантує надання, при поставці партій Товарів, завірених копій документів, які засвідчують якісні, технічні характеристики товару, його походження (копії технічних умов; сертифікатів відповідності; технічних паспортів, санітарно-епідеміологічних та гігієнічних висновків та/або інших відповідних документів передбачених законодавством для товарів даного виду).</w:t>
      </w:r>
    </w:p>
    <w:p w:rsidR="0091749D" w:rsidRPr="00AC3032" w:rsidRDefault="0091749D" w:rsidP="0091749D">
      <w:pPr>
        <w:jc w:val="both"/>
        <w:rPr>
          <w:rFonts w:eastAsia="Calibri"/>
          <w:kern w:val="2"/>
        </w:rPr>
      </w:pPr>
    </w:p>
    <w:p w:rsidR="0091749D" w:rsidRDefault="0091749D" w:rsidP="0091749D">
      <w:pPr>
        <w:jc w:val="both"/>
      </w:pPr>
      <w:r>
        <w:rPr>
          <w:b/>
          <w:bCs/>
          <w:kern w:val="2"/>
        </w:rPr>
        <w:t>6</w:t>
      </w:r>
      <w:r w:rsidRPr="00AC3032">
        <w:rPr>
          <w:b/>
          <w:bCs/>
          <w:kern w:val="2"/>
        </w:rPr>
        <w:t>.</w:t>
      </w:r>
      <w:r w:rsidRPr="00AC3032">
        <w:rPr>
          <w:kern w:val="2"/>
        </w:rPr>
        <w:t xml:space="preserve"> </w:t>
      </w:r>
      <w:r>
        <w:t>При наданні Учасником еквіваленту(</w:t>
      </w:r>
      <w:proofErr w:type="spellStart"/>
      <w:r>
        <w:t>ів</w:t>
      </w:r>
      <w:proofErr w:type="spellEnd"/>
      <w:r>
        <w:t>) предмета закупівлі, який(і) вимагається(</w:t>
      </w:r>
      <w:proofErr w:type="spellStart"/>
      <w:r>
        <w:t>ються</w:t>
      </w:r>
      <w:proofErr w:type="spellEnd"/>
      <w:r>
        <w:t>) Замовником, Учасник процедури закупівлі у складі пропозиції конкурсних торгів повинен надати на своєму фірмовому бланку, з № та датою, порівняльну таблицю із зазначенням технічних характеристик запропонованого(</w:t>
      </w:r>
      <w:proofErr w:type="spellStart"/>
      <w:r>
        <w:t>их</w:t>
      </w:r>
      <w:proofErr w:type="spellEnd"/>
      <w:r>
        <w:t>) товару(</w:t>
      </w:r>
      <w:proofErr w:type="spellStart"/>
      <w:r>
        <w:t>ів</w:t>
      </w:r>
      <w:proofErr w:type="spellEnd"/>
      <w:r>
        <w:t>), вказаних у відповідних технічних паспортах, та предмета закупівлі, який(і) вимагається(</w:t>
      </w:r>
      <w:proofErr w:type="spellStart"/>
      <w:r>
        <w:t>ються</w:t>
      </w:r>
      <w:proofErr w:type="spellEnd"/>
      <w:r>
        <w:t>).</w:t>
      </w:r>
    </w:p>
    <w:p w:rsidR="0091749D" w:rsidRPr="00AC3032" w:rsidRDefault="0091749D" w:rsidP="0091749D">
      <w:pPr>
        <w:jc w:val="both"/>
        <w:rPr>
          <w:rFonts w:eastAsia="Calibri"/>
          <w:kern w:val="2"/>
        </w:rPr>
      </w:pPr>
    </w:p>
    <w:p w:rsidR="0091749D" w:rsidRDefault="0091749D" w:rsidP="0091749D">
      <w:pPr>
        <w:jc w:val="both"/>
      </w:pPr>
      <w:r>
        <w:rPr>
          <w:b/>
          <w:bCs/>
          <w:kern w:val="2"/>
        </w:rPr>
        <w:t>7</w:t>
      </w:r>
      <w:r w:rsidRPr="00735178">
        <w:rPr>
          <w:b/>
          <w:bCs/>
          <w:kern w:val="2"/>
          <w:lang w:val="ru-RU"/>
        </w:rPr>
        <w:t>.</w:t>
      </w:r>
      <w:r w:rsidRPr="00735178">
        <w:rPr>
          <w:kern w:val="2"/>
          <w:lang w:val="ru-RU"/>
        </w:rPr>
        <w:t xml:space="preserve"> </w:t>
      </w:r>
      <w:r>
        <w:t>Учасник здійснює поставку Товару окремими партіями (в роздріб) за окремою письмовою заявкою замовника, виходячи з його виробничої необхідності.</w:t>
      </w:r>
    </w:p>
    <w:p w:rsidR="0091749D" w:rsidRPr="00735178" w:rsidRDefault="0091749D" w:rsidP="0091749D">
      <w:pPr>
        <w:jc w:val="both"/>
        <w:rPr>
          <w:kern w:val="2"/>
          <w:lang w:val="ru-RU"/>
        </w:rPr>
      </w:pPr>
    </w:p>
    <w:p w:rsidR="0091749D" w:rsidRPr="00735178" w:rsidRDefault="0091749D" w:rsidP="0091749D">
      <w:pPr>
        <w:jc w:val="both"/>
        <w:rPr>
          <w:b/>
          <w:i/>
          <w:kern w:val="2"/>
          <w:lang w:val="ru-RU"/>
        </w:rPr>
      </w:pPr>
      <w:r>
        <w:rPr>
          <w:b/>
          <w:i/>
          <w:kern w:val="2"/>
        </w:rPr>
        <w:t>8</w:t>
      </w:r>
      <w:r w:rsidRPr="00735178">
        <w:rPr>
          <w:b/>
          <w:i/>
          <w:kern w:val="2"/>
          <w:lang w:val="ru-RU"/>
        </w:rPr>
        <w:t>.</w:t>
      </w:r>
      <w:r>
        <w:rPr>
          <w:b/>
          <w:i/>
          <w:kern w:val="2"/>
          <w:lang w:val="ru-RU"/>
        </w:rPr>
        <w:t xml:space="preserve"> </w:t>
      </w:r>
      <w:r w:rsidRPr="00735178">
        <w:rPr>
          <w:b/>
          <w:i/>
          <w:kern w:val="2"/>
          <w:lang w:val="ru-RU"/>
        </w:rPr>
        <w:t xml:space="preserve">У </w:t>
      </w:r>
      <w:proofErr w:type="spellStart"/>
      <w:r w:rsidRPr="00735178">
        <w:rPr>
          <w:b/>
          <w:i/>
          <w:kern w:val="2"/>
          <w:lang w:val="ru-RU"/>
        </w:rPr>
        <w:t>разі</w:t>
      </w:r>
      <w:proofErr w:type="spellEnd"/>
      <w:r w:rsidRPr="00735178">
        <w:rPr>
          <w:b/>
          <w:i/>
          <w:kern w:val="2"/>
          <w:lang w:val="ru-RU"/>
        </w:rPr>
        <w:t xml:space="preserve"> коли </w:t>
      </w:r>
      <w:proofErr w:type="spellStart"/>
      <w:r w:rsidRPr="00735178">
        <w:rPr>
          <w:b/>
          <w:i/>
          <w:kern w:val="2"/>
          <w:lang w:val="ru-RU"/>
        </w:rPr>
        <w:t>запропоновано</w:t>
      </w:r>
      <w:proofErr w:type="spellEnd"/>
      <w:r w:rsidRPr="00735178">
        <w:rPr>
          <w:b/>
          <w:i/>
          <w:kern w:val="2"/>
          <w:lang w:val="ru-RU"/>
        </w:rPr>
        <w:t xml:space="preserve"> </w:t>
      </w:r>
      <w:proofErr w:type="spellStart"/>
      <w:r w:rsidRPr="00735178">
        <w:rPr>
          <w:b/>
          <w:i/>
          <w:kern w:val="2"/>
          <w:lang w:val="ru-RU"/>
        </w:rPr>
        <w:t>еквівалент</w:t>
      </w:r>
      <w:proofErr w:type="spellEnd"/>
      <w:r w:rsidRPr="00735178">
        <w:rPr>
          <w:b/>
          <w:i/>
          <w:kern w:val="2"/>
          <w:lang w:val="ru-RU"/>
        </w:rPr>
        <w:t xml:space="preserve"> товару</w:t>
      </w:r>
      <w:r>
        <w:rPr>
          <w:b/>
          <w:i/>
          <w:kern w:val="2"/>
        </w:rPr>
        <w:t xml:space="preserve"> до торгової марки</w:t>
      </w:r>
      <w:r w:rsidRPr="00735178">
        <w:rPr>
          <w:b/>
          <w:i/>
          <w:kern w:val="2"/>
          <w:lang w:val="ru-RU"/>
        </w:rPr>
        <w:t xml:space="preserve">, </w:t>
      </w:r>
      <w:proofErr w:type="spellStart"/>
      <w:r w:rsidRPr="00735178">
        <w:rPr>
          <w:b/>
          <w:i/>
          <w:kern w:val="2"/>
          <w:lang w:val="ru-RU"/>
        </w:rPr>
        <w:t>учасник</w:t>
      </w:r>
      <w:proofErr w:type="spellEnd"/>
      <w:r w:rsidRPr="00735178">
        <w:rPr>
          <w:b/>
          <w:i/>
          <w:kern w:val="2"/>
          <w:lang w:val="ru-RU"/>
        </w:rPr>
        <w:t xml:space="preserve"> у </w:t>
      </w:r>
      <w:proofErr w:type="spellStart"/>
      <w:r w:rsidRPr="00735178">
        <w:rPr>
          <w:b/>
          <w:i/>
          <w:kern w:val="2"/>
          <w:lang w:val="ru-RU"/>
        </w:rPr>
        <w:t>складі</w:t>
      </w:r>
      <w:proofErr w:type="spellEnd"/>
      <w:r w:rsidRPr="00735178">
        <w:rPr>
          <w:b/>
          <w:i/>
          <w:kern w:val="2"/>
          <w:lang w:val="ru-RU"/>
        </w:rPr>
        <w:t xml:space="preserve"> </w:t>
      </w:r>
      <w:proofErr w:type="spellStart"/>
      <w:r w:rsidRPr="00735178">
        <w:rPr>
          <w:b/>
          <w:i/>
          <w:kern w:val="2"/>
          <w:lang w:val="ru-RU"/>
        </w:rPr>
        <w:t>своєї</w:t>
      </w:r>
      <w:proofErr w:type="spellEnd"/>
      <w:r w:rsidRPr="00735178">
        <w:rPr>
          <w:b/>
          <w:i/>
          <w:kern w:val="2"/>
          <w:lang w:val="ru-RU"/>
        </w:rPr>
        <w:t xml:space="preserve"> </w:t>
      </w:r>
      <w:proofErr w:type="spellStart"/>
      <w:r w:rsidRPr="00735178">
        <w:rPr>
          <w:b/>
          <w:i/>
          <w:kern w:val="2"/>
          <w:lang w:val="ru-RU"/>
        </w:rPr>
        <w:t>пропозиції</w:t>
      </w:r>
      <w:proofErr w:type="spellEnd"/>
      <w:r w:rsidRPr="00735178">
        <w:rPr>
          <w:b/>
          <w:i/>
          <w:kern w:val="2"/>
          <w:lang w:val="ru-RU"/>
        </w:rPr>
        <w:t xml:space="preserve"> </w:t>
      </w:r>
      <w:proofErr w:type="spellStart"/>
      <w:r w:rsidRPr="00735178">
        <w:rPr>
          <w:b/>
          <w:i/>
          <w:kern w:val="2"/>
          <w:lang w:val="ru-RU"/>
        </w:rPr>
        <w:t>додатково</w:t>
      </w:r>
      <w:proofErr w:type="spellEnd"/>
      <w:r w:rsidRPr="00735178">
        <w:rPr>
          <w:b/>
          <w:i/>
          <w:kern w:val="2"/>
          <w:lang w:val="ru-RU"/>
        </w:rPr>
        <w:t xml:space="preserve"> </w:t>
      </w:r>
      <w:proofErr w:type="spellStart"/>
      <w:r w:rsidRPr="00735178">
        <w:rPr>
          <w:b/>
          <w:i/>
          <w:kern w:val="2"/>
          <w:lang w:val="ru-RU"/>
        </w:rPr>
        <w:t>має</w:t>
      </w:r>
      <w:proofErr w:type="spellEnd"/>
      <w:r w:rsidRPr="00735178">
        <w:rPr>
          <w:b/>
          <w:i/>
          <w:kern w:val="2"/>
          <w:lang w:val="ru-RU"/>
        </w:rPr>
        <w:t xml:space="preserve"> </w:t>
      </w:r>
      <w:proofErr w:type="spellStart"/>
      <w:r w:rsidRPr="00735178">
        <w:rPr>
          <w:b/>
          <w:i/>
          <w:kern w:val="2"/>
          <w:lang w:val="ru-RU"/>
        </w:rPr>
        <w:t>надати</w:t>
      </w:r>
      <w:proofErr w:type="spellEnd"/>
      <w:r w:rsidRPr="00735178">
        <w:rPr>
          <w:b/>
          <w:i/>
          <w:kern w:val="2"/>
          <w:lang w:val="ru-RU"/>
        </w:rPr>
        <w:t xml:space="preserve"> </w:t>
      </w:r>
      <w:r>
        <w:rPr>
          <w:b/>
          <w:i/>
          <w:kern w:val="2"/>
        </w:rPr>
        <w:t>порівняльну таблицю відповідності</w:t>
      </w:r>
      <w:r w:rsidRPr="00735178">
        <w:rPr>
          <w:b/>
          <w:i/>
          <w:kern w:val="2"/>
          <w:lang w:val="ru-RU"/>
        </w:rPr>
        <w:t>.</w:t>
      </w:r>
    </w:p>
    <w:p w:rsidR="0091749D" w:rsidRPr="007A2009" w:rsidRDefault="0091749D" w:rsidP="0091749D">
      <w:pPr>
        <w:jc w:val="center"/>
        <w:rPr>
          <w:b/>
          <w:color w:val="000000"/>
          <w:sz w:val="27"/>
          <w:szCs w:val="27"/>
        </w:rPr>
      </w:pPr>
    </w:p>
    <w:p w:rsidR="0091749D" w:rsidRPr="007A2009" w:rsidRDefault="0091749D" w:rsidP="0091749D">
      <w:pPr>
        <w:jc w:val="center"/>
        <w:rPr>
          <w:b/>
          <w:color w:val="000000"/>
          <w:sz w:val="27"/>
          <w:szCs w:val="27"/>
        </w:rPr>
      </w:pPr>
    </w:p>
    <w:p w:rsidR="004F113E" w:rsidRDefault="004F113E" w:rsidP="00282E2B">
      <w:pPr>
        <w:tabs>
          <w:tab w:val="left" w:pos="284"/>
          <w:tab w:val="left" w:pos="851"/>
        </w:tabs>
        <w:ind w:firstLine="567"/>
        <w:jc w:val="both"/>
        <w:rPr>
          <w:rFonts w:eastAsia="Calibri"/>
          <w:i/>
        </w:rPr>
      </w:pPr>
    </w:p>
    <w:p w:rsidR="00282E2B" w:rsidRPr="006C039E" w:rsidRDefault="004F113E" w:rsidP="006C039E">
      <w:pPr>
        <w:rPr>
          <w:lang w:val="ru-RU"/>
        </w:rPr>
      </w:pPr>
      <w:r w:rsidRPr="00735178">
        <w:rPr>
          <w:shd w:val="clear" w:color="auto" w:fill="FFFFFF"/>
          <w:lang w:val="ru-RU"/>
        </w:rPr>
        <w:lastRenderedPageBreak/>
        <w:t xml:space="preserve">          </w:t>
      </w:r>
      <w:proofErr w:type="spellStart"/>
      <w:r w:rsidRPr="004F113E">
        <w:rPr>
          <w:shd w:val="clear" w:color="auto" w:fill="FFFFFF"/>
          <w:lang w:val="ru-RU"/>
        </w:rPr>
        <w:t>Якщо</w:t>
      </w:r>
      <w:proofErr w:type="spellEnd"/>
      <w:r w:rsidRPr="004F113E">
        <w:rPr>
          <w:shd w:val="clear" w:color="auto" w:fill="FFFFFF"/>
          <w:lang w:val="ru-RU"/>
        </w:rPr>
        <w:t xml:space="preserve"> у </w:t>
      </w:r>
      <w:proofErr w:type="spellStart"/>
      <w:r w:rsidRPr="004F113E">
        <w:rPr>
          <w:shd w:val="clear" w:color="auto" w:fill="FFFFFF"/>
          <w:lang w:val="ru-RU"/>
        </w:rPr>
        <w:t>вимогах</w:t>
      </w:r>
      <w:proofErr w:type="spellEnd"/>
      <w:r w:rsidRPr="004F113E">
        <w:rPr>
          <w:shd w:val="clear" w:color="auto" w:fill="FFFFFF"/>
          <w:lang w:val="ru-RU"/>
        </w:rPr>
        <w:t xml:space="preserve"> до предмета </w:t>
      </w:r>
      <w:proofErr w:type="spellStart"/>
      <w:r w:rsidRPr="004F113E">
        <w:rPr>
          <w:shd w:val="clear" w:color="auto" w:fill="FFFFFF"/>
          <w:lang w:val="ru-RU"/>
        </w:rPr>
        <w:t>закупівлі</w:t>
      </w:r>
      <w:proofErr w:type="spellEnd"/>
      <w:r w:rsidRPr="004F113E">
        <w:rPr>
          <w:shd w:val="clear" w:color="auto" w:fill="FFFFFF"/>
          <w:lang w:val="ru-RU"/>
        </w:rPr>
        <w:t xml:space="preserve"> є </w:t>
      </w:r>
      <w:proofErr w:type="spellStart"/>
      <w:r w:rsidRPr="004F113E">
        <w:rPr>
          <w:shd w:val="clear" w:color="auto" w:fill="FFFFFF"/>
          <w:lang w:val="ru-RU"/>
        </w:rPr>
        <w:t>посилання</w:t>
      </w:r>
      <w:proofErr w:type="spellEnd"/>
      <w:r w:rsidRPr="004F113E">
        <w:rPr>
          <w:shd w:val="clear" w:color="auto" w:fill="FFFFFF"/>
          <w:lang w:val="ru-RU"/>
        </w:rPr>
        <w:t xml:space="preserve"> на </w:t>
      </w:r>
      <w:proofErr w:type="spellStart"/>
      <w:r w:rsidRPr="004F113E">
        <w:rPr>
          <w:shd w:val="clear" w:color="auto" w:fill="FFFFFF"/>
          <w:lang w:val="ru-RU"/>
        </w:rPr>
        <w:t>конкретні</w:t>
      </w:r>
      <w:proofErr w:type="spellEnd"/>
      <w:r w:rsidRPr="004F113E">
        <w:rPr>
          <w:shd w:val="clear" w:color="auto" w:fill="FFFFFF"/>
          <w:lang w:val="ru-RU"/>
        </w:rPr>
        <w:t xml:space="preserve"> </w:t>
      </w:r>
      <w:proofErr w:type="spellStart"/>
      <w:r w:rsidRPr="004F113E">
        <w:rPr>
          <w:shd w:val="clear" w:color="auto" w:fill="FFFFFF"/>
          <w:lang w:val="ru-RU"/>
        </w:rPr>
        <w:t>торговельну</w:t>
      </w:r>
      <w:proofErr w:type="spellEnd"/>
      <w:r w:rsidRPr="004F113E">
        <w:rPr>
          <w:shd w:val="clear" w:color="auto" w:fill="FFFFFF"/>
          <w:lang w:val="ru-RU"/>
        </w:rPr>
        <w:t xml:space="preserve"> марку </w:t>
      </w:r>
      <w:proofErr w:type="spellStart"/>
      <w:r w:rsidRPr="004F113E">
        <w:rPr>
          <w:shd w:val="clear" w:color="auto" w:fill="FFFFFF"/>
          <w:lang w:val="ru-RU"/>
        </w:rPr>
        <w:t>чи</w:t>
      </w:r>
      <w:proofErr w:type="spellEnd"/>
      <w:r w:rsidRPr="004F113E">
        <w:rPr>
          <w:shd w:val="clear" w:color="auto" w:fill="FFFFFF"/>
          <w:lang w:val="ru-RU"/>
        </w:rPr>
        <w:t xml:space="preserve"> </w:t>
      </w:r>
      <w:proofErr w:type="spellStart"/>
      <w:r w:rsidRPr="004F113E">
        <w:rPr>
          <w:shd w:val="clear" w:color="auto" w:fill="FFFFFF"/>
          <w:lang w:val="ru-RU"/>
        </w:rPr>
        <w:t>фірму</w:t>
      </w:r>
      <w:proofErr w:type="spellEnd"/>
      <w:r w:rsidRPr="004F113E">
        <w:rPr>
          <w:shd w:val="clear" w:color="auto" w:fill="FFFFFF"/>
          <w:lang w:val="ru-RU"/>
        </w:rPr>
        <w:t xml:space="preserve">, патент </w:t>
      </w:r>
      <w:proofErr w:type="spellStart"/>
      <w:r w:rsidRPr="004F113E">
        <w:rPr>
          <w:shd w:val="clear" w:color="auto" w:fill="FFFFFF"/>
          <w:lang w:val="ru-RU"/>
        </w:rPr>
        <w:t>або</w:t>
      </w:r>
      <w:proofErr w:type="spellEnd"/>
      <w:r w:rsidRPr="004F113E">
        <w:rPr>
          <w:shd w:val="clear" w:color="auto" w:fill="FFFFFF"/>
          <w:lang w:val="ru-RU"/>
        </w:rPr>
        <w:t xml:space="preserve"> тип предмета </w:t>
      </w:r>
      <w:proofErr w:type="spellStart"/>
      <w:r w:rsidRPr="004F113E">
        <w:rPr>
          <w:shd w:val="clear" w:color="auto" w:fill="FFFFFF"/>
          <w:lang w:val="ru-RU"/>
        </w:rPr>
        <w:t>закупівлі</w:t>
      </w:r>
      <w:proofErr w:type="spellEnd"/>
      <w:r w:rsidRPr="004F113E">
        <w:rPr>
          <w:shd w:val="clear" w:color="auto" w:fill="FFFFFF"/>
          <w:lang w:val="ru-RU"/>
        </w:rPr>
        <w:t xml:space="preserve">, </w:t>
      </w:r>
      <w:proofErr w:type="spellStart"/>
      <w:r w:rsidRPr="004F113E">
        <w:rPr>
          <w:shd w:val="clear" w:color="auto" w:fill="FFFFFF"/>
          <w:lang w:val="ru-RU"/>
        </w:rPr>
        <w:t>джерело</w:t>
      </w:r>
      <w:proofErr w:type="spellEnd"/>
      <w:r w:rsidRPr="004F113E">
        <w:rPr>
          <w:shd w:val="clear" w:color="auto" w:fill="FFFFFF"/>
          <w:lang w:val="ru-RU"/>
        </w:rPr>
        <w:t xml:space="preserve"> </w:t>
      </w:r>
      <w:proofErr w:type="spellStart"/>
      <w:r w:rsidRPr="004F113E">
        <w:rPr>
          <w:shd w:val="clear" w:color="auto" w:fill="FFFFFF"/>
          <w:lang w:val="ru-RU"/>
        </w:rPr>
        <w:t>його</w:t>
      </w:r>
      <w:proofErr w:type="spellEnd"/>
      <w:r w:rsidRPr="004F113E">
        <w:rPr>
          <w:shd w:val="clear" w:color="auto" w:fill="FFFFFF"/>
          <w:lang w:val="ru-RU"/>
        </w:rPr>
        <w:t xml:space="preserve"> </w:t>
      </w:r>
      <w:proofErr w:type="spellStart"/>
      <w:r w:rsidRPr="004F113E">
        <w:rPr>
          <w:shd w:val="clear" w:color="auto" w:fill="FFFFFF"/>
          <w:lang w:val="ru-RU"/>
        </w:rPr>
        <w:t>походження</w:t>
      </w:r>
      <w:proofErr w:type="spellEnd"/>
      <w:r w:rsidRPr="004F113E">
        <w:rPr>
          <w:shd w:val="clear" w:color="auto" w:fill="FFFFFF"/>
          <w:lang w:val="ru-RU"/>
        </w:rPr>
        <w:t xml:space="preserve"> </w:t>
      </w:r>
      <w:proofErr w:type="spellStart"/>
      <w:r w:rsidRPr="004F113E">
        <w:rPr>
          <w:shd w:val="clear" w:color="auto" w:fill="FFFFFF"/>
          <w:lang w:val="ru-RU"/>
        </w:rPr>
        <w:t>або</w:t>
      </w:r>
      <w:proofErr w:type="spellEnd"/>
      <w:r w:rsidRPr="004F113E">
        <w:rPr>
          <w:shd w:val="clear" w:color="auto" w:fill="FFFFFF"/>
          <w:lang w:val="ru-RU"/>
        </w:rPr>
        <w:t xml:space="preserve"> </w:t>
      </w:r>
      <w:proofErr w:type="spellStart"/>
      <w:r w:rsidRPr="004F113E">
        <w:rPr>
          <w:shd w:val="clear" w:color="auto" w:fill="FFFFFF"/>
          <w:lang w:val="ru-RU"/>
        </w:rPr>
        <w:t>виробника</w:t>
      </w:r>
      <w:proofErr w:type="spellEnd"/>
      <w:r w:rsidRPr="004F113E">
        <w:rPr>
          <w:shd w:val="clear" w:color="auto" w:fill="FFFFFF"/>
          <w:lang w:val="ru-RU"/>
        </w:rPr>
        <w:t xml:space="preserve">, то </w:t>
      </w:r>
      <w:proofErr w:type="spellStart"/>
      <w:r w:rsidRPr="004F113E">
        <w:rPr>
          <w:shd w:val="clear" w:color="auto" w:fill="FFFFFF"/>
          <w:lang w:val="ru-RU"/>
        </w:rPr>
        <w:t>такі</w:t>
      </w:r>
      <w:proofErr w:type="spellEnd"/>
      <w:r w:rsidRPr="004F113E">
        <w:rPr>
          <w:shd w:val="clear" w:color="auto" w:fill="FFFFFF"/>
          <w:lang w:val="ru-RU"/>
        </w:rPr>
        <w:t xml:space="preserve"> </w:t>
      </w:r>
      <w:proofErr w:type="spellStart"/>
      <w:r w:rsidRPr="004F113E">
        <w:rPr>
          <w:shd w:val="clear" w:color="auto" w:fill="FFFFFF"/>
          <w:lang w:val="ru-RU"/>
        </w:rPr>
        <w:t>посилання</w:t>
      </w:r>
      <w:proofErr w:type="spellEnd"/>
      <w:r w:rsidRPr="004F113E">
        <w:rPr>
          <w:shd w:val="clear" w:color="auto" w:fill="FFFFFF"/>
          <w:lang w:val="ru-RU"/>
        </w:rPr>
        <w:t xml:space="preserve"> </w:t>
      </w:r>
      <w:proofErr w:type="spellStart"/>
      <w:r w:rsidRPr="004F113E">
        <w:rPr>
          <w:shd w:val="clear" w:color="auto" w:fill="FFFFFF"/>
          <w:lang w:val="ru-RU"/>
        </w:rPr>
        <w:t>слід</w:t>
      </w:r>
      <w:proofErr w:type="spellEnd"/>
      <w:r w:rsidRPr="004F113E">
        <w:rPr>
          <w:shd w:val="clear" w:color="auto" w:fill="FFFFFF"/>
          <w:lang w:val="ru-RU"/>
        </w:rPr>
        <w:t xml:space="preserve"> </w:t>
      </w:r>
      <w:proofErr w:type="spellStart"/>
      <w:r w:rsidRPr="004F113E">
        <w:rPr>
          <w:shd w:val="clear" w:color="auto" w:fill="FFFFFF"/>
          <w:lang w:val="ru-RU"/>
        </w:rPr>
        <w:t>читати</w:t>
      </w:r>
      <w:proofErr w:type="spellEnd"/>
      <w:r w:rsidRPr="004F113E">
        <w:rPr>
          <w:shd w:val="clear" w:color="auto" w:fill="FFFFFF"/>
          <w:lang w:val="ru-RU"/>
        </w:rPr>
        <w:t xml:space="preserve"> з </w:t>
      </w:r>
      <w:proofErr w:type="spellStart"/>
      <w:r w:rsidRPr="004F113E">
        <w:rPr>
          <w:shd w:val="clear" w:color="auto" w:fill="FFFFFF"/>
          <w:lang w:val="ru-RU"/>
        </w:rPr>
        <w:t>виразом</w:t>
      </w:r>
      <w:proofErr w:type="spellEnd"/>
      <w:r w:rsidRPr="004F113E">
        <w:rPr>
          <w:shd w:val="clear" w:color="auto" w:fill="FFFFFF"/>
          <w:lang w:val="ru-RU"/>
        </w:rPr>
        <w:t xml:space="preserve"> «</w:t>
      </w:r>
      <w:proofErr w:type="spellStart"/>
      <w:r w:rsidRPr="004F113E">
        <w:rPr>
          <w:shd w:val="clear" w:color="auto" w:fill="FFFFFF"/>
          <w:lang w:val="ru-RU"/>
        </w:rPr>
        <w:t>або</w:t>
      </w:r>
      <w:proofErr w:type="spellEnd"/>
      <w:r w:rsidRPr="004F113E">
        <w:rPr>
          <w:shd w:val="clear" w:color="auto" w:fill="FFFFFF"/>
          <w:lang w:val="ru-RU"/>
        </w:rPr>
        <w:t xml:space="preserve"> </w:t>
      </w:r>
      <w:proofErr w:type="spellStart"/>
      <w:r w:rsidRPr="004F113E">
        <w:rPr>
          <w:shd w:val="clear" w:color="auto" w:fill="FFFFFF"/>
          <w:lang w:val="ru-RU"/>
        </w:rPr>
        <w:t>еквівалент</w:t>
      </w:r>
      <w:proofErr w:type="spellEnd"/>
      <w:r w:rsidRPr="004F113E">
        <w:rPr>
          <w:shd w:val="clear" w:color="auto" w:fill="FFFFFF"/>
          <w:lang w:val="ru-RU"/>
        </w:rPr>
        <w:t xml:space="preserve">». </w:t>
      </w:r>
      <w:proofErr w:type="spellStart"/>
      <w:r w:rsidRPr="004F113E">
        <w:rPr>
          <w:i/>
          <w:shd w:val="clear" w:color="auto" w:fill="FFFFFF"/>
          <w:lang w:val="ru-RU"/>
        </w:rPr>
        <w:t>Закупівля</w:t>
      </w:r>
      <w:proofErr w:type="spellEnd"/>
      <w:r w:rsidRPr="004F113E">
        <w:rPr>
          <w:i/>
          <w:shd w:val="clear" w:color="auto" w:fill="FFFFFF"/>
          <w:lang w:val="ru-RU"/>
        </w:rPr>
        <w:t xml:space="preserve"> </w:t>
      </w:r>
      <w:proofErr w:type="spellStart"/>
      <w:r w:rsidRPr="004F113E">
        <w:rPr>
          <w:i/>
          <w:shd w:val="clear" w:color="auto" w:fill="FFFFFF"/>
          <w:lang w:val="ru-RU"/>
        </w:rPr>
        <w:t>даного</w:t>
      </w:r>
      <w:proofErr w:type="spellEnd"/>
      <w:r w:rsidRPr="004F113E">
        <w:rPr>
          <w:i/>
          <w:shd w:val="clear" w:color="auto" w:fill="FFFFFF"/>
          <w:lang w:val="ru-RU"/>
        </w:rPr>
        <w:t xml:space="preserve"> виду товару </w:t>
      </w:r>
      <w:proofErr w:type="spellStart"/>
      <w:r w:rsidRPr="004F113E">
        <w:rPr>
          <w:i/>
          <w:shd w:val="clear" w:color="auto" w:fill="FFFFFF"/>
          <w:lang w:val="ru-RU"/>
        </w:rPr>
        <w:t>обґрунтована</w:t>
      </w:r>
      <w:proofErr w:type="spellEnd"/>
      <w:r w:rsidRPr="004F113E">
        <w:rPr>
          <w:i/>
          <w:shd w:val="clear" w:color="auto" w:fill="FFFFFF"/>
          <w:lang w:val="ru-RU"/>
        </w:rPr>
        <w:t xml:space="preserve"> </w:t>
      </w:r>
      <w:proofErr w:type="spellStart"/>
      <w:r w:rsidRPr="004F113E">
        <w:rPr>
          <w:i/>
          <w:shd w:val="clear" w:color="auto" w:fill="FFFFFF"/>
          <w:lang w:val="ru-RU"/>
        </w:rPr>
        <w:t>своїми</w:t>
      </w:r>
      <w:proofErr w:type="spellEnd"/>
      <w:r w:rsidRPr="004F113E">
        <w:rPr>
          <w:i/>
          <w:shd w:val="clear" w:color="auto" w:fill="FFFFFF"/>
          <w:lang w:val="ru-RU"/>
        </w:rPr>
        <w:t xml:space="preserve"> </w:t>
      </w:r>
      <w:proofErr w:type="spellStart"/>
      <w:r w:rsidRPr="004F113E">
        <w:rPr>
          <w:i/>
          <w:shd w:val="clear" w:color="auto" w:fill="FFFFFF"/>
          <w:lang w:val="ru-RU"/>
        </w:rPr>
        <w:t>якісними</w:t>
      </w:r>
      <w:proofErr w:type="spellEnd"/>
      <w:r w:rsidRPr="004F113E">
        <w:rPr>
          <w:i/>
          <w:shd w:val="clear" w:color="auto" w:fill="FFFFFF"/>
          <w:lang w:val="ru-RU"/>
        </w:rPr>
        <w:t xml:space="preserve"> та </w:t>
      </w:r>
      <w:proofErr w:type="spellStart"/>
      <w:r w:rsidRPr="004F113E">
        <w:rPr>
          <w:i/>
          <w:shd w:val="clear" w:color="auto" w:fill="FFFFFF"/>
          <w:lang w:val="ru-RU"/>
        </w:rPr>
        <w:t>технічними</w:t>
      </w:r>
      <w:proofErr w:type="spellEnd"/>
      <w:r w:rsidRPr="004F113E">
        <w:rPr>
          <w:i/>
          <w:shd w:val="clear" w:color="auto" w:fill="FFFFFF"/>
          <w:lang w:val="ru-RU"/>
        </w:rPr>
        <w:t xml:space="preserve"> характеристиками, </w:t>
      </w:r>
      <w:proofErr w:type="spellStart"/>
      <w:r w:rsidRPr="004F113E">
        <w:rPr>
          <w:i/>
          <w:shd w:val="clear" w:color="auto" w:fill="FFFFFF"/>
          <w:lang w:val="ru-RU"/>
        </w:rPr>
        <w:t>які</w:t>
      </w:r>
      <w:proofErr w:type="spellEnd"/>
      <w:r w:rsidRPr="004F113E">
        <w:rPr>
          <w:i/>
          <w:shd w:val="clear" w:color="auto" w:fill="FFFFFF"/>
          <w:lang w:val="ru-RU"/>
        </w:rPr>
        <w:t xml:space="preserve"> </w:t>
      </w:r>
      <w:proofErr w:type="spellStart"/>
      <w:r w:rsidRPr="004F113E">
        <w:rPr>
          <w:i/>
          <w:shd w:val="clear" w:color="auto" w:fill="FFFFFF"/>
          <w:lang w:val="ru-RU"/>
        </w:rPr>
        <w:t>найбільше</w:t>
      </w:r>
      <w:proofErr w:type="spellEnd"/>
      <w:r w:rsidRPr="004F113E">
        <w:rPr>
          <w:i/>
          <w:shd w:val="clear" w:color="auto" w:fill="FFFFFF"/>
          <w:lang w:val="ru-RU"/>
        </w:rPr>
        <w:t xml:space="preserve"> </w:t>
      </w:r>
      <w:proofErr w:type="spellStart"/>
      <w:r w:rsidRPr="004F113E">
        <w:rPr>
          <w:i/>
          <w:shd w:val="clear" w:color="auto" w:fill="FFFFFF"/>
          <w:lang w:val="ru-RU"/>
        </w:rPr>
        <w:t>відповідають</w:t>
      </w:r>
      <w:proofErr w:type="spellEnd"/>
      <w:r w:rsidRPr="004F113E">
        <w:rPr>
          <w:i/>
          <w:shd w:val="clear" w:color="auto" w:fill="FFFFFF"/>
          <w:lang w:val="ru-RU"/>
        </w:rPr>
        <w:t xml:space="preserve"> </w:t>
      </w:r>
      <w:proofErr w:type="spellStart"/>
      <w:r w:rsidRPr="004F113E">
        <w:rPr>
          <w:i/>
          <w:shd w:val="clear" w:color="auto" w:fill="FFFFFF"/>
          <w:lang w:val="ru-RU"/>
        </w:rPr>
        <w:t>вимогам</w:t>
      </w:r>
      <w:proofErr w:type="spellEnd"/>
      <w:r w:rsidRPr="004F113E">
        <w:rPr>
          <w:i/>
          <w:shd w:val="clear" w:color="auto" w:fill="FFFFFF"/>
          <w:lang w:val="ru-RU"/>
        </w:rPr>
        <w:t xml:space="preserve"> та потребам </w:t>
      </w:r>
      <w:proofErr w:type="spellStart"/>
      <w:r w:rsidRPr="004F113E">
        <w:rPr>
          <w:i/>
          <w:shd w:val="clear" w:color="auto" w:fill="FFFFFF"/>
          <w:lang w:val="ru-RU"/>
        </w:rPr>
        <w:t>замовника</w:t>
      </w:r>
      <w:proofErr w:type="spellEnd"/>
      <w:r w:rsidRPr="004F113E">
        <w:rPr>
          <w:i/>
          <w:shd w:val="clear" w:color="auto" w:fill="FFFFFF"/>
          <w:lang w:val="ru-RU"/>
        </w:rPr>
        <w:t>.</w:t>
      </w:r>
    </w:p>
    <w:p w:rsidR="00282E2B" w:rsidRPr="007A2009" w:rsidRDefault="00282E2B" w:rsidP="00282E2B">
      <w:pPr>
        <w:jc w:val="center"/>
        <w:rPr>
          <w:b/>
          <w:color w:val="000000"/>
          <w:sz w:val="27"/>
          <w:szCs w:val="27"/>
        </w:rPr>
      </w:pPr>
    </w:p>
    <w:p w:rsidR="00282E2B" w:rsidRPr="007A2009" w:rsidRDefault="00282E2B" w:rsidP="006C039E">
      <w:pPr>
        <w:pStyle w:val="a3"/>
        <w:jc w:val="center"/>
        <w:rPr>
          <w:b/>
          <w:bCs/>
          <w:sz w:val="28"/>
          <w:szCs w:val="28"/>
          <w:u w:val="single"/>
        </w:rPr>
      </w:pPr>
      <w:r w:rsidRPr="007A2009">
        <w:rPr>
          <w:b/>
        </w:rPr>
        <w:t xml:space="preserve">Очікувана вартість закупівлі складає </w:t>
      </w:r>
      <w:r w:rsidR="0091749D" w:rsidRPr="0091749D">
        <w:rPr>
          <w:b/>
          <w:u w:val="single"/>
        </w:rPr>
        <w:t>120 142,00 грн. (сто двадцять тисяч сто сорок дві  гривні 00 коп.) з ПДВ.</w:t>
      </w:r>
      <w:bookmarkStart w:id="0" w:name="_GoBack"/>
      <w:bookmarkEnd w:id="0"/>
    </w:p>
    <w:p w:rsidR="00577FCD" w:rsidRPr="00136427" w:rsidRDefault="00577FCD" w:rsidP="006C039E">
      <w:pPr>
        <w:jc w:val="center"/>
        <w:rPr>
          <w:bCs/>
          <w:lang w:val="en-US"/>
        </w:rPr>
      </w:pPr>
    </w:p>
    <w:sectPr w:rsidR="00577FCD" w:rsidRPr="00136427"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9"/>
  </w:num>
  <w:num w:numId="9">
    <w:abstractNumId w:val="7"/>
  </w:num>
  <w:num w:numId="10">
    <w:abstractNumId w:val="18"/>
  </w:num>
  <w:num w:numId="11">
    <w:abstractNumId w:val="12"/>
  </w:num>
  <w:num w:numId="12">
    <w:abstractNumId w:val="14"/>
  </w:num>
  <w:num w:numId="13">
    <w:abstractNumId w:val="16"/>
  </w:num>
  <w:num w:numId="14">
    <w:abstractNumId w:val="20"/>
  </w:num>
  <w:num w:numId="15">
    <w:abstractNumId w:val="13"/>
  </w:num>
  <w:num w:numId="16">
    <w:abstractNumId w:val="10"/>
  </w:num>
  <w:num w:numId="17">
    <w:abstractNumId w:val="5"/>
  </w:num>
  <w:num w:numId="18">
    <w:abstractNumId w:val="8"/>
  </w:num>
  <w:num w:numId="19">
    <w:abstractNumId w:val="17"/>
  </w:num>
  <w:num w:numId="2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36427"/>
    <w:rsid w:val="001F36E4"/>
    <w:rsid w:val="00217CA6"/>
    <w:rsid w:val="00282E2B"/>
    <w:rsid w:val="002E61D3"/>
    <w:rsid w:val="0039040B"/>
    <w:rsid w:val="004432B0"/>
    <w:rsid w:val="00452EBF"/>
    <w:rsid w:val="004C00B2"/>
    <w:rsid w:val="004E1A9F"/>
    <w:rsid w:val="004E3803"/>
    <w:rsid w:val="004F113E"/>
    <w:rsid w:val="0052468D"/>
    <w:rsid w:val="00577FCD"/>
    <w:rsid w:val="005B6903"/>
    <w:rsid w:val="005F5AA5"/>
    <w:rsid w:val="0068374B"/>
    <w:rsid w:val="006C039E"/>
    <w:rsid w:val="007018F6"/>
    <w:rsid w:val="007056F4"/>
    <w:rsid w:val="007E3784"/>
    <w:rsid w:val="008B6B7A"/>
    <w:rsid w:val="008E1B80"/>
    <w:rsid w:val="0091749D"/>
    <w:rsid w:val="00981353"/>
    <w:rsid w:val="00984C0B"/>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1754</Words>
  <Characters>1001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68</cp:revision>
  <cp:lastPrinted>2025-01-20T07:48:00Z</cp:lastPrinted>
  <dcterms:created xsi:type="dcterms:W3CDTF">2025-01-30T07:30:00Z</dcterms:created>
  <dcterms:modified xsi:type="dcterms:W3CDTF">2025-05-28T10:46:00Z</dcterms:modified>
</cp:coreProperties>
</file>