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FCD" w:rsidRDefault="004E3803" w:rsidP="00577FCD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ОБГРУНТУВАННЯ </w:t>
      </w:r>
    </w:p>
    <w:p w:rsidR="009230FA" w:rsidRDefault="009230FA" w:rsidP="009230FA">
      <w:pPr>
        <w:widowControl w:val="0"/>
        <w:tabs>
          <w:tab w:val="left" w:pos="4860"/>
        </w:tabs>
        <w:autoSpaceDE w:val="0"/>
        <w:autoSpaceDN w:val="0"/>
        <w:adjustRightInd w:val="0"/>
        <w:jc w:val="right"/>
        <w:rPr>
          <w:rFonts w:eastAsia="Calibri"/>
        </w:rPr>
      </w:pPr>
      <w:bookmarkStart w:id="0" w:name="_Hlk55388490"/>
    </w:p>
    <w:p w:rsidR="009230FA" w:rsidRDefault="009230FA" w:rsidP="009230FA">
      <w:pPr>
        <w:widowControl w:val="0"/>
        <w:tabs>
          <w:tab w:val="left" w:pos="4860"/>
        </w:tabs>
        <w:autoSpaceDE w:val="0"/>
        <w:autoSpaceDN w:val="0"/>
        <w:adjustRightInd w:val="0"/>
        <w:jc w:val="right"/>
        <w:rPr>
          <w:rFonts w:eastAsia="Calibri"/>
        </w:rPr>
      </w:pPr>
    </w:p>
    <w:p w:rsidR="009230FA" w:rsidRPr="00547D6A" w:rsidRDefault="009230FA" w:rsidP="009230FA">
      <w:pPr>
        <w:jc w:val="center"/>
        <w:outlineLvl w:val="0"/>
        <w:rPr>
          <w:b/>
          <w:sz w:val="28"/>
          <w:szCs w:val="28"/>
        </w:rPr>
      </w:pPr>
      <w:r w:rsidRPr="00547D6A">
        <w:rPr>
          <w:b/>
          <w:sz w:val="28"/>
          <w:szCs w:val="28"/>
        </w:rPr>
        <w:t xml:space="preserve">ТЕХНІЧНІ ВИМОГИ </w:t>
      </w:r>
    </w:p>
    <w:p w:rsidR="009230FA" w:rsidRPr="00547D6A" w:rsidRDefault="009230FA" w:rsidP="009230FA">
      <w:pPr>
        <w:spacing w:after="60"/>
        <w:jc w:val="center"/>
        <w:outlineLvl w:val="0"/>
        <w:rPr>
          <w:b/>
          <w:sz w:val="28"/>
          <w:szCs w:val="28"/>
        </w:rPr>
      </w:pPr>
      <w:r w:rsidRPr="00547D6A">
        <w:rPr>
          <w:b/>
          <w:sz w:val="28"/>
          <w:szCs w:val="28"/>
        </w:rPr>
        <w:t>на закупівлю по предмету</w:t>
      </w:r>
    </w:p>
    <w:p w:rsidR="009230FA" w:rsidRDefault="009230FA" w:rsidP="009230FA">
      <w:pPr>
        <w:ind w:left="120"/>
        <w:jc w:val="center"/>
        <w:rPr>
          <w:rFonts w:eastAsia="Tahoma"/>
          <w:b/>
          <w:bCs/>
          <w:color w:val="333333"/>
          <w:kern w:val="2"/>
          <w:sz w:val="28"/>
          <w:szCs w:val="28"/>
          <w:lang w:eastAsia="zh-CN"/>
        </w:rPr>
      </w:pPr>
      <w:r w:rsidRPr="004366AF">
        <w:rPr>
          <w:rFonts w:eastAsia="Tahoma"/>
          <w:b/>
          <w:bCs/>
          <w:color w:val="333333"/>
          <w:kern w:val="2"/>
          <w:sz w:val="28"/>
          <w:szCs w:val="28"/>
          <w:lang w:eastAsia="zh-CN"/>
        </w:rPr>
        <w:t xml:space="preserve">код ДК 021:2015 – 50530000-9 Послуги  з ремонту і технічного обслуговування обладнання (50531100-7 Послуги з технічного обслуговування газового обладнання котельні у сучасному лікувально-діагностичному комплексі Національної дитячої спеціалізованої лікарні «Охматдит» МОЗ України за </w:t>
      </w:r>
      <w:proofErr w:type="spellStart"/>
      <w:r w:rsidRPr="004366AF">
        <w:rPr>
          <w:rFonts w:eastAsia="Tahoma"/>
          <w:b/>
          <w:bCs/>
          <w:color w:val="333333"/>
          <w:kern w:val="2"/>
          <w:sz w:val="28"/>
          <w:szCs w:val="28"/>
          <w:lang w:eastAsia="zh-CN"/>
        </w:rPr>
        <w:t>адресою</w:t>
      </w:r>
      <w:proofErr w:type="spellEnd"/>
      <w:r w:rsidRPr="004366AF">
        <w:rPr>
          <w:rFonts w:eastAsia="Tahoma"/>
          <w:b/>
          <w:bCs/>
          <w:color w:val="333333"/>
          <w:kern w:val="2"/>
          <w:sz w:val="28"/>
          <w:szCs w:val="28"/>
          <w:lang w:eastAsia="zh-CN"/>
        </w:rPr>
        <w:t xml:space="preserve">: м. Київ, вул. В’ячеслава </w:t>
      </w:r>
      <w:proofErr w:type="spellStart"/>
      <w:r w:rsidRPr="004366AF">
        <w:rPr>
          <w:rFonts w:eastAsia="Tahoma"/>
          <w:b/>
          <w:bCs/>
          <w:color w:val="333333"/>
          <w:kern w:val="2"/>
          <w:sz w:val="28"/>
          <w:szCs w:val="28"/>
          <w:lang w:eastAsia="zh-CN"/>
        </w:rPr>
        <w:t>Чорновола</w:t>
      </w:r>
      <w:proofErr w:type="spellEnd"/>
      <w:r w:rsidRPr="004366AF">
        <w:rPr>
          <w:rFonts w:eastAsia="Tahoma"/>
          <w:b/>
          <w:bCs/>
          <w:color w:val="333333"/>
          <w:kern w:val="2"/>
          <w:sz w:val="28"/>
          <w:szCs w:val="28"/>
          <w:lang w:eastAsia="zh-CN"/>
        </w:rPr>
        <w:t>, 28/1-Р»)</w:t>
      </w:r>
    </w:p>
    <w:p w:rsidR="009230FA" w:rsidRPr="00521F0B" w:rsidRDefault="009230FA" w:rsidP="009230FA">
      <w:pPr>
        <w:ind w:left="120"/>
        <w:jc w:val="center"/>
        <w:rPr>
          <w:rFonts w:eastAsia="Tahoma"/>
          <w:b/>
          <w:bCs/>
          <w:color w:val="333333"/>
          <w:kern w:val="2"/>
          <w:sz w:val="28"/>
          <w:szCs w:val="28"/>
          <w:lang w:eastAsia="zh-CN"/>
        </w:rPr>
      </w:pPr>
    </w:p>
    <w:p w:rsidR="009230FA" w:rsidRPr="004366AF" w:rsidRDefault="009230FA" w:rsidP="009230FA">
      <w:pPr>
        <w:ind w:firstLine="708"/>
        <w:jc w:val="both"/>
        <w:rPr>
          <w:u w:val="single"/>
          <w:lang w:eastAsia="uk-UA"/>
        </w:rPr>
      </w:pPr>
      <w:r w:rsidRPr="004366AF">
        <w:rPr>
          <w:snapToGrid w:val="0"/>
          <w:lang w:eastAsia="uk-UA"/>
        </w:rPr>
        <w:t xml:space="preserve">Надання послуг з технічного обслуговування </w:t>
      </w:r>
      <w:r w:rsidRPr="004366AF">
        <w:rPr>
          <w:lang w:eastAsia="uk-UA"/>
        </w:rPr>
        <w:t>газового обладнання (ВОГ та ШГРП, надземний газопровід низького та середнього тиску, внутрішній газопровід),  технічне обслуговування обладнання,  газової котельні  -</w:t>
      </w:r>
      <w:r w:rsidRPr="004366AF">
        <w:rPr>
          <w:b/>
          <w:lang w:eastAsia="uk-UA"/>
        </w:rPr>
        <w:t xml:space="preserve"> </w:t>
      </w:r>
      <w:r w:rsidRPr="004366AF">
        <w:rPr>
          <w:lang w:eastAsia="uk-UA"/>
        </w:rPr>
        <w:t>у 2025 році</w:t>
      </w:r>
      <w:r w:rsidRPr="004366AF">
        <w:rPr>
          <w:bCs/>
          <w:spacing w:val="-2"/>
          <w:lang w:eastAsia="uk-UA"/>
        </w:rPr>
        <w:t>.</w:t>
      </w:r>
    </w:p>
    <w:p w:rsidR="009230FA" w:rsidRDefault="009230FA" w:rsidP="009230FA">
      <w:pPr>
        <w:ind w:firstLine="708"/>
        <w:jc w:val="both"/>
        <w:rPr>
          <w:b/>
          <w:bCs/>
          <w:color w:val="000000"/>
          <w:lang w:val="ru-RU"/>
        </w:rPr>
      </w:pPr>
      <w:r w:rsidRPr="004366AF">
        <w:rPr>
          <w:b/>
          <w:color w:val="000000"/>
          <w:u w:val="single"/>
        </w:rPr>
        <w:t>Предмети закупівлі:</w:t>
      </w:r>
      <w:r w:rsidRPr="004366AF">
        <w:rPr>
          <w:b/>
          <w:color w:val="000000"/>
        </w:rPr>
        <w:t xml:space="preserve"> </w:t>
      </w:r>
      <w:r w:rsidRPr="004366AF">
        <w:rPr>
          <w:color w:val="000000"/>
        </w:rPr>
        <w:t xml:space="preserve">Обслуговування газового обладнання (ВОГ та ШГРП, надземний газопровід низького та середнього тиску, внутрішній газопровід),  технічне обслуговування  6 котлів газової котельні </w:t>
      </w:r>
      <w:proofErr w:type="spellStart"/>
      <w:r w:rsidRPr="004366AF">
        <w:rPr>
          <w:color w:val="000000"/>
        </w:rPr>
        <w:t>Viessmann</w:t>
      </w:r>
      <w:proofErr w:type="spellEnd"/>
      <w:r w:rsidRPr="004366AF">
        <w:rPr>
          <w:color w:val="000000"/>
        </w:rPr>
        <w:t xml:space="preserve"> марки «</w:t>
      </w:r>
      <w:proofErr w:type="spellStart"/>
      <w:r w:rsidRPr="004366AF">
        <w:rPr>
          <w:color w:val="000000"/>
        </w:rPr>
        <w:t>Vitoplex</w:t>
      </w:r>
      <w:proofErr w:type="spellEnd"/>
      <w:r w:rsidRPr="004366AF">
        <w:rPr>
          <w:color w:val="000000"/>
        </w:rPr>
        <w:t xml:space="preserve"> 200» потужністю  1250 кВт </w:t>
      </w:r>
      <w:r w:rsidRPr="004366AF">
        <w:rPr>
          <w:b/>
          <w:color w:val="000000"/>
        </w:rPr>
        <w:t xml:space="preserve"> </w:t>
      </w:r>
      <w:r w:rsidRPr="004366AF">
        <w:rPr>
          <w:color w:val="000000"/>
        </w:rPr>
        <w:t xml:space="preserve">у 2025 </w:t>
      </w:r>
      <w:r w:rsidRPr="004366AF">
        <w:t>році</w:t>
      </w:r>
      <w:r w:rsidRPr="004366AF">
        <w:rPr>
          <w:bCs/>
          <w:spacing w:val="-2"/>
        </w:rPr>
        <w:t xml:space="preserve">  </w:t>
      </w:r>
      <w:r>
        <w:rPr>
          <w:bCs/>
          <w:spacing w:val="-2"/>
        </w:rPr>
        <w:t>(</w:t>
      </w:r>
      <w:r w:rsidRPr="004366AF">
        <w:rPr>
          <w:b/>
          <w:bCs/>
          <w:color w:val="000000"/>
          <w:lang w:val="ru-RU"/>
        </w:rPr>
        <w:t xml:space="preserve">код ДК 021:2015 – 50530000-9 </w:t>
      </w:r>
      <w:proofErr w:type="spellStart"/>
      <w:r w:rsidRPr="004366AF">
        <w:rPr>
          <w:b/>
          <w:bCs/>
          <w:color w:val="000000"/>
          <w:lang w:val="ru-RU"/>
        </w:rPr>
        <w:t>Послуги</w:t>
      </w:r>
      <w:proofErr w:type="spellEnd"/>
      <w:r w:rsidRPr="004366AF">
        <w:rPr>
          <w:b/>
          <w:bCs/>
          <w:color w:val="000000"/>
          <w:lang w:val="ru-RU"/>
        </w:rPr>
        <w:t xml:space="preserve">  з ремонту і </w:t>
      </w:r>
      <w:proofErr w:type="spellStart"/>
      <w:r w:rsidRPr="004366AF">
        <w:rPr>
          <w:b/>
          <w:bCs/>
          <w:color w:val="000000"/>
          <w:lang w:val="ru-RU"/>
        </w:rPr>
        <w:t>технічного</w:t>
      </w:r>
      <w:proofErr w:type="spellEnd"/>
      <w:r w:rsidRPr="004366AF">
        <w:rPr>
          <w:b/>
          <w:bCs/>
          <w:color w:val="000000"/>
          <w:lang w:val="ru-RU"/>
        </w:rPr>
        <w:t xml:space="preserve"> </w:t>
      </w:r>
      <w:proofErr w:type="spellStart"/>
      <w:r w:rsidRPr="004366AF">
        <w:rPr>
          <w:b/>
          <w:bCs/>
          <w:color w:val="000000"/>
          <w:lang w:val="ru-RU"/>
        </w:rPr>
        <w:t>обслуговування</w:t>
      </w:r>
      <w:proofErr w:type="spellEnd"/>
      <w:r w:rsidRPr="004366AF">
        <w:rPr>
          <w:b/>
          <w:bCs/>
          <w:color w:val="000000"/>
          <w:lang w:val="ru-RU"/>
        </w:rPr>
        <w:t xml:space="preserve"> </w:t>
      </w:r>
      <w:proofErr w:type="spellStart"/>
      <w:r w:rsidRPr="004366AF">
        <w:rPr>
          <w:b/>
          <w:bCs/>
          <w:color w:val="000000"/>
          <w:lang w:val="ru-RU"/>
        </w:rPr>
        <w:t>обладнання</w:t>
      </w:r>
      <w:proofErr w:type="spellEnd"/>
      <w:r w:rsidRPr="004366AF">
        <w:rPr>
          <w:b/>
          <w:bCs/>
          <w:color w:val="000000"/>
          <w:lang w:val="ru-RU"/>
        </w:rPr>
        <w:t xml:space="preserve"> (50531100-7 </w:t>
      </w:r>
      <w:proofErr w:type="spellStart"/>
      <w:r w:rsidRPr="004366AF">
        <w:rPr>
          <w:b/>
          <w:bCs/>
          <w:color w:val="000000"/>
          <w:lang w:val="ru-RU"/>
        </w:rPr>
        <w:t>Послуги</w:t>
      </w:r>
      <w:proofErr w:type="spellEnd"/>
      <w:r w:rsidRPr="004366AF">
        <w:rPr>
          <w:b/>
          <w:bCs/>
          <w:color w:val="000000"/>
          <w:lang w:val="ru-RU"/>
        </w:rPr>
        <w:t xml:space="preserve"> з </w:t>
      </w:r>
      <w:proofErr w:type="spellStart"/>
      <w:r w:rsidRPr="004366AF">
        <w:rPr>
          <w:b/>
          <w:bCs/>
          <w:color w:val="000000"/>
          <w:lang w:val="ru-RU"/>
        </w:rPr>
        <w:t>технічного</w:t>
      </w:r>
      <w:proofErr w:type="spellEnd"/>
      <w:r w:rsidRPr="004366AF">
        <w:rPr>
          <w:b/>
          <w:bCs/>
          <w:color w:val="000000"/>
          <w:lang w:val="ru-RU"/>
        </w:rPr>
        <w:t xml:space="preserve"> </w:t>
      </w:r>
      <w:proofErr w:type="spellStart"/>
      <w:r w:rsidRPr="004366AF">
        <w:rPr>
          <w:b/>
          <w:bCs/>
          <w:color w:val="000000"/>
          <w:lang w:val="ru-RU"/>
        </w:rPr>
        <w:t>обслуговування</w:t>
      </w:r>
      <w:proofErr w:type="spellEnd"/>
      <w:r w:rsidRPr="004366AF">
        <w:rPr>
          <w:b/>
          <w:bCs/>
          <w:color w:val="000000"/>
          <w:lang w:val="ru-RU"/>
        </w:rPr>
        <w:t xml:space="preserve"> газового </w:t>
      </w:r>
      <w:proofErr w:type="spellStart"/>
      <w:r w:rsidRPr="004366AF">
        <w:rPr>
          <w:b/>
          <w:bCs/>
          <w:color w:val="000000"/>
          <w:lang w:val="ru-RU"/>
        </w:rPr>
        <w:t>обладнання</w:t>
      </w:r>
      <w:proofErr w:type="spellEnd"/>
      <w:r w:rsidRPr="004366AF">
        <w:rPr>
          <w:b/>
          <w:bCs/>
          <w:color w:val="000000"/>
          <w:lang w:val="ru-RU"/>
        </w:rPr>
        <w:t xml:space="preserve"> </w:t>
      </w:r>
      <w:proofErr w:type="spellStart"/>
      <w:r w:rsidRPr="004366AF">
        <w:rPr>
          <w:b/>
          <w:bCs/>
          <w:color w:val="000000"/>
          <w:lang w:val="ru-RU"/>
        </w:rPr>
        <w:t>котельні</w:t>
      </w:r>
      <w:proofErr w:type="spellEnd"/>
      <w:r w:rsidRPr="004366AF">
        <w:rPr>
          <w:b/>
          <w:bCs/>
          <w:color w:val="000000"/>
          <w:lang w:val="ru-RU"/>
        </w:rPr>
        <w:t xml:space="preserve"> у </w:t>
      </w:r>
      <w:proofErr w:type="spellStart"/>
      <w:r w:rsidRPr="004366AF">
        <w:rPr>
          <w:b/>
          <w:bCs/>
          <w:color w:val="000000"/>
          <w:lang w:val="ru-RU"/>
        </w:rPr>
        <w:t>сучасному</w:t>
      </w:r>
      <w:proofErr w:type="spellEnd"/>
      <w:r w:rsidRPr="004366AF">
        <w:rPr>
          <w:b/>
          <w:bCs/>
          <w:color w:val="000000"/>
          <w:lang w:val="ru-RU"/>
        </w:rPr>
        <w:t xml:space="preserve"> </w:t>
      </w:r>
      <w:proofErr w:type="spellStart"/>
      <w:r w:rsidRPr="004366AF">
        <w:rPr>
          <w:b/>
          <w:bCs/>
          <w:color w:val="000000"/>
          <w:lang w:val="ru-RU"/>
        </w:rPr>
        <w:t>лікувально-діагностичному</w:t>
      </w:r>
      <w:proofErr w:type="spellEnd"/>
      <w:r w:rsidRPr="004366AF">
        <w:rPr>
          <w:b/>
          <w:bCs/>
          <w:color w:val="000000"/>
          <w:lang w:val="ru-RU"/>
        </w:rPr>
        <w:t xml:space="preserve"> </w:t>
      </w:r>
      <w:proofErr w:type="spellStart"/>
      <w:r w:rsidRPr="004366AF">
        <w:rPr>
          <w:b/>
          <w:bCs/>
          <w:color w:val="000000"/>
          <w:lang w:val="ru-RU"/>
        </w:rPr>
        <w:t>комплексі</w:t>
      </w:r>
      <w:proofErr w:type="spellEnd"/>
      <w:r w:rsidRPr="004366AF">
        <w:rPr>
          <w:b/>
          <w:bCs/>
          <w:color w:val="000000"/>
          <w:lang w:val="ru-RU"/>
        </w:rPr>
        <w:t xml:space="preserve"> </w:t>
      </w:r>
      <w:proofErr w:type="spellStart"/>
      <w:r w:rsidRPr="004366AF">
        <w:rPr>
          <w:b/>
          <w:bCs/>
          <w:color w:val="000000"/>
          <w:lang w:val="ru-RU"/>
        </w:rPr>
        <w:t>Національної</w:t>
      </w:r>
      <w:proofErr w:type="spellEnd"/>
      <w:r w:rsidRPr="004366AF">
        <w:rPr>
          <w:b/>
          <w:bCs/>
          <w:color w:val="000000"/>
          <w:lang w:val="ru-RU"/>
        </w:rPr>
        <w:t xml:space="preserve"> </w:t>
      </w:r>
      <w:proofErr w:type="spellStart"/>
      <w:r w:rsidRPr="004366AF">
        <w:rPr>
          <w:b/>
          <w:bCs/>
          <w:color w:val="000000"/>
          <w:lang w:val="ru-RU"/>
        </w:rPr>
        <w:t>дитячої</w:t>
      </w:r>
      <w:proofErr w:type="spellEnd"/>
      <w:r w:rsidRPr="004366AF">
        <w:rPr>
          <w:b/>
          <w:bCs/>
          <w:color w:val="000000"/>
          <w:lang w:val="ru-RU"/>
        </w:rPr>
        <w:t xml:space="preserve"> </w:t>
      </w:r>
      <w:proofErr w:type="spellStart"/>
      <w:r w:rsidRPr="004366AF">
        <w:rPr>
          <w:b/>
          <w:bCs/>
          <w:color w:val="000000"/>
          <w:lang w:val="ru-RU"/>
        </w:rPr>
        <w:t>спеціалізованої</w:t>
      </w:r>
      <w:proofErr w:type="spellEnd"/>
      <w:r w:rsidRPr="004366AF">
        <w:rPr>
          <w:b/>
          <w:bCs/>
          <w:color w:val="000000"/>
          <w:lang w:val="ru-RU"/>
        </w:rPr>
        <w:t xml:space="preserve"> </w:t>
      </w:r>
      <w:proofErr w:type="spellStart"/>
      <w:r w:rsidRPr="004366AF">
        <w:rPr>
          <w:b/>
          <w:bCs/>
          <w:color w:val="000000"/>
          <w:lang w:val="ru-RU"/>
        </w:rPr>
        <w:t>лікарні</w:t>
      </w:r>
      <w:proofErr w:type="spellEnd"/>
      <w:r w:rsidRPr="004366AF">
        <w:rPr>
          <w:b/>
          <w:bCs/>
          <w:color w:val="000000"/>
          <w:lang w:val="ru-RU"/>
        </w:rPr>
        <w:t xml:space="preserve"> «</w:t>
      </w:r>
      <w:proofErr w:type="spellStart"/>
      <w:r w:rsidRPr="004366AF">
        <w:rPr>
          <w:b/>
          <w:bCs/>
          <w:color w:val="000000"/>
          <w:lang w:val="ru-RU"/>
        </w:rPr>
        <w:t>Охматдит</w:t>
      </w:r>
      <w:proofErr w:type="spellEnd"/>
      <w:r w:rsidRPr="004366AF">
        <w:rPr>
          <w:b/>
          <w:bCs/>
          <w:color w:val="000000"/>
          <w:lang w:val="ru-RU"/>
        </w:rPr>
        <w:t xml:space="preserve">» МОЗ </w:t>
      </w:r>
      <w:proofErr w:type="spellStart"/>
      <w:r w:rsidRPr="004366AF">
        <w:rPr>
          <w:b/>
          <w:bCs/>
          <w:color w:val="000000"/>
          <w:lang w:val="ru-RU"/>
        </w:rPr>
        <w:t>України</w:t>
      </w:r>
      <w:proofErr w:type="spellEnd"/>
      <w:r w:rsidRPr="004366AF">
        <w:rPr>
          <w:b/>
          <w:bCs/>
          <w:color w:val="000000"/>
          <w:lang w:val="ru-RU"/>
        </w:rPr>
        <w:t xml:space="preserve"> за </w:t>
      </w:r>
      <w:proofErr w:type="spellStart"/>
      <w:r w:rsidRPr="004366AF">
        <w:rPr>
          <w:b/>
          <w:bCs/>
          <w:color w:val="000000"/>
          <w:lang w:val="ru-RU"/>
        </w:rPr>
        <w:t>адресою</w:t>
      </w:r>
      <w:proofErr w:type="spellEnd"/>
      <w:r w:rsidRPr="004366AF">
        <w:rPr>
          <w:b/>
          <w:bCs/>
          <w:color w:val="000000"/>
          <w:lang w:val="ru-RU"/>
        </w:rPr>
        <w:t xml:space="preserve">: м. </w:t>
      </w:r>
      <w:proofErr w:type="spellStart"/>
      <w:r w:rsidRPr="004366AF">
        <w:rPr>
          <w:b/>
          <w:bCs/>
          <w:color w:val="000000"/>
          <w:lang w:val="ru-RU"/>
        </w:rPr>
        <w:t>Київ</w:t>
      </w:r>
      <w:proofErr w:type="spellEnd"/>
      <w:r w:rsidRPr="004366AF">
        <w:rPr>
          <w:b/>
          <w:bCs/>
          <w:color w:val="000000"/>
          <w:lang w:val="ru-RU"/>
        </w:rPr>
        <w:t xml:space="preserve">, </w:t>
      </w:r>
      <w:proofErr w:type="spellStart"/>
      <w:r w:rsidRPr="004366AF">
        <w:rPr>
          <w:b/>
          <w:bCs/>
          <w:color w:val="000000"/>
          <w:lang w:val="ru-RU"/>
        </w:rPr>
        <w:t>вул</w:t>
      </w:r>
      <w:proofErr w:type="spellEnd"/>
      <w:r w:rsidRPr="004366AF">
        <w:rPr>
          <w:b/>
          <w:bCs/>
          <w:color w:val="000000"/>
          <w:lang w:val="ru-RU"/>
        </w:rPr>
        <w:t xml:space="preserve">. </w:t>
      </w:r>
      <w:proofErr w:type="spellStart"/>
      <w:r w:rsidRPr="004366AF">
        <w:rPr>
          <w:b/>
          <w:bCs/>
          <w:color w:val="000000"/>
          <w:lang w:val="ru-RU"/>
        </w:rPr>
        <w:t>В’ячеслава</w:t>
      </w:r>
      <w:proofErr w:type="spellEnd"/>
      <w:r w:rsidRPr="004366AF">
        <w:rPr>
          <w:b/>
          <w:bCs/>
          <w:color w:val="000000"/>
          <w:lang w:val="ru-RU"/>
        </w:rPr>
        <w:t xml:space="preserve"> </w:t>
      </w:r>
      <w:proofErr w:type="spellStart"/>
      <w:r w:rsidRPr="004366AF">
        <w:rPr>
          <w:b/>
          <w:bCs/>
          <w:color w:val="000000"/>
          <w:lang w:val="ru-RU"/>
        </w:rPr>
        <w:t>Чорновола</w:t>
      </w:r>
      <w:proofErr w:type="spellEnd"/>
      <w:r w:rsidRPr="004366AF">
        <w:rPr>
          <w:b/>
          <w:bCs/>
          <w:color w:val="000000"/>
          <w:lang w:val="ru-RU"/>
        </w:rPr>
        <w:t>, 28/1-Р»)</w:t>
      </w:r>
    </w:p>
    <w:p w:rsidR="009230FA" w:rsidRDefault="009230FA" w:rsidP="009230FA">
      <w:pPr>
        <w:ind w:firstLine="708"/>
        <w:jc w:val="both"/>
        <w:rPr>
          <w:b/>
          <w:bCs/>
          <w:color w:val="000000"/>
          <w:lang w:val="ru-RU"/>
        </w:rPr>
      </w:pPr>
    </w:p>
    <w:p w:rsidR="009230FA" w:rsidRPr="00B73A3D" w:rsidRDefault="009230FA" w:rsidP="009230FA">
      <w:pPr>
        <w:shd w:val="clear" w:color="auto" w:fill="FFFFFF"/>
        <w:spacing w:after="120" w:line="276" w:lineRule="auto"/>
        <w:ind w:firstLine="520"/>
        <w:jc w:val="both"/>
        <w:rPr>
          <w:bCs/>
          <w:iCs/>
        </w:rPr>
      </w:pPr>
      <w:r w:rsidRPr="00B550E0">
        <w:rPr>
          <w:b/>
          <w:bCs/>
          <w:iCs/>
        </w:rPr>
        <w:t>Огляд об'єкта учасником</w:t>
      </w:r>
      <w:r w:rsidRPr="00B73A3D">
        <w:rPr>
          <w:bCs/>
          <w:iCs/>
        </w:rPr>
        <w:t xml:space="preserve"> перед подачею пропозиції є обов'язковим. Огляд проводиться на підставі </w:t>
      </w:r>
      <w:r w:rsidRPr="00B73A3D">
        <w:rPr>
          <w:bCs/>
          <w:iCs/>
          <w:u w:val="single"/>
        </w:rPr>
        <w:t>офіційного листа-звернення</w:t>
      </w:r>
      <w:r w:rsidRPr="00B73A3D">
        <w:rPr>
          <w:bCs/>
          <w:iCs/>
        </w:rPr>
        <w:t xml:space="preserve"> на ім’я замовника (щодня з 08 год. 00 хв. до 17 год. 00 хв., крім суботи та неділі). </w:t>
      </w:r>
      <w:r w:rsidRPr="00B550E0">
        <w:rPr>
          <w:b/>
          <w:bCs/>
          <w:iCs/>
        </w:rPr>
        <w:t xml:space="preserve">Учасник у складі тендерної документації повинен </w:t>
      </w:r>
      <w:r w:rsidRPr="00B550E0">
        <w:rPr>
          <w:b/>
          <w:bCs/>
          <w:iCs/>
          <w:u w:val="single"/>
        </w:rPr>
        <w:t xml:space="preserve">надати довідку про  огляд об’єкту </w:t>
      </w:r>
      <w:r w:rsidRPr="00B550E0">
        <w:rPr>
          <w:b/>
          <w:bCs/>
          <w:iCs/>
        </w:rPr>
        <w:t xml:space="preserve">, </w:t>
      </w:r>
      <w:r w:rsidRPr="00B550E0">
        <w:rPr>
          <w:b/>
          <w:bCs/>
          <w:iCs/>
          <w:u w:val="single"/>
        </w:rPr>
        <w:t>засвідчену замовником</w:t>
      </w:r>
      <w:r w:rsidRPr="00B73A3D">
        <w:rPr>
          <w:bCs/>
          <w:iCs/>
        </w:rPr>
        <w:t xml:space="preserve"> (зразок додається додаток № 1 до технічних вимог). Витрати на відвідування об’єкту Учасник несе за власні кошти. </w:t>
      </w:r>
    </w:p>
    <w:p w:rsidR="009230FA" w:rsidRDefault="009230FA" w:rsidP="009230FA">
      <w:pPr>
        <w:tabs>
          <w:tab w:val="left" w:pos="142"/>
        </w:tabs>
        <w:jc w:val="both"/>
      </w:pPr>
      <w:r w:rsidRPr="002265B8">
        <w:rPr>
          <w:b/>
        </w:rPr>
        <w:t>Місце надання послуг</w:t>
      </w:r>
      <w:r w:rsidRPr="002265B8">
        <w:t>: м. Київ, вул.</w:t>
      </w:r>
      <w:r>
        <w:t xml:space="preserve"> </w:t>
      </w:r>
      <w:r w:rsidRPr="002265B8">
        <w:t>В.</w:t>
      </w:r>
      <w:r>
        <w:t xml:space="preserve"> </w:t>
      </w:r>
      <w:proofErr w:type="spellStart"/>
      <w:r w:rsidRPr="002265B8">
        <w:t>Чорновола</w:t>
      </w:r>
      <w:proofErr w:type="spellEnd"/>
      <w:r>
        <w:t>,</w:t>
      </w:r>
      <w:r w:rsidRPr="002265B8">
        <w:t xml:space="preserve"> 28 /1</w:t>
      </w:r>
      <w:r>
        <w:t>-Р,</w:t>
      </w:r>
      <w:r w:rsidRPr="002265B8">
        <w:t xml:space="preserve"> НДСЛ "Охматдит" МОЗ України</w:t>
      </w:r>
      <w:r>
        <w:t>.</w:t>
      </w:r>
    </w:p>
    <w:p w:rsidR="009230FA" w:rsidRPr="004366AF" w:rsidRDefault="009230FA" w:rsidP="009230FA">
      <w:pPr>
        <w:ind w:firstLine="708"/>
        <w:jc w:val="both"/>
        <w:rPr>
          <w:color w:val="000000"/>
        </w:rPr>
      </w:pPr>
    </w:p>
    <w:p w:rsidR="009230FA" w:rsidRPr="004366AF" w:rsidRDefault="009230FA" w:rsidP="009230FA">
      <w:pPr>
        <w:shd w:val="clear" w:color="auto" w:fill="FFFFFF"/>
        <w:ind w:firstLine="7513"/>
        <w:jc w:val="both"/>
        <w:outlineLvl w:val="1"/>
        <w:rPr>
          <w:b/>
          <w:bCs/>
          <w:i/>
          <w:sz w:val="27"/>
          <w:szCs w:val="27"/>
          <w:lang w:eastAsia="uk-UA"/>
        </w:rPr>
      </w:pPr>
      <w:r w:rsidRPr="004366AF">
        <w:rPr>
          <w:b/>
          <w:bCs/>
          <w:i/>
          <w:sz w:val="27"/>
          <w:szCs w:val="27"/>
          <w:lang w:eastAsia="uk-UA"/>
        </w:rPr>
        <w:t>Таблиця 1:</w:t>
      </w:r>
    </w:p>
    <w:tbl>
      <w:tblPr>
        <w:tblW w:w="9111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534"/>
        <w:gridCol w:w="6876"/>
        <w:gridCol w:w="1701"/>
      </w:tblGrid>
      <w:tr w:rsidR="009230FA" w:rsidRPr="004366AF" w:rsidTr="001430D0">
        <w:trPr>
          <w:trHeight w:val="673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230FA" w:rsidRPr="004366AF" w:rsidRDefault="009230FA" w:rsidP="001430D0">
            <w:pPr>
              <w:jc w:val="center"/>
              <w:rPr>
                <w:b/>
                <w:bCs/>
                <w:lang w:eastAsia="uk-UA"/>
              </w:rPr>
            </w:pPr>
          </w:p>
          <w:p w:rsidR="009230FA" w:rsidRPr="004366AF" w:rsidRDefault="009230FA" w:rsidP="001430D0">
            <w:pPr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687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230FA" w:rsidRPr="004366AF" w:rsidRDefault="009230FA" w:rsidP="001430D0">
            <w:pPr>
              <w:jc w:val="center"/>
              <w:rPr>
                <w:b/>
                <w:bCs/>
                <w:lang w:eastAsia="uk-UA"/>
              </w:rPr>
            </w:pPr>
            <w:r w:rsidRPr="004366AF">
              <w:rPr>
                <w:b/>
                <w:bCs/>
                <w:lang w:eastAsia="uk-UA"/>
              </w:rPr>
              <w:t>Найменування устаткування: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230FA" w:rsidRPr="004366AF" w:rsidRDefault="009230FA" w:rsidP="001430D0">
            <w:pPr>
              <w:jc w:val="center"/>
              <w:rPr>
                <w:b/>
                <w:bCs/>
                <w:lang w:eastAsia="uk-UA"/>
              </w:rPr>
            </w:pPr>
            <w:r w:rsidRPr="004366AF">
              <w:rPr>
                <w:b/>
                <w:bCs/>
                <w:lang w:eastAsia="uk-UA"/>
              </w:rPr>
              <w:t>Кількість</w:t>
            </w:r>
          </w:p>
        </w:tc>
      </w:tr>
      <w:tr w:rsidR="009230FA" w:rsidRPr="004366AF" w:rsidTr="001430D0">
        <w:trPr>
          <w:trHeight w:val="433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A" w:rsidRPr="004366AF" w:rsidRDefault="009230FA" w:rsidP="001430D0">
            <w:pPr>
              <w:jc w:val="center"/>
              <w:rPr>
                <w:lang w:eastAsia="uk-UA"/>
              </w:rPr>
            </w:pPr>
            <w:r w:rsidRPr="004366AF">
              <w:rPr>
                <w:lang w:eastAsia="uk-UA"/>
              </w:rPr>
              <w:t>1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0FA" w:rsidRPr="004366AF" w:rsidRDefault="009230FA" w:rsidP="001430D0">
            <w:pPr>
              <w:rPr>
                <w:lang w:eastAsia="uk-UA"/>
              </w:rPr>
            </w:pPr>
            <w:r w:rsidRPr="004366AF">
              <w:rPr>
                <w:lang w:eastAsia="uk-UA"/>
              </w:rPr>
              <w:t xml:space="preserve">Котли </w:t>
            </w:r>
            <w:proofErr w:type="spellStart"/>
            <w:r w:rsidRPr="004366AF">
              <w:rPr>
                <w:lang w:eastAsia="uk-UA"/>
              </w:rPr>
              <w:t>Viessmann</w:t>
            </w:r>
            <w:proofErr w:type="spellEnd"/>
            <w:r w:rsidRPr="004366AF">
              <w:rPr>
                <w:lang w:eastAsia="uk-UA"/>
              </w:rPr>
              <w:t xml:space="preserve"> марки «</w:t>
            </w:r>
            <w:proofErr w:type="spellStart"/>
            <w:r w:rsidRPr="004366AF">
              <w:rPr>
                <w:lang w:eastAsia="uk-UA"/>
              </w:rPr>
              <w:t>Vitoplex</w:t>
            </w:r>
            <w:proofErr w:type="spellEnd"/>
            <w:r w:rsidRPr="004366AF">
              <w:rPr>
                <w:lang w:eastAsia="uk-UA"/>
              </w:rPr>
              <w:t xml:space="preserve"> 200» (потужністю 1250 кВт)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230FA" w:rsidRPr="004366AF" w:rsidRDefault="009230FA" w:rsidP="001430D0">
            <w:pPr>
              <w:jc w:val="center"/>
              <w:rPr>
                <w:lang w:eastAsia="uk-UA"/>
              </w:rPr>
            </w:pPr>
            <w:r w:rsidRPr="004366AF">
              <w:rPr>
                <w:lang w:eastAsia="uk-UA"/>
              </w:rPr>
              <w:t xml:space="preserve">6 </w:t>
            </w:r>
            <w:proofErr w:type="spellStart"/>
            <w:r w:rsidRPr="004366AF">
              <w:rPr>
                <w:lang w:eastAsia="uk-UA"/>
              </w:rPr>
              <w:t>шт</w:t>
            </w:r>
            <w:proofErr w:type="spellEnd"/>
          </w:p>
        </w:tc>
      </w:tr>
      <w:tr w:rsidR="009230FA" w:rsidRPr="004366AF" w:rsidTr="001430D0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A" w:rsidRPr="004366AF" w:rsidRDefault="009230FA" w:rsidP="001430D0">
            <w:pPr>
              <w:jc w:val="center"/>
              <w:rPr>
                <w:lang w:eastAsia="uk-UA"/>
              </w:rPr>
            </w:pPr>
            <w:r w:rsidRPr="004366AF">
              <w:rPr>
                <w:lang w:eastAsia="uk-UA"/>
              </w:rPr>
              <w:t>2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0FA" w:rsidRPr="004366AF" w:rsidRDefault="009230FA" w:rsidP="001430D0">
            <w:pPr>
              <w:rPr>
                <w:lang w:eastAsia="uk-UA"/>
              </w:rPr>
            </w:pPr>
            <w:r w:rsidRPr="004366AF">
              <w:rPr>
                <w:lang w:eastAsia="uk-UA"/>
              </w:rPr>
              <w:t>Надземний газопровід низького тиску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230FA" w:rsidRPr="004366AF" w:rsidRDefault="009230FA" w:rsidP="001430D0">
            <w:pPr>
              <w:jc w:val="center"/>
              <w:rPr>
                <w:lang w:eastAsia="uk-UA"/>
              </w:rPr>
            </w:pPr>
            <w:r w:rsidRPr="004366AF">
              <w:rPr>
                <w:lang w:val="en-US" w:eastAsia="uk-UA"/>
              </w:rPr>
              <w:t>L-</w:t>
            </w:r>
            <w:r w:rsidRPr="004366AF">
              <w:rPr>
                <w:lang w:eastAsia="uk-UA"/>
              </w:rPr>
              <w:t>9м</w:t>
            </w:r>
          </w:p>
        </w:tc>
      </w:tr>
      <w:tr w:rsidR="009230FA" w:rsidRPr="004366AF" w:rsidTr="001430D0">
        <w:trPr>
          <w:trHeight w:val="269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A" w:rsidRPr="004366AF" w:rsidRDefault="009230FA" w:rsidP="001430D0">
            <w:pPr>
              <w:jc w:val="center"/>
              <w:rPr>
                <w:lang w:eastAsia="uk-UA"/>
              </w:rPr>
            </w:pPr>
            <w:r w:rsidRPr="004366AF">
              <w:rPr>
                <w:lang w:eastAsia="uk-UA"/>
              </w:rPr>
              <w:t>3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0FA" w:rsidRPr="004366AF" w:rsidRDefault="009230FA" w:rsidP="001430D0">
            <w:pPr>
              <w:rPr>
                <w:lang w:eastAsia="uk-UA"/>
              </w:rPr>
            </w:pPr>
            <w:r w:rsidRPr="004366AF">
              <w:rPr>
                <w:lang w:eastAsia="uk-UA"/>
              </w:rPr>
              <w:t>Надземний газопровід середнього тиску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9230FA" w:rsidRPr="004366AF" w:rsidRDefault="009230FA" w:rsidP="001430D0">
            <w:pPr>
              <w:jc w:val="center"/>
              <w:rPr>
                <w:highlight w:val="green"/>
                <w:lang w:eastAsia="uk-UA"/>
              </w:rPr>
            </w:pPr>
            <w:r w:rsidRPr="004366AF">
              <w:rPr>
                <w:lang w:val="en-US" w:eastAsia="uk-UA"/>
              </w:rPr>
              <w:t>L-126</w:t>
            </w:r>
            <w:r w:rsidRPr="004366AF">
              <w:rPr>
                <w:lang w:eastAsia="uk-UA"/>
              </w:rPr>
              <w:t>м</w:t>
            </w:r>
          </w:p>
        </w:tc>
      </w:tr>
      <w:tr w:rsidR="009230FA" w:rsidRPr="004366AF" w:rsidTr="001430D0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A" w:rsidRPr="004366AF" w:rsidRDefault="009230FA" w:rsidP="001430D0">
            <w:pPr>
              <w:jc w:val="center"/>
              <w:rPr>
                <w:lang w:eastAsia="uk-UA"/>
              </w:rPr>
            </w:pPr>
            <w:r w:rsidRPr="004366AF">
              <w:rPr>
                <w:lang w:eastAsia="uk-UA"/>
              </w:rPr>
              <w:t>4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0FA" w:rsidRPr="004366AF" w:rsidRDefault="009230FA" w:rsidP="001430D0">
            <w:pPr>
              <w:rPr>
                <w:lang w:eastAsia="uk-UA"/>
              </w:rPr>
            </w:pPr>
            <w:r w:rsidRPr="004366AF">
              <w:rPr>
                <w:lang w:eastAsia="uk-UA"/>
              </w:rPr>
              <w:t>Внутрішній газопровід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230FA" w:rsidRPr="004366AF" w:rsidRDefault="009230FA" w:rsidP="001430D0">
            <w:pPr>
              <w:jc w:val="center"/>
              <w:rPr>
                <w:highlight w:val="green"/>
                <w:lang w:eastAsia="uk-UA"/>
              </w:rPr>
            </w:pPr>
          </w:p>
        </w:tc>
      </w:tr>
      <w:tr w:rsidR="009230FA" w:rsidRPr="004366AF" w:rsidTr="001430D0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A" w:rsidRPr="004366AF" w:rsidRDefault="009230FA" w:rsidP="001430D0">
            <w:pPr>
              <w:jc w:val="center"/>
              <w:rPr>
                <w:lang w:eastAsia="uk-UA"/>
              </w:rPr>
            </w:pPr>
            <w:r w:rsidRPr="004366AF">
              <w:rPr>
                <w:lang w:eastAsia="uk-UA"/>
              </w:rPr>
              <w:t>5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0FA" w:rsidRPr="004366AF" w:rsidRDefault="009230FA" w:rsidP="001430D0">
            <w:pPr>
              <w:rPr>
                <w:lang w:eastAsia="uk-UA"/>
              </w:rPr>
            </w:pPr>
            <w:r w:rsidRPr="004366AF">
              <w:rPr>
                <w:lang w:eastAsia="uk-UA"/>
              </w:rPr>
              <w:t xml:space="preserve">Вузол обліку газу на базі лічильника </w:t>
            </w:r>
            <w:r w:rsidRPr="004366AF">
              <w:rPr>
                <w:lang w:val="en-US" w:eastAsia="uk-UA"/>
              </w:rPr>
              <w:t>Delta</w:t>
            </w:r>
            <w:r w:rsidRPr="004366AF">
              <w:rPr>
                <w:lang w:eastAsia="uk-UA"/>
              </w:rPr>
              <w:t xml:space="preserve"> </w:t>
            </w:r>
            <w:r w:rsidRPr="004366AF">
              <w:rPr>
                <w:lang w:val="en-US" w:eastAsia="uk-UA"/>
              </w:rPr>
              <w:t>S</w:t>
            </w:r>
            <w:r w:rsidRPr="004366AF">
              <w:rPr>
                <w:lang w:eastAsia="uk-UA"/>
              </w:rPr>
              <w:t>3</w:t>
            </w:r>
            <w:r w:rsidRPr="004366AF">
              <w:rPr>
                <w:lang w:val="en-US" w:eastAsia="uk-UA"/>
              </w:rPr>
              <w:t>F</w:t>
            </w:r>
            <w:r w:rsidRPr="004366AF">
              <w:rPr>
                <w:lang w:eastAsia="uk-UA"/>
              </w:rPr>
              <w:t xml:space="preserve"> </w:t>
            </w:r>
            <w:r w:rsidRPr="004366AF">
              <w:rPr>
                <w:lang w:val="en-US" w:eastAsia="uk-UA"/>
              </w:rPr>
              <w:t>G</w:t>
            </w:r>
            <w:r w:rsidRPr="004366AF">
              <w:rPr>
                <w:lang w:eastAsia="uk-UA"/>
              </w:rPr>
              <w:t xml:space="preserve">-400 </w:t>
            </w:r>
            <w:r w:rsidRPr="004366AF">
              <w:rPr>
                <w:lang w:val="en-US" w:eastAsia="uk-UA"/>
              </w:rPr>
              <w:t>DN</w:t>
            </w:r>
            <w:r w:rsidRPr="004366AF">
              <w:rPr>
                <w:lang w:eastAsia="uk-UA"/>
              </w:rPr>
              <w:t xml:space="preserve"> 150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230FA" w:rsidRPr="004366AF" w:rsidRDefault="009230FA" w:rsidP="001430D0">
            <w:pPr>
              <w:jc w:val="center"/>
              <w:rPr>
                <w:highlight w:val="green"/>
                <w:lang w:eastAsia="uk-UA"/>
              </w:rPr>
            </w:pPr>
          </w:p>
        </w:tc>
      </w:tr>
      <w:tr w:rsidR="009230FA" w:rsidRPr="004366AF" w:rsidTr="001430D0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A" w:rsidRPr="004366AF" w:rsidRDefault="009230FA" w:rsidP="001430D0">
            <w:pPr>
              <w:jc w:val="center"/>
              <w:rPr>
                <w:lang w:val="en-US" w:eastAsia="uk-UA"/>
              </w:rPr>
            </w:pPr>
            <w:r w:rsidRPr="004366AF">
              <w:rPr>
                <w:lang w:val="en-US" w:eastAsia="uk-UA"/>
              </w:rPr>
              <w:t>6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0FA" w:rsidRPr="004366AF" w:rsidRDefault="009230FA" w:rsidP="001430D0">
            <w:pPr>
              <w:rPr>
                <w:bCs/>
                <w:lang w:eastAsia="uk-UA"/>
              </w:rPr>
            </w:pPr>
            <w:r w:rsidRPr="004366AF">
              <w:rPr>
                <w:lang w:eastAsia="uk-UA"/>
              </w:rPr>
              <w:t>Шафовий  газовий регуляторний пункт ШГРП з регулятором МАДАС RG/2MBZ DN65</w:t>
            </w:r>
            <w:r w:rsidRPr="004366AF">
              <w:rPr>
                <w:b/>
                <w:lang w:eastAsia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230FA" w:rsidRPr="004366AF" w:rsidRDefault="009230FA" w:rsidP="001430D0">
            <w:pPr>
              <w:jc w:val="center"/>
              <w:rPr>
                <w:lang w:val="ru-RU" w:eastAsia="uk-UA"/>
              </w:rPr>
            </w:pPr>
            <w:r w:rsidRPr="004366AF">
              <w:rPr>
                <w:lang w:val="ru-RU" w:eastAsia="uk-UA"/>
              </w:rPr>
              <w:t>2шт.</w:t>
            </w:r>
          </w:p>
        </w:tc>
      </w:tr>
      <w:tr w:rsidR="009230FA" w:rsidRPr="004366AF" w:rsidTr="001430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534" w:type="dxa"/>
          </w:tcPr>
          <w:p w:rsidR="009230FA" w:rsidRPr="004366AF" w:rsidRDefault="009230FA" w:rsidP="001430D0">
            <w:pPr>
              <w:shd w:val="clear" w:color="auto" w:fill="FFFFFF"/>
              <w:spacing w:before="100" w:beforeAutospacing="1" w:after="100" w:afterAutospacing="1"/>
              <w:ind w:left="15"/>
              <w:jc w:val="center"/>
              <w:outlineLvl w:val="1"/>
              <w:rPr>
                <w:bCs/>
                <w:lang w:val="en-US" w:eastAsia="uk-UA"/>
              </w:rPr>
            </w:pPr>
            <w:r w:rsidRPr="004366AF">
              <w:rPr>
                <w:bCs/>
                <w:lang w:val="en-US" w:eastAsia="uk-UA"/>
              </w:rPr>
              <w:t>7</w:t>
            </w:r>
          </w:p>
        </w:tc>
        <w:tc>
          <w:tcPr>
            <w:tcW w:w="6876" w:type="dxa"/>
          </w:tcPr>
          <w:p w:rsidR="009230FA" w:rsidRPr="004366AF" w:rsidRDefault="009230FA" w:rsidP="001430D0">
            <w:pPr>
              <w:shd w:val="clear" w:color="auto" w:fill="FFFFFF"/>
              <w:spacing w:beforeAutospacing="1" w:afterAutospacing="1"/>
              <w:ind w:left="15"/>
              <w:outlineLvl w:val="1"/>
              <w:rPr>
                <w:bCs/>
                <w:lang w:eastAsia="uk-UA"/>
              </w:rPr>
            </w:pPr>
            <w:r w:rsidRPr="004366AF">
              <w:rPr>
                <w:bCs/>
                <w:lang w:eastAsia="uk-UA"/>
              </w:rPr>
              <w:t xml:space="preserve">Регулятора тиску газу </w:t>
            </w:r>
            <w:r w:rsidRPr="004366AF">
              <w:rPr>
                <w:bCs/>
                <w:lang w:val="en-US" w:eastAsia="uk-UA"/>
              </w:rPr>
              <w:t>RG</w:t>
            </w:r>
            <w:r w:rsidRPr="004366AF">
              <w:rPr>
                <w:bCs/>
                <w:lang w:val="ru-RU" w:eastAsia="uk-UA"/>
              </w:rPr>
              <w:t>/2</w:t>
            </w:r>
            <w:r w:rsidRPr="004366AF">
              <w:rPr>
                <w:bCs/>
                <w:lang w:val="en-US" w:eastAsia="uk-UA"/>
              </w:rPr>
              <w:t>MBZ</w:t>
            </w:r>
            <w:r w:rsidRPr="004366AF">
              <w:rPr>
                <w:bCs/>
                <w:lang w:val="ru-RU" w:eastAsia="uk-UA"/>
              </w:rPr>
              <w:t xml:space="preserve"> </w:t>
            </w:r>
            <w:r w:rsidRPr="004366AF">
              <w:rPr>
                <w:bCs/>
                <w:lang w:val="en-US" w:eastAsia="uk-UA"/>
              </w:rPr>
              <w:t>DN</w:t>
            </w:r>
            <w:r w:rsidRPr="004366AF">
              <w:rPr>
                <w:bCs/>
                <w:lang w:val="ru-RU" w:eastAsia="uk-UA"/>
              </w:rPr>
              <w:t xml:space="preserve"> 65. </w:t>
            </w:r>
          </w:p>
        </w:tc>
        <w:tc>
          <w:tcPr>
            <w:tcW w:w="1701" w:type="dxa"/>
          </w:tcPr>
          <w:p w:rsidR="009230FA" w:rsidRPr="004366AF" w:rsidRDefault="009230FA" w:rsidP="001430D0">
            <w:pPr>
              <w:shd w:val="clear" w:color="auto" w:fill="FFFFFF"/>
              <w:spacing w:beforeAutospacing="1" w:afterAutospacing="1"/>
              <w:ind w:left="15"/>
              <w:jc w:val="center"/>
              <w:outlineLvl w:val="1"/>
              <w:rPr>
                <w:bCs/>
                <w:lang w:eastAsia="uk-UA"/>
              </w:rPr>
            </w:pPr>
            <w:r w:rsidRPr="004366AF">
              <w:rPr>
                <w:bCs/>
                <w:lang w:eastAsia="uk-UA"/>
              </w:rPr>
              <w:t xml:space="preserve">2  </w:t>
            </w:r>
            <w:proofErr w:type="spellStart"/>
            <w:r w:rsidRPr="004366AF">
              <w:rPr>
                <w:bCs/>
                <w:lang w:eastAsia="uk-UA"/>
              </w:rPr>
              <w:t>шт</w:t>
            </w:r>
            <w:proofErr w:type="spellEnd"/>
          </w:p>
        </w:tc>
      </w:tr>
      <w:tr w:rsidR="009230FA" w:rsidRPr="004366AF" w:rsidTr="001430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534" w:type="dxa"/>
          </w:tcPr>
          <w:p w:rsidR="009230FA" w:rsidRPr="004366AF" w:rsidRDefault="009230FA" w:rsidP="001430D0">
            <w:pPr>
              <w:shd w:val="clear" w:color="auto" w:fill="FFFFFF"/>
              <w:spacing w:before="100" w:beforeAutospacing="1" w:after="100" w:afterAutospacing="1"/>
              <w:ind w:left="15"/>
              <w:jc w:val="center"/>
              <w:outlineLvl w:val="1"/>
              <w:rPr>
                <w:bCs/>
                <w:lang w:val="en-US" w:eastAsia="uk-UA"/>
              </w:rPr>
            </w:pPr>
            <w:r w:rsidRPr="004366AF">
              <w:rPr>
                <w:bCs/>
                <w:lang w:val="en-US" w:eastAsia="uk-UA"/>
              </w:rPr>
              <w:t>8</w:t>
            </w:r>
          </w:p>
        </w:tc>
        <w:tc>
          <w:tcPr>
            <w:tcW w:w="6876" w:type="dxa"/>
          </w:tcPr>
          <w:p w:rsidR="009230FA" w:rsidRPr="004366AF" w:rsidRDefault="009230FA" w:rsidP="001430D0">
            <w:pPr>
              <w:shd w:val="clear" w:color="auto" w:fill="FFFFFF"/>
              <w:spacing w:before="100" w:beforeAutospacing="1" w:after="100" w:afterAutospacing="1"/>
              <w:ind w:left="15"/>
              <w:outlineLvl w:val="1"/>
              <w:rPr>
                <w:bCs/>
                <w:lang w:eastAsia="uk-UA"/>
              </w:rPr>
            </w:pPr>
            <w:r w:rsidRPr="004366AF">
              <w:rPr>
                <w:bCs/>
                <w:lang w:eastAsia="uk-UA"/>
              </w:rPr>
              <w:t xml:space="preserve">Сигналізатор загазованості ВАРТА 1-03.14 у складі центрального блоку та 9 давачів. </w:t>
            </w:r>
          </w:p>
        </w:tc>
        <w:tc>
          <w:tcPr>
            <w:tcW w:w="1701" w:type="dxa"/>
          </w:tcPr>
          <w:p w:rsidR="009230FA" w:rsidRPr="004366AF" w:rsidRDefault="009230FA" w:rsidP="001430D0">
            <w:pPr>
              <w:shd w:val="clear" w:color="auto" w:fill="FFFFFF"/>
              <w:spacing w:before="100" w:beforeAutospacing="1" w:after="100" w:afterAutospacing="1"/>
              <w:ind w:left="15"/>
              <w:outlineLvl w:val="1"/>
              <w:rPr>
                <w:bCs/>
                <w:lang w:eastAsia="uk-UA"/>
              </w:rPr>
            </w:pPr>
            <w:r w:rsidRPr="004366AF">
              <w:rPr>
                <w:bCs/>
                <w:lang w:eastAsia="uk-UA"/>
              </w:rPr>
              <w:t>1</w:t>
            </w:r>
          </w:p>
        </w:tc>
      </w:tr>
      <w:tr w:rsidR="009230FA" w:rsidRPr="004366AF" w:rsidTr="001430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534" w:type="dxa"/>
          </w:tcPr>
          <w:p w:rsidR="009230FA" w:rsidRPr="004366AF" w:rsidRDefault="009230FA" w:rsidP="001430D0">
            <w:pPr>
              <w:shd w:val="clear" w:color="auto" w:fill="FFFFFF"/>
              <w:spacing w:before="100" w:beforeAutospacing="1" w:after="100" w:afterAutospacing="1"/>
              <w:ind w:left="15"/>
              <w:jc w:val="center"/>
              <w:outlineLvl w:val="1"/>
              <w:rPr>
                <w:bCs/>
                <w:lang w:val="en-US" w:eastAsia="uk-UA"/>
              </w:rPr>
            </w:pPr>
            <w:r w:rsidRPr="004366AF">
              <w:rPr>
                <w:bCs/>
                <w:lang w:val="en-US" w:eastAsia="uk-UA"/>
              </w:rPr>
              <w:t>9</w:t>
            </w:r>
          </w:p>
        </w:tc>
        <w:tc>
          <w:tcPr>
            <w:tcW w:w="6876" w:type="dxa"/>
          </w:tcPr>
          <w:p w:rsidR="009230FA" w:rsidRPr="004366AF" w:rsidRDefault="009230FA" w:rsidP="001430D0">
            <w:pPr>
              <w:shd w:val="clear" w:color="auto" w:fill="FFFFFF"/>
              <w:spacing w:before="100" w:beforeAutospacing="1" w:after="100" w:afterAutospacing="1"/>
              <w:ind w:left="15"/>
              <w:outlineLvl w:val="1"/>
              <w:rPr>
                <w:bCs/>
                <w:lang w:eastAsia="uk-UA"/>
              </w:rPr>
            </w:pPr>
            <w:r w:rsidRPr="004366AF">
              <w:rPr>
                <w:bCs/>
                <w:lang w:eastAsia="uk-UA"/>
              </w:rPr>
              <w:t xml:space="preserve">Контур заземлення та блискавкозахисту (ШГРП). </w:t>
            </w:r>
          </w:p>
        </w:tc>
        <w:tc>
          <w:tcPr>
            <w:tcW w:w="1701" w:type="dxa"/>
          </w:tcPr>
          <w:p w:rsidR="009230FA" w:rsidRPr="004366AF" w:rsidRDefault="009230FA" w:rsidP="001430D0">
            <w:pPr>
              <w:shd w:val="clear" w:color="auto" w:fill="FFFFFF"/>
              <w:spacing w:before="100" w:beforeAutospacing="1" w:after="100" w:afterAutospacing="1"/>
              <w:ind w:left="15"/>
              <w:outlineLvl w:val="1"/>
              <w:rPr>
                <w:bCs/>
                <w:lang w:eastAsia="uk-UA"/>
              </w:rPr>
            </w:pPr>
            <w:r w:rsidRPr="004366AF">
              <w:rPr>
                <w:bCs/>
                <w:lang w:eastAsia="uk-UA"/>
              </w:rPr>
              <w:t>1</w:t>
            </w:r>
          </w:p>
        </w:tc>
      </w:tr>
      <w:tr w:rsidR="009230FA" w:rsidRPr="004366AF" w:rsidTr="001430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534" w:type="dxa"/>
          </w:tcPr>
          <w:p w:rsidR="009230FA" w:rsidRPr="004366AF" w:rsidRDefault="009230FA" w:rsidP="001430D0">
            <w:pPr>
              <w:shd w:val="clear" w:color="auto" w:fill="FFFFFF"/>
              <w:spacing w:before="100" w:beforeAutospacing="1" w:after="100" w:afterAutospacing="1"/>
              <w:ind w:left="15"/>
              <w:jc w:val="center"/>
              <w:outlineLvl w:val="1"/>
              <w:rPr>
                <w:bCs/>
                <w:lang w:eastAsia="uk-UA"/>
              </w:rPr>
            </w:pPr>
            <w:r w:rsidRPr="004366AF">
              <w:rPr>
                <w:bCs/>
                <w:lang w:val="en-US" w:eastAsia="uk-UA"/>
              </w:rPr>
              <w:t>1</w:t>
            </w:r>
            <w:r w:rsidRPr="004366AF">
              <w:rPr>
                <w:bCs/>
                <w:lang w:eastAsia="uk-UA"/>
              </w:rPr>
              <w:t>0</w:t>
            </w:r>
          </w:p>
        </w:tc>
        <w:tc>
          <w:tcPr>
            <w:tcW w:w="6876" w:type="dxa"/>
          </w:tcPr>
          <w:p w:rsidR="009230FA" w:rsidRPr="004366AF" w:rsidRDefault="009230FA" w:rsidP="001430D0">
            <w:pPr>
              <w:shd w:val="clear" w:color="auto" w:fill="FFFFFF"/>
              <w:spacing w:before="100" w:beforeAutospacing="1" w:after="100" w:afterAutospacing="1"/>
              <w:ind w:left="15"/>
              <w:outlineLvl w:val="1"/>
              <w:rPr>
                <w:bCs/>
                <w:lang w:eastAsia="uk-UA"/>
              </w:rPr>
            </w:pPr>
            <w:r w:rsidRPr="004366AF">
              <w:rPr>
                <w:bCs/>
                <w:lang w:eastAsia="uk-UA"/>
              </w:rPr>
              <w:t>Манометри системи газо/водопостачання на ШГРП.</w:t>
            </w:r>
          </w:p>
        </w:tc>
        <w:tc>
          <w:tcPr>
            <w:tcW w:w="1701" w:type="dxa"/>
          </w:tcPr>
          <w:p w:rsidR="009230FA" w:rsidRPr="004366AF" w:rsidRDefault="009230FA" w:rsidP="001430D0">
            <w:pPr>
              <w:shd w:val="clear" w:color="auto" w:fill="FFFFFF"/>
              <w:spacing w:before="100" w:beforeAutospacing="1" w:after="100" w:afterAutospacing="1"/>
              <w:ind w:left="17"/>
              <w:jc w:val="center"/>
              <w:outlineLvl w:val="1"/>
              <w:rPr>
                <w:bCs/>
                <w:lang w:eastAsia="uk-UA"/>
              </w:rPr>
            </w:pPr>
            <w:r w:rsidRPr="004366AF">
              <w:rPr>
                <w:bCs/>
                <w:lang w:eastAsia="uk-UA"/>
              </w:rPr>
              <w:t>6</w:t>
            </w:r>
            <w:r w:rsidRPr="004366AF">
              <w:rPr>
                <w:bCs/>
                <w:lang w:val="en-US" w:eastAsia="uk-UA"/>
              </w:rPr>
              <w:t>0</w:t>
            </w:r>
            <w:r w:rsidRPr="004366AF">
              <w:rPr>
                <w:bCs/>
                <w:lang w:eastAsia="uk-UA"/>
              </w:rPr>
              <w:t xml:space="preserve"> </w:t>
            </w:r>
            <w:proofErr w:type="spellStart"/>
            <w:r w:rsidRPr="004366AF">
              <w:rPr>
                <w:bCs/>
                <w:lang w:eastAsia="uk-UA"/>
              </w:rPr>
              <w:t>шт</w:t>
            </w:r>
            <w:proofErr w:type="spellEnd"/>
          </w:p>
        </w:tc>
      </w:tr>
      <w:tr w:rsidR="009230FA" w:rsidRPr="004366AF" w:rsidTr="001430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534" w:type="dxa"/>
          </w:tcPr>
          <w:p w:rsidR="009230FA" w:rsidRPr="004366AF" w:rsidRDefault="009230FA" w:rsidP="001430D0">
            <w:pPr>
              <w:shd w:val="clear" w:color="auto" w:fill="FFFFFF"/>
              <w:spacing w:before="100" w:beforeAutospacing="1" w:after="100" w:afterAutospacing="1"/>
              <w:ind w:left="15"/>
              <w:jc w:val="center"/>
              <w:outlineLvl w:val="1"/>
              <w:rPr>
                <w:bCs/>
                <w:lang w:eastAsia="uk-UA"/>
              </w:rPr>
            </w:pPr>
            <w:r w:rsidRPr="004366AF">
              <w:rPr>
                <w:bCs/>
                <w:lang w:val="en-US" w:eastAsia="uk-UA"/>
              </w:rPr>
              <w:t>1</w:t>
            </w:r>
            <w:r w:rsidRPr="004366AF">
              <w:rPr>
                <w:bCs/>
                <w:lang w:eastAsia="uk-UA"/>
              </w:rPr>
              <w:t>1</w:t>
            </w:r>
          </w:p>
        </w:tc>
        <w:tc>
          <w:tcPr>
            <w:tcW w:w="6876" w:type="dxa"/>
          </w:tcPr>
          <w:p w:rsidR="009230FA" w:rsidRPr="004366AF" w:rsidRDefault="009230FA" w:rsidP="001430D0">
            <w:pPr>
              <w:shd w:val="clear" w:color="auto" w:fill="FFFFFF"/>
              <w:spacing w:before="100" w:beforeAutospacing="1" w:after="100" w:afterAutospacing="1"/>
              <w:ind w:left="15"/>
              <w:outlineLvl w:val="1"/>
              <w:rPr>
                <w:bCs/>
                <w:lang w:eastAsia="uk-UA"/>
              </w:rPr>
            </w:pPr>
            <w:r w:rsidRPr="004366AF">
              <w:rPr>
                <w:bCs/>
                <w:lang w:eastAsia="uk-UA"/>
              </w:rPr>
              <w:t>Підривні клапани.</w:t>
            </w:r>
          </w:p>
        </w:tc>
        <w:tc>
          <w:tcPr>
            <w:tcW w:w="1701" w:type="dxa"/>
          </w:tcPr>
          <w:p w:rsidR="009230FA" w:rsidRPr="004366AF" w:rsidRDefault="009230FA" w:rsidP="001430D0">
            <w:pPr>
              <w:shd w:val="clear" w:color="auto" w:fill="FFFFFF"/>
              <w:spacing w:before="100" w:beforeAutospacing="1" w:after="100" w:afterAutospacing="1"/>
              <w:ind w:left="17"/>
              <w:jc w:val="center"/>
              <w:outlineLvl w:val="1"/>
              <w:rPr>
                <w:bCs/>
                <w:lang w:eastAsia="uk-UA"/>
              </w:rPr>
            </w:pPr>
            <w:r w:rsidRPr="004366AF">
              <w:rPr>
                <w:bCs/>
                <w:lang w:eastAsia="uk-UA"/>
              </w:rPr>
              <w:t xml:space="preserve">12 </w:t>
            </w:r>
            <w:proofErr w:type="spellStart"/>
            <w:r w:rsidRPr="004366AF">
              <w:rPr>
                <w:bCs/>
                <w:lang w:eastAsia="uk-UA"/>
              </w:rPr>
              <w:t>шт</w:t>
            </w:r>
            <w:proofErr w:type="spellEnd"/>
          </w:p>
        </w:tc>
      </w:tr>
      <w:tr w:rsidR="009230FA" w:rsidRPr="004366AF" w:rsidTr="001430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534" w:type="dxa"/>
          </w:tcPr>
          <w:p w:rsidR="009230FA" w:rsidRPr="004366AF" w:rsidRDefault="009230FA" w:rsidP="001430D0">
            <w:pPr>
              <w:shd w:val="clear" w:color="auto" w:fill="FFFFFF"/>
              <w:spacing w:before="100" w:beforeAutospacing="1" w:after="100" w:afterAutospacing="1"/>
              <w:ind w:left="15"/>
              <w:jc w:val="center"/>
              <w:outlineLvl w:val="1"/>
              <w:rPr>
                <w:bCs/>
                <w:lang w:eastAsia="uk-UA"/>
              </w:rPr>
            </w:pPr>
            <w:r w:rsidRPr="004366AF">
              <w:rPr>
                <w:bCs/>
                <w:lang w:val="en-US" w:eastAsia="uk-UA"/>
              </w:rPr>
              <w:t>1</w:t>
            </w:r>
            <w:r w:rsidRPr="004366AF">
              <w:rPr>
                <w:bCs/>
                <w:lang w:eastAsia="uk-UA"/>
              </w:rPr>
              <w:t>2</w:t>
            </w:r>
          </w:p>
        </w:tc>
        <w:tc>
          <w:tcPr>
            <w:tcW w:w="6876" w:type="dxa"/>
          </w:tcPr>
          <w:p w:rsidR="009230FA" w:rsidRPr="004366AF" w:rsidRDefault="009230FA" w:rsidP="001430D0">
            <w:pPr>
              <w:shd w:val="clear" w:color="auto" w:fill="FFFFFF"/>
              <w:spacing w:before="100" w:beforeAutospacing="1" w:after="100" w:afterAutospacing="1"/>
              <w:ind w:left="15"/>
              <w:jc w:val="both"/>
              <w:outlineLvl w:val="1"/>
              <w:rPr>
                <w:bCs/>
                <w:lang w:eastAsia="uk-UA"/>
              </w:rPr>
            </w:pPr>
            <w:r w:rsidRPr="004366AF">
              <w:rPr>
                <w:bCs/>
                <w:lang w:eastAsia="uk-UA"/>
              </w:rPr>
              <w:t xml:space="preserve">Димові та вентиляційні канали.    </w:t>
            </w:r>
          </w:p>
        </w:tc>
        <w:tc>
          <w:tcPr>
            <w:tcW w:w="1701" w:type="dxa"/>
          </w:tcPr>
          <w:p w:rsidR="009230FA" w:rsidRPr="004366AF" w:rsidRDefault="009230FA" w:rsidP="001430D0">
            <w:pPr>
              <w:shd w:val="clear" w:color="auto" w:fill="FFFFFF"/>
              <w:spacing w:before="100" w:beforeAutospacing="1" w:after="100" w:afterAutospacing="1"/>
              <w:ind w:left="17"/>
              <w:outlineLvl w:val="1"/>
              <w:rPr>
                <w:bCs/>
                <w:lang w:eastAsia="uk-UA"/>
              </w:rPr>
            </w:pPr>
            <w:r w:rsidRPr="004366AF">
              <w:rPr>
                <w:bCs/>
                <w:lang w:eastAsia="uk-UA"/>
              </w:rPr>
              <w:t xml:space="preserve">       </w:t>
            </w:r>
          </w:p>
        </w:tc>
      </w:tr>
    </w:tbl>
    <w:p w:rsidR="009230FA" w:rsidRPr="004366AF" w:rsidRDefault="009230FA" w:rsidP="009230FA">
      <w:pPr>
        <w:shd w:val="clear" w:color="auto" w:fill="FFFFFF"/>
        <w:ind w:firstLine="720"/>
        <w:jc w:val="center"/>
        <w:outlineLvl w:val="1"/>
        <w:rPr>
          <w:b/>
          <w:bCs/>
          <w:sz w:val="27"/>
          <w:szCs w:val="27"/>
          <w:lang w:eastAsia="uk-UA"/>
        </w:rPr>
      </w:pPr>
    </w:p>
    <w:p w:rsidR="009230FA" w:rsidRDefault="009230FA" w:rsidP="009230FA">
      <w:pPr>
        <w:pBdr>
          <w:bottom w:val="single" w:sz="4" w:space="1" w:color="auto"/>
        </w:pBdr>
        <w:shd w:val="clear" w:color="auto" w:fill="FFFFFF"/>
        <w:outlineLvl w:val="1"/>
        <w:rPr>
          <w:b/>
          <w:bCs/>
          <w:lang w:eastAsia="uk-UA"/>
        </w:rPr>
      </w:pPr>
    </w:p>
    <w:p w:rsidR="009230FA" w:rsidRDefault="009230FA" w:rsidP="009230FA">
      <w:pPr>
        <w:pBdr>
          <w:bottom w:val="single" w:sz="4" w:space="1" w:color="auto"/>
        </w:pBdr>
        <w:shd w:val="clear" w:color="auto" w:fill="FFFFFF"/>
        <w:outlineLvl w:val="1"/>
        <w:rPr>
          <w:b/>
          <w:bCs/>
          <w:lang w:eastAsia="uk-UA"/>
        </w:rPr>
      </w:pPr>
    </w:p>
    <w:p w:rsidR="009230FA" w:rsidRDefault="009230FA" w:rsidP="009230FA">
      <w:pPr>
        <w:pBdr>
          <w:bottom w:val="single" w:sz="4" w:space="1" w:color="auto"/>
        </w:pBdr>
        <w:shd w:val="clear" w:color="auto" w:fill="FFFFFF"/>
        <w:outlineLvl w:val="1"/>
        <w:rPr>
          <w:b/>
          <w:bCs/>
          <w:lang w:eastAsia="uk-UA"/>
        </w:rPr>
      </w:pPr>
    </w:p>
    <w:p w:rsidR="009230FA" w:rsidRPr="004366AF" w:rsidRDefault="009230FA" w:rsidP="009230FA">
      <w:pPr>
        <w:pBdr>
          <w:bottom w:val="single" w:sz="4" w:space="1" w:color="auto"/>
        </w:pBdr>
        <w:shd w:val="clear" w:color="auto" w:fill="FFFFFF"/>
        <w:outlineLvl w:val="1"/>
        <w:rPr>
          <w:b/>
          <w:bCs/>
          <w:lang w:eastAsia="uk-UA"/>
        </w:rPr>
      </w:pPr>
    </w:p>
    <w:p w:rsidR="009230FA" w:rsidRPr="004366AF" w:rsidRDefault="009230FA" w:rsidP="009230FA">
      <w:pPr>
        <w:pBdr>
          <w:bottom w:val="single" w:sz="4" w:space="1" w:color="auto"/>
        </w:pBdr>
        <w:shd w:val="clear" w:color="auto" w:fill="FFFFFF"/>
        <w:outlineLvl w:val="1"/>
        <w:rPr>
          <w:b/>
          <w:bCs/>
          <w:lang w:eastAsia="uk-UA"/>
        </w:rPr>
      </w:pPr>
      <w:r w:rsidRPr="004366AF">
        <w:rPr>
          <w:b/>
          <w:bCs/>
          <w:lang w:val="ru-RU" w:eastAsia="uk-UA"/>
        </w:rPr>
        <w:t xml:space="preserve">                                             </w:t>
      </w:r>
      <w:r w:rsidRPr="004366AF">
        <w:rPr>
          <w:b/>
          <w:bCs/>
          <w:lang w:eastAsia="uk-UA"/>
        </w:rPr>
        <w:t>Перелік основних видів послуг (робіт):</w:t>
      </w:r>
    </w:p>
    <w:p w:rsidR="009230FA" w:rsidRPr="004366AF" w:rsidRDefault="009230FA" w:rsidP="009230FA">
      <w:pPr>
        <w:jc w:val="center"/>
        <w:rPr>
          <w:b/>
          <w:bCs/>
          <w:color w:val="000000"/>
        </w:rPr>
      </w:pPr>
    </w:p>
    <w:p w:rsidR="009230FA" w:rsidRPr="004366AF" w:rsidRDefault="009230FA" w:rsidP="009230FA">
      <w:pPr>
        <w:jc w:val="center"/>
        <w:rPr>
          <w:u w:val="single"/>
        </w:rPr>
      </w:pPr>
      <w:r w:rsidRPr="004366AF">
        <w:rPr>
          <w:b/>
          <w:bCs/>
          <w:color w:val="000000"/>
          <w:u w:val="single"/>
        </w:rPr>
        <w:t>Перелік та періодичність робіт, що проводяться при технічному обслуговуванні газового обладнання.</w:t>
      </w:r>
    </w:p>
    <w:p w:rsidR="009230FA" w:rsidRPr="004366AF" w:rsidRDefault="009230FA" w:rsidP="009230FA"/>
    <w:p w:rsidR="009230FA" w:rsidRPr="004366AF" w:rsidRDefault="009230FA" w:rsidP="009230FA">
      <w:pPr>
        <w:textAlignment w:val="baseline"/>
        <w:rPr>
          <w:b/>
          <w:bCs/>
          <w:color w:val="000000"/>
        </w:rPr>
      </w:pPr>
      <w:r w:rsidRPr="004366AF">
        <w:rPr>
          <w:b/>
          <w:bCs/>
          <w:color w:val="000000"/>
        </w:rPr>
        <w:t>1. Роботи по обслуговуванню вузла обліку природного газу</w:t>
      </w:r>
    </w:p>
    <w:p w:rsidR="009230FA" w:rsidRPr="004366AF" w:rsidRDefault="009230FA" w:rsidP="009230FA">
      <w:pPr>
        <w:numPr>
          <w:ilvl w:val="1"/>
          <w:numId w:val="6"/>
        </w:numPr>
        <w:ind w:left="360"/>
        <w:jc w:val="both"/>
        <w:textAlignment w:val="baseline"/>
        <w:rPr>
          <w:color w:val="000000"/>
        </w:rPr>
      </w:pPr>
      <w:r w:rsidRPr="004366AF">
        <w:rPr>
          <w:color w:val="000000"/>
        </w:rPr>
        <w:t>Перевірка герметичності системи та з’єднань (щомісячно)</w:t>
      </w:r>
    </w:p>
    <w:p w:rsidR="009230FA" w:rsidRPr="004366AF" w:rsidRDefault="009230FA" w:rsidP="009230FA">
      <w:pPr>
        <w:numPr>
          <w:ilvl w:val="1"/>
          <w:numId w:val="6"/>
        </w:numPr>
        <w:ind w:left="360"/>
        <w:jc w:val="both"/>
        <w:textAlignment w:val="baseline"/>
        <w:rPr>
          <w:color w:val="000000"/>
        </w:rPr>
      </w:pPr>
      <w:r w:rsidRPr="004366AF">
        <w:rPr>
          <w:color w:val="000000"/>
        </w:rPr>
        <w:t>Перевірка герметичності, плавного ходу та щільності закривання запірної арматури (щомісячно)</w:t>
      </w:r>
    </w:p>
    <w:p w:rsidR="009230FA" w:rsidRPr="004366AF" w:rsidRDefault="009230FA" w:rsidP="009230FA">
      <w:pPr>
        <w:numPr>
          <w:ilvl w:val="1"/>
          <w:numId w:val="6"/>
        </w:numPr>
        <w:ind w:left="360"/>
        <w:jc w:val="both"/>
        <w:textAlignment w:val="baseline"/>
        <w:rPr>
          <w:color w:val="000000"/>
        </w:rPr>
      </w:pPr>
      <w:r w:rsidRPr="004366AF">
        <w:rPr>
          <w:color w:val="000000"/>
        </w:rPr>
        <w:t>Перевірка параметрів перепаду тиску на газовому фільтрі (щомісячно)</w:t>
      </w:r>
    </w:p>
    <w:p w:rsidR="009230FA" w:rsidRPr="004366AF" w:rsidRDefault="009230FA" w:rsidP="009230FA">
      <w:pPr>
        <w:numPr>
          <w:ilvl w:val="1"/>
          <w:numId w:val="6"/>
        </w:numPr>
        <w:ind w:left="360"/>
        <w:jc w:val="both"/>
        <w:textAlignment w:val="baseline"/>
        <w:rPr>
          <w:color w:val="000000"/>
        </w:rPr>
      </w:pPr>
      <w:r w:rsidRPr="004366AF">
        <w:rPr>
          <w:color w:val="000000"/>
        </w:rPr>
        <w:t>Перевірка робото  спроможності та вірності показань манометрів (щомісячно)</w:t>
      </w:r>
    </w:p>
    <w:p w:rsidR="009230FA" w:rsidRPr="004366AF" w:rsidRDefault="009230FA" w:rsidP="009230FA">
      <w:pPr>
        <w:numPr>
          <w:ilvl w:val="1"/>
          <w:numId w:val="6"/>
        </w:numPr>
        <w:ind w:left="360"/>
        <w:jc w:val="both"/>
        <w:textAlignment w:val="baseline"/>
        <w:rPr>
          <w:color w:val="000000"/>
        </w:rPr>
      </w:pPr>
      <w:r w:rsidRPr="004366AF">
        <w:rPr>
          <w:color w:val="000000"/>
        </w:rPr>
        <w:t>Перевірка герметичності та щільності закриття відсічного клапану (щомісячно)</w:t>
      </w:r>
    </w:p>
    <w:p w:rsidR="009230FA" w:rsidRPr="004366AF" w:rsidRDefault="009230FA" w:rsidP="009230FA">
      <w:pPr>
        <w:numPr>
          <w:ilvl w:val="1"/>
          <w:numId w:val="6"/>
        </w:numPr>
        <w:ind w:left="360"/>
        <w:jc w:val="both"/>
        <w:textAlignment w:val="baseline"/>
        <w:rPr>
          <w:color w:val="000000"/>
        </w:rPr>
      </w:pPr>
      <w:r w:rsidRPr="004366AF">
        <w:rPr>
          <w:color w:val="000000"/>
        </w:rPr>
        <w:t>Перевірка спрацювання автоматики безпеки (щомісячно)</w:t>
      </w:r>
    </w:p>
    <w:p w:rsidR="009230FA" w:rsidRPr="004366AF" w:rsidRDefault="009230FA" w:rsidP="009230FA">
      <w:pPr>
        <w:numPr>
          <w:ilvl w:val="1"/>
          <w:numId w:val="6"/>
        </w:numPr>
        <w:ind w:left="360"/>
        <w:jc w:val="both"/>
        <w:textAlignment w:val="baseline"/>
        <w:rPr>
          <w:color w:val="000000"/>
        </w:rPr>
      </w:pPr>
      <w:r w:rsidRPr="004366AF">
        <w:rPr>
          <w:color w:val="000000"/>
        </w:rPr>
        <w:t>Перевірка робото спроможності та вірності показань термометрів та датчиків (щомісячно)</w:t>
      </w:r>
    </w:p>
    <w:p w:rsidR="009230FA" w:rsidRPr="004366AF" w:rsidRDefault="009230FA" w:rsidP="009230FA">
      <w:pPr>
        <w:numPr>
          <w:ilvl w:val="1"/>
          <w:numId w:val="6"/>
        </w:numPr>
        <w:ind w:left="360"/>
        <w:jc w:val="both"/>
        <w:textAlignment w:val="baseline"/>
        <w:rPr>
          <w:color w:val="000000"/>
        </w:rPr>
      </w:pPr>
      <w:r w:rsidRPr="004366AF">
        <w:rPr>
          <w:color w:val="000000"/>
        </w:rPr>
        <w:t>Перевірка робото спроможності автоматизованої  системи передачі витрати</w:t>
      </w:r>
      <w:r w:rsidRPr="004366AF">
        <w:rPr>
          <w:color w:val="000000"/>
          <w:lang w:val="ru-RU"/>
        </w:rPr>
        <w:t xml:space="preserve"> </w:t>
      </w:r>
      <w:r w:rsidRPr="004366AF">
        <w:rPr>
          <w:color w:val="000000"/>
        </w:rPr>
        <w:t>газу</w:t>
      </w:r>
    </w:p>
    <w:p w:rsidR="009230FA" w:rsidRPr="004366AF" w:rsidRDefault="009230FA" w:rsidP="009230FA">
      <w:pPr>
        <w:ind w:left="360"/>
        <w:textAlignment w:val="baseline"/>
        <w:rPr>
          <w:b/>
          <w:bCs/>
          <w:color w:val="000000"/>
        </w:rPr>
      </w:pPr>
    </w:p>
    <w:p w:rsidR="009230FA" w:rsidRPr="004366AF" w:rsidRDefault="009230FA" w:rsidP="009230FA">
      <w:pPr>
        <w:tabs>
          <w:tab w:val="left" w:pos="4095"/>
        </w:tabs>
        <w:ind w:left="360"/>
        <w:textAlignment w:val="baseline"/>
        <w:rPr>
          <w:b/>
          <w:bCs/>
          <w:color w:val="000000"/>
        </w:rPr>
      </w:pPr>
      <w:r w:rsidRPr="004366AF">
        <w:rPr>
          <w:b/>
          <w:bCs/>
          <w:color w:val="000000"/>
        </w:rPr>
        <w:t xml:space="preserve">                          </w:t>
      </w:r>
      <w:r w:rsidRPr="004366AF">
        <w:rPr>
          <w:b/>
          <w:bCs/>
          <w:color w:val="000000"/>
          <w:lang w:val="ru-RU"/>
        </w:rPr>
        <w:t xml:space="preserve">    </w:t>
      </w:r>
      <w:r w:rsidRPr="004366AF">
        <w:rPr>
          <w:b/>
          <w:bCs/>
          <w:color w:val="000000"/>
        </w:rPr>
        <w:t xml:space="preserve">  2.Роботи по обслуговуванню газопроводів</w:t>
      </w:r>
    </w:p>
    <w:p w:rsidR="009230FA" w:rsidRPr="004366AF" w:rsidRDefault="009230FA" w:rsidP="009230FA">
      <w:pPr>
        <w:numPr>
          <w:ilvl w:val="1"/>
          <w:numId w:val="7"/>
        </w:numPr>
        <w:ind w:left="360"/>
        <w:jc w:val="both"/>
        <w:textAlignment w:val="baseline"/>
        <w:rPr>
          <w:color w:val="000000"/>
        </w:rPr>
      </w:pPr>
      <w:r w:rsidRPr="004366AF">
        <w:rPr>
          <w:color w:val="000000"/>
        </w:rPr>
        <w:t>Зовнішній огляд , перевірка на щільність різьбових та фланцевих з’єднань (щомісячно)</w:t>
      </w:r>
    </w:p>
    <w:p w:rsidR="009230FA" w:rsidRPr="004366AF" w:rsidRDefault="009230FA" w:rsidP="009230FA">
      <w:pPr>
        <w:numPr>
          <w:ilvl w:val="1"/>
          <w:numId w:val="7"/>
        </w:numPr>
        <w:ind w:left="360"/>
        <w:jc w:val="both"/>
        <w:textAlignment w:val="baseline"/>
        <w:rPr>
          <w:color w:val="000000"/>
        </w:rPr>
      </w:pPr>
      <w:r w:rsidRPr="004366AF">
        <w:rPr>
          <w:color w:val="000000"/>
        </w:rPr>
        <w:t>Перевірка плавного ходу та щільності закривання запірної арматури (щомісячно)</w:t>
      </w:r>
    </w:p>
    <w:p w:rsidR="009230FA" w:rsidRPr="004366AF" w:rsidRDefault="009230FA" w:rsidP="009230FA">
      <w:pPr>
        <w:numPr>
          <w:ilvl w:val="1"/>
          <w:numId w:val="7"/>
        </w:numPr>
        <w:ind w:left="360"/>
        <w:jc w:val="both"/>
        <w:textAlignment w:val="baseline"/>
        <w:rPr>
          <w:color w:val="000000"/>
        </w:rPr>
      </w:pPr>
      <w:r w:rsidRPr="004366AF">
        <w:rPr>
          <w:color w:val="000000"/>
        </w:rPr>
        <w:t>Перевірка герметичності та щільності закриття відсічного клапану (щомісячно)</w:t>
      </w:r>
    </w:p>
    <w:p w:rsidR="009230FA" w:rsidRPr="004366AF" w:rsidRDefault="009230FA" w:rsidP="009230FA">
      <w:pPr>
        <w:numPr>
          <w:ilvl w:val="1"/>
          <w:numId w:val="7"/>
        </w:numPr>
        <w:ind w:left="360"/>
        <w:jc w:val="both"/>
        <w:textAlignment w:val="baseline"/>
        <w:rPr>
          <w:color w:val="000000"/>
        </w:rPr>
      </w:pPr>
      <w:r w:rsidRPr="004366AF">
        <w:rPr>
          <w:color w:val="000000"/>
        </w:rPr>
        <w:t>Ведення журналу по обслуговуванню (щомісячно)</w:t>
      </w:r>
    </w:p>
    <w:p w:rsidR="009230FA" w:rsidRPr="004366AF" w:rsidRDefault="009230FA" w:rsidP="009230FA">
      <w:pPr>
        <w:numPr>
          <w:ilvl w:val="1"/>
          <w:numId w:val="7"/>
        </w:numPr>
        <w:ind w:left="360"/>
        <w:jc w:val="both"/>
        <w:textAlignment w:val="baseline"/>
        <w:rPr>
          <w:color w:val="000000"/>
        </w:rPr>
      </w:pPr>
      <w:r w:rsidRPr="004366AF">
        <w:rPr>
          <w:color w:val="000000"/>
        </w:rPr>
        <w:t>Перевірка параметрів перепаду тиску на газовому фільтрі (щомісячно)</w:t>
      </w:r>
    </w:p>
    <w:p w:rsidR="009230FA" w:rsidRPr="004366AF" w:rsidRDefault="009230FA" w:rsidP="009230FA">
      <w:pPr>
        <w:numPr>
          <w:ilvl w:val="1"/>
          <w:numId w:val="7"/>
        </w:numPr>
        <w:ind w:left="360"/>
        <w:jc w:val="both"/>
        <w:textAlignment w:val="baseline"/>
        <w:rPr>
          <w:color w:val="000000"/>
        </w:rPr>
      </w:pPr>
      <w:r w:rsidRPr="004366AF">
        <w:rPr>
          <w:color w:val="000000"/>
        </w:rPr>
        <w:t>Перевірка робото спроможності та вірності показань манометрів (щомісячно).</w:t>
      </w:r>
    </w:p>
    <w:p w:rsidR="009230FA" w:rsidRPr="004366AF" w:rsidRDefault="009230FA" w:rsidP="009230FA">
      <w:pPr>
        <w:numPr>
          <w:ilvl w:val="1"/>
          <w:numId w:val="7"/>
        </w:numPr>
        <w:ind w:left="360"/>
        <w:jc w:val="both"/>
        <w:textAlignment w:val="baseline"/>
        <w:rPr>
          <w:color w:val="000000"/>
        </w:rPr>
      </w:pPr>
      <w:r w:rsidRPr="004366AF">
        <w:rPr>
          <w:color w:val="000000"/>
        </w:rPr>
        <w:t>Обстеження надземного газопроводу середнього та низького тиску та фарбування за потребою.</w:t>
      </w:r>
    </w:p>
    <w:p w:rsidR="009230FA" w:rsidRPr="004366AF" w:rsidRDefault="009230FA" w:rsidP="009230FA">
      <w:pPr>
        <w:textAlignment w:val="baseline"/>
        <w:rPr>
          <w:b/>
          <w:bCs/>
          <w:color w:val="000000"/>
        </w:rPr>
      </w:pPr>
    </w:p>
    <w:p w:rsidR="009230FA" w:rsidRPr="004366AF" w:rsidRDefault="009230FA" w:rsidP="009230FA">
      <w:pPr>
        <w:textAlignment w:val="baseline"/>
        <w:rPr>
          <w:b/>
          <w:bCs/>
          <w:color w:val="000000"/>
        </w:rPr>
      </w:pPr>
      <w:r w:rsidRPr="004366AF">
        <w:rPr>
          <w:b/>
          <w:bCs/>
          <w:color w:val="000000"/>
        </w:rPr>
        <w:t xml:space="preserve">                                        3.Роботи по обслуговуванню ШГРП</w:t>
      </w:r>
    </w:p>
    <w:p w:rsidR="009230FA" w:rsidRPr="004366AF" w:rsidRDefault="009230FA" w:rsidP="009230FA">
      <w:pPr>
        <w:jc w:val="both"/>
      </w:pPr>
      <w:r w:rsidRPr="004366AF">
        <w:rPr>
          <w:color w:val="000000"/>
        </w:rPr>
        <w:t>3.1. Перевірка герметичності системи та з’єднань (щомісячно).</w:t>
      </w:r>
    </w:p>
    <w:p w:rsidR="009230FA" w:rsidRPr="004366AF" w:rsidRDefault="009230FA" w:rsidP="009230FA">
      <w:pPr>
        <w:jc w:val="both"/>
      </w:pPr>
      <w:r w:rsidRPr="004366AF">
        <w:rPr>
          <w:color w:val="000000"/>
        </w:rPr>
        <w:t>3.2. Перевірка герметичності, плавного ходу та щільності закривання запірної арматури (щомісячно).</w:t>
      </w:r>
    </w:p>
    <w:p w:rsidR="009230FA" w:rsidRPr="004366AF" w:rsidRDefault="009230FA" w:rsidP="009230FA">
      <w:pPr>
        <w:jc w:val="both"/>
      </w:pPr>
      <w:r w:rsidRPr="004366AF">
        <w:rPr>
          <w:color w:val="000000"/>
        </w:rPr>
        <w:t>3.3. Перевірка робото спроможності та вірності показань манометрів (щомісячно).</w:t>
      </w:r>
    </w:p>
    <w:p w:rsidR="009230FA" w:rsidRPr="004366AF" w:rsidRDefault="009230FA" w:rsidP="009230FA">
      <w:pPr>
        <w:jc w:val="both"/>
      </w:pPr>
      <w:r w:rsidRPr="004366AF">
        <w:rPr>
          <w:color w:val="000000"/>
        </w:rPr>
        <w:t>3.4. Перевірка спрацювання автоматики безпеки ЗЗК та ЗСК (щомісячно).</w:t>
      </w:r>
    </w:p>
    <w:p w:rsidR="009230FA" w:rsidRPr="004366AF" w:rsidRDefault="009230FA" w:rsidP="009230FA">
      <w:pPr>
        <w:jc w:val="both"/>
      </w:pPr>
      <w:r w:rsidRPr="004366AF">
        <w:rPr>
          <w:color w:val="000000"/>
        </w:rPr>
        <w:t>3.5. Перевірка та налаштування робочого тиску після регулятора (щомісячно).</w:t>
      </w:r>
    </w:p>
    <w:p w:rsidR="009230FA" w:rsidRPr="004366AF" w:rsidRDefault="009230FA" w:rsidP="009230FA">
      <w:pPr>
        <w:shd w:val="clear" w:color="auto" w:fill="FFFFFF"/>
        <w:jc w:val="both"/>
        <w:outlineLvl w:val="1"/>
        <w:rPr>
          <w:bCs/>
          <w:lang w:eastAsia="uk-UA"/>
        </w:rPr>
      </w:pPr>
      <w:r w:rsidRPr="004366AF">
        <w:rPr>
          <w:bCs/>
          <w:lang w:eastAsia="uk-UA"/>
        </w:rPr>
        <w:t>3.6.  Акт перевірки контуру заземлення та блискавкозахисту  (ШГРП) (1 раз на рік).</w:t>
      </w:r>
    </w:p>
    <w:p w:rsidR="009230FA" w:rsidRPr="004366AF" w:rsidRDefault="009230FA" w:rsidP="009230FA">
      <w:pPr>
        <w:jc w:val="both"/>
        <w:rPr>
          <w:color w:val="000000"/>
        </w:rPr>
      </w:pPr>
      <w:r w:rsidRPr="004366AF">
        <w:rPr>
          <w:color w:val="000000"/>
        </w:rPr>
        <w:t xml:space="preserve">3.7. Профілактика та налаштування регулятора тиску газу </w:t>
      </w:r>
      <w:r w:rsidRPr="004366AF">
        <w:rPr>
          <w:color w:val="000000"/>
          <w:lang w:val="en-US"/>
        </w:rPr>
        <w:t>RG</w:t>
      </w:r>
      <w:r w:rsidRPr="004366AF">
        <w:rPr>
          <w:color w:val="000000"/>
          <w:lang w:val="ru-RU"/>
        </w:rPr>
        <w:t>/2</w:t>
      </w:r>
      <w:r w:rsidRPr="004366AF">
        <w:rPr>
          <w:color w:val="000000"/>
          <w:lang w:val="en-US"/>
        </w:rPr>
        <w:t>MBZ</w:t>
      </w:r>
      <w:r w:rsidRPr="004366AF">
        <w:rPr>
          <w:color w:val="000000"/>
          <w:lang w:val="ru-RU"/>
        </w:rPr>
        <w:t xml:space="preserve"> </w:t>
      </w:r>
      <w:r w:rsidRPr="004366AF">
        <w:rPr>
          <w:color w:val="000000"/>
          <w:lang w:val="en-US"/>
        </w:rPr>
        <w:t>DN</w:t>
      </w:r>
      <w:r w:rsidRPr="004366AF">
        <w:rPr>
          <w:color w:val="000000"/>
          <w:lang w:val="ru-RU"/>
        </w:rPr>
        <w:t xml:space="preserve">65 </w:t>
      </w:r>
      <w:r w:rsidRPr="004366AF">
        <w:rPr>
          <w:color w:val="000000"/>
        </w:rPr>
        <w:t>Діагностика системи ШРП. (1раз на рік).</w:t>
      </w:r>
    </w:p>
    <w:p w:rsidR="009230FA" w:rsidRPr="004366AF" w:rsidRDefault="009230FA" w:rsidP="009230FA">
      <w:pPr>
        <w:jc w:val="both"/>
        <w:rPr>
          <w:color w:val="000000"/>
        </w:rPr>
      </w:pPr>
      <w:r w:rsidRPr="004366AF">
        <w:rPr>
          <w:color w:val="000000"/>
        </w:rPr>
        <w:t>3.8. Підключення до скидних отворів регуляторів  тиску на мідні трубки.</w:t>
      </w:r>
    </w:p>
    <w:p w:rsidR="009230FA" w:rsidRPr="004366AF" w:rsidRDefault="009230FA" w:rsidP="009230FA">
      <w:pPr>
        <w:jc w:val="both"/>
        <w:rPr>
          <w:color w:val="000000"/>
        </w:rPr>
      </w:pPr>
      <w:r w:rsidRPr="004366AF">
        <w:rPr>
          <w:color w:val="000000"/>
        </w:rPr>
        <w:t>3.9. Повірка (за необхідності), заміна, частковий ремонт, калібрування манометрів системи газо/водопостачання на ШГРП та  в приміщенні котельні (щомісячно).</w:t>
      </w:r>
    </w:p>
    <w:p w:rsidR="009230FA" w:rsidRPr="004366AF" w:rsidRDefault="009230FA" w:rsidP="009230FA">
      <w:pPr>
        <w:jc w:val="both"/>
        <w:rPr>
          <w:color w:val="000000"/>
        </w:rPr>
      </w:pPr>
    </w:p>
    <w:p w:rsidR="009230FA" w:rsidRPr="004366AF" w:rsidRDefault="009230FA" w:rsidP="009230FA">
      <w:pPr>
        <w:jc w:val="both"/>
        <w:rPr>
          <w:color w:val="000000"/>
        </w:rPr>
      </w:pPr>
    </w:p>
    <w:p w:rsidR="009230FA" w:rsidRPr="004366AF" w:rsidRDefault="009230FA" w:rsidP="009230FA">
      <w:pPr>
        <w:rPr>
          <w:color w:val="000000"/>
        </w:rPr>
      </w:pPr>
    </w:p>
    <w:p w:rsidR="009230FA" w:rsidRPr="004366AF" w:rsidRDefault="009230FA" w:rsidP="009230FA">
      <w:pPr>
        <w:jc w:val="center"/>
        <w:rPr>
          <w:u w:val="single"/>
        </w:rPr>
      </w:pPr>
      <w:r w:rsidRPr="004366AF">
        <w:rPr>
          <w:b/>
          <w:bCs/>
          <w:color w:val="000000"/>
          <w:u w:val="single"/>
        </w:rPr>
        <w:t xml:space="preserve">Перелік робіт, що проводяться при технічному обслуговуванні газових </w:t>
      </w:r>
      <w:proofErr w:type="spellStart"/>
      <w:r w:rsidRPr="004366AF">
        <w:rPr>
          <w:b/>
          <w:bCs/>
          <w:color w:val="000000"/>
          <w:u w:val="single"/>
        </w:rPr>
        <w:t>котелень</w:t>
      </w:r>
      <w:proofErr w:type="spellEnd"/>
    </w:p>
    <w:p w:rsidR="009230FA" w:rsidRPr="004366AF" w:rsidRDefault="009230FA" w:rsidP="009230FA">
      <w:pPr>
        <w:jc w:val="center"/>
        <w:rPr>
          <w:b/>
          <w:bCs/>
          <w:color w:val="000000"/>
        </w:rPr>
      </w:pPr>
    </w:p>
    <w:p w:rsidR="009230FA" w:rsidRPr="004366AF" w:rsidRDefault="009230FA" w:rsidP="009230FA">
      <w:pPr>
        <w:jc w:val="center"/>
      </w:pPr>
      <w:r w:rsidRPr="004366AF">
        <w:rPr>
          <w:b/>
          <w:bCs/>
          <w:color w:val="000000"/>
        </w:rPr>
        <w:t>1. Роботи по обслуговуванню котлів</w:t>
      </w:r>
    </w:p>
    <w:p w:rsidR="009230FA" w:rsidRPr="004366AF" w:rsidRDefault="009230FA" w:rsidP="009230FA">
      <w:pPr>
        <w:numPr>
          <w:ilvl w:val="1"/>
          <w:numId w:val="9"/>
        </w:numPr>
        <w:jc w:val="both"/>
      </w:pPr>
      <w:r w:rsidRPr="004366AF">
        <w:rPr>
          <w:color w:val="000000"/>
        </w:rPr>
        <w:t>Зовнішній огляд (щомісячно)</w:t>
      </w:r>
    </w:p>
    <w:p w:rsidR="009230FA" w:rsidRPr="004366AF" w:rsidRDefault="009230FA" w:rsidP="009230FA">
      <w:pPr>
        <w:numPr>
          <w:ilvl w:val="1"/>
          <w:numId w:val="9"/>
        </w:numPr>
        <w:jc w:val="both"/>
      </w:pPr>
      <w:r w:rsidRPr="004366AF">
        <w:rPr>
          <w:color w:val="000000"/>
        </w:rPr>
        <w:t>Перевірка вхідних параметрів газу (щомісячно)</w:t>
      </w:r>
    </w:p>
    <w:p w:rsidR="009230FA" w:rsidRPr="004366AF" w:rsidRDefault="009230FA" w:rsidP="009230FA">
      <w:pPr>
        <w:numPr>
          <w:ilvl w:val="1"/>
          <w:numId w:val="9"/>
        </w:numPr>
        <w:jc w:val="both"/>
      </w:pPr>
      <w:r w:rsidRPr="004366AF">
        <w:rPr>
          <w:color w:val="000000"/>
        </w:rPr>
        <w:t>Перевірка герметичності газових комунікацій (щомісячно)</w:t>
      </w:r>
    </w:p>
    <w:p w:rsidR="009230FA" w:rsidRPr="004366AF" w:rsidRDefault="009230FA" w:rsidP="009230FA">
      <w:pPr>
        <w:numPr>
          <w:ilvl w:val="1"/>
          <w:numId w:val="9"/>
        </w:numPr>
        <w:jc w:val="both"/>
      </w:pPr>
      <w:r w:rsidRPr="004366AF">
        <w:rPr>
          <w:color w:val="000000"/>
        </w:rPr>
        <w:t>Перевірка роботи запобіжних клапанів (щомісячно)</w:t>
      </w:r>
    </w:p>
    <w:p w:rsidR="009230FA" w:rsidRPr="004366AF" w:rsidRDefault="009230FA" w:rsidP="009230FA">
      <w:pPr>
        <w:numPr>
          <w:ilvl w:val="1"/>
          <w:numId w:val="9"/>
        </w:numPr>
        <w:jc w:val="both"/>
      </w:pPr>
      <w:r w:rsidRPr="004366AF">
        <w:rPr>
          <w:color w:val="000000"/>
        </w:rPr>
        <w:t>Перевірка стану та герметичності димоходу (щомісячно)</w:t>
      </w:r>
    </w:p>
    <w:p w:rsidR="009230FA" w:rsidRPr="004366AF" w:rsidRDefault="009230FA" w:rsidP="009230FA">
      <w:pPr>
        <w:numPr>
          <w:ilvl w:val="1"/>
          <w:numId w:val="9"/>
        </w:numPr>
        <w:jc w:val="both"/>
      </w:pPr>
      <w:r w:rsidRPr="004366AF">
        <w:rPr>
          <w:color w:val="000000"/>
        </w:rPr>
        <w:t>Перевірка відсутності витоків води з елементів котла (щомісячно)</w:t>
      </w:r>
    </w:p>
    <w:p w:rsidR="009230FA" w:rsidRPr="004366AF" w:rsidRDefault="009230FA" w:rsidP="009230FA">
      <w:pPr>
        <w:numPr>
          <w:ilvl w:val="1"/>
          <w:numId w:val="9"/>
        </w:numPr>
        <w:jc w:val="both"/>
      </w:pPr>
      <w:r w:rsidRPr="004366AF">
        <w:rPr>
          <w:color w:val="000000"/>
        </w:rPr>
        <w:lastRenderedPageBreak/>
        <w:t>Перевірка роботи котлової автоматики безпеки (щомісячно)</w:t>
      </w:r>
    </w:p>
    <w:p w:rsidR="009230FA" w:rsidRPr="004366AF" w:rsidRDefault="009230FA" w:rsidP="009230FA">
      <w:pPr>
        <w:numPr>
          <w:ilvl w:val="1"/>
          <w:numId w:val="9"/>
        </w:numPr>
        <w:jc w:val="both"/>
      </w:pPr>
      <w:r w:rsidRPr="004366AF">
        <w:rPr>
          <w:color w:val="000000"/>
        </w:rPr>
        <w:t>Перевірка справності КВП (повірка контрольним манометром – один раз в шість місяців)</w:t>
      </w:r>
    </w:p>
    <w:p w:rsidR="009230FA" w:rsidRPr="004366AF" w:rsidRDefault="009230FA" w:rsidP="009230FA">
      <w:pPr>
        <w:numPr>
          <w:ilvl w:val="1"/>
          <w:numId w:val="9"/>
        </w:numPr>
        <w:jc w:val="both"/>
      </w:pPr>
      <w:r w:rsidRPr="004366AF">
        <w:rPr>
          <w:color w:val="000000"/>
        </w:rPr>
        <w:t>Огляд електричних з’єднань, ізоляції, кріплення джгутів сигнальних та електричних кабелів (щомісячно)</w:t>
      </w:r>
    </w:p>
    <w:p w:rsidR="009230FA" w:rsidRPr="004366AF" w:rsidRDefault="009230FA" w:rsidP="009230FA">
      <w:pPr>
        <w:numPr>
          <w:ilvl w:val="1"/>
          <w:numId w:val="9"/>
        </w:numPr>
        <w:jc w:val="both"/>
      </w:pPr>
      <w:r w:rsidRPr="004366AF">
        <w:rPr>
          <w:color w:val="000000"/>
        </w:rPr>
        <w:t>Перевірка процесу спалювання газу (щоквартально)</w:t>
      </w:r>
    </w:p>
    <w:p w:rsidR="009230FA" w:rsidRPr="004366AF" w:rsidRDefault="009230FA" w:rsidP="009230FA">
      <w:pPr>
        <w:numPr>
          <w:ilvl w:val="1"/>
          <w:numId w:val="9"/>
        </w:numPr>
        <w:jc w:val="both"/>
      </w:pPr>
      <w:r w:rsidRPr="004366AF">
        <w:rPr>
          <w:color w:val="000000"/>
        </w:rPr>
        <w:t>Проведення поточного ремонту (згідно «Інструкцій по експлуатації і монтажу) – по</w:t>
      </w:r>
      <w:r w:rsidRPr="004366AF">
        <w:rPr>
          <w:color w:val="000000"/>
          <w:lang w:val="ru-RU"/>
        </w:rPr>
        <w:t xml:space="preserve"> </w:t>
      </w:r>
      <w:r w:rsidRPr="004366AF">
        <w:rPr>
          <w:color w:val="000000"/>
        </w:rPr>
        <w:t>необхідності</w:t>
      </w:r>
    </w:p>
    <w:p w:rsidR="009230FA" w:rsidRPr="004366AF" w:rsidRDefault="009230FA" w:rsidP="009230FA">
      <w:pPr>
        <w:numPr>
          <w:ilvl w:val="1"/>
          <w:numId w:val="9"/>
        </w:numPr>
        <w:jc w:val="both"/>
      </w:pPr>
      <w:r w:rsidRPr="004366AF">
        <w:rPr>
          <w:color w:val="000000"/>
        </w:rPr>
        <w:t>Перевірка системи загазованості котельної (щомісячно)</w:t>
      </w:r>
    </w:p>
    <w:p w:rsidR="009230FA" w:rsidRPr="004366AF" w:rsidRDefault="009230FA" w:rsidP="009230FA">
      <w:pPr>
        <w:numPr>
          <w:ilvl w:val="1"/>
          <w:numId w:val="9"/>
        </w:numPr>
        <w:jc w:val="both"/>
      </w:pPr>
      <w:r w:rsidRPr="004366AF">
        <w:rPr>
          <w:color w:val="000000"/>
        </w:rPr>
        <w:t>Підготовка до опалювального сезону (1 раз на рік)</w:t>
      </w:r>
    </w:p>
    <w:p w:rsidR="009230FA" w:rsidRPr="004366AF" w:rsidRDefault="009230FA" w:rsidP="009230FA">
      <w:pPr>
        <w:numPr>
          <w:ilvl w:val="0"/>
          <w:numId w:val="8"/>
        </w:numPr>
        <w:ind w:left="786"/>
        <w:jc w:val="both"/>
        <w:textAlignment w:val="baseline"/>
        <w:rPr>
          <w:color w:val="000000"/>
        </w:rPr>
      </w:pPr>
      <w:r w:rsidRPr="004366AF">
        <w:rPr>
          <w:color w:val="000000"/>
        </w:rPr>
        <w:t>огляд і чистка поверхонь нагріву котлів;</w:t>
      </w:r>
    </w:p>
    <w:p w:rsidR="009230FA" w:rsidRPr="004366AF" w:rsidRDefault="009230FA" w:rsidP="009230FA">
      <w:pPr>
        <w:numPr>
          <w:ilvl w:val="0"/>
          <w:numId w:val="8"/>
        </w:numPr>
        <w:ind w:left="786"/>
        <w:jc w:val="both"/>
        <w:textAlignment w:val="baseline"/>
        <w:rPr>
          <w:color w:val="000000"/>
        </w:rPr>
      </w:pPr>
      <w:r w:rsidRPr="004366AF">
        <w:rPr>
          <w:color w:val="000000"/>
        </w:rPr>
        <w:t>огляд теплоізоляції котлів;</w:t>
      </w:r>
    </w:p>
    <w:p w:rsidR="009230FA" w:rsidRPr="004366AF" w:rsidRDefault="009230FA" w:rsidP="009230FA">
      <w:pPr>
        <w:numPr>
          <w:ilvl w:val="0"/>
          <w:numId w:val="8"/>
        </w:numPr>
        <w:ind w:left="786"/>
        <w:jc w:val="both"/>
        <w:textAlignment w:val="baseline"/>
        <w:rPr>
          <w:color w:val="000000"/>
        </w:rPr>
      </w:pPr>
      <w:r w:rsidRPr="004366AF">
        <w:rPr>
          <w:color w:val="000000"/>
        </w:rPr>
        <w:t xml:space="preserve">чистка забруднених елементів пальників, виявлення зношених елементів. </w:t>
      </w:r>
    </w:p>
    <w:p w:rsidR="009230FA" w:rsidRPr="004366AF" w:rsidRDefault="009230FA" w:rsidP="009230FA">
      <w:pPr>
        <w:numPr>
          <w:ilvl w:val="0"/>
          <w:numId w:val="8"/>
        </w:numPr>
        <w:ind w:left="786"/>
        <w:jc w:val="both"/>
        <w:textAlignment w:val="baseline"/>
        <w:rPr>
          <w:color w:val="000000"/>
        </w:rPr>
      </w:pPr>
      <w:r w:rsidRPr="004366AF">
        <w:rPr>
          <w:color w:val="000000"/>
        </w:rPr>
        <w:t>перевірка тиску газу на пальниках, налаштування згідно режимних карт;</w:t>
      </w:r>
    </w:p>
    <w:p w:rsidR="009230FA" w:rsidRPr="004366AF" w:rsidRDefault="009230FA" w:rsidP="009230FA">
      <w:pPr>
        <w:numPr>
          <w:ilvl w:val="0"/>
          <w:numId w:val="8"/>
        </w:numPr>
        <w:ind w:left="786"/>
        <w:jc w:val="both"/>
        <w:textAlignment w:val="baseline"/>
        <w:rPr>
          <w:color w:val="000000"/>
        </w:rPr>
      </w:pPr>
      <w:r w:rsidRPr="004366AF">
        <w:rPr>
          <w:color w:val="000000"/>
        </w:rPr>
        <w:t>перевірка надійності кріплень конструктивних вузлів, які не підлягають розбиранню;</w:t>
      </w:r>
    </w:p>
    <w:p w:rsidR="009230FA" w:rsidRPr="004366AF" w:rsidRDefault="009230FA" w:rsidP="009230FA">
      <w:pPr>
        <w:numPr>
          <w:ilvl w:val="0"/>
          <w:numId w:val="8"/>
        </w:numPr>
        <w:ind w:left="786"/>
        <w:jc w:val="both"/>
        <w:textAlignment w:val="baseline"/>
        <w:rPr>
          <w:color w:val="000000"/>
        </w:rPr>
      </w:pPr>
      <w:r w:rsidRPr="004366AF">
        <w:rPr>
          <w:color w:val="000000"/>
        </w:rPr>
        <w:t>Чистка котлів, перевірка ущільнень.</w:t>
      </w:r>
    </w:p>
    <w:p w:rsidR="009230FA" w:rsidRPr="004366AF" w:rsidRDefault="009230FA" w:rsidP="009230FA">
      <w:pPr>
        <w:numPr>
          <w:ilvl w:val="0"/>
          <w:numId w:val="8"/>
        </w:numPr>
        <w:ind w:left="786"/>
        <w:jc w:val="both"/>
        <w:textAlignment w:val="baseline"/>
        <w:rPr>
          <w:color w:val="000000"/>
        </w:rPr>
      </w:pPr>
      <w:r w:rsidRPr="004366AF">
        <w:rPr>
          <w:color w:val="000000"/>
        </w:rPr>
        <w:t>надання по результатам робіт Актів готовності котельного обладнання до опалювального сезону.</w:t>
      </w:r>
    </w:p>
    <w:p w:rsidR="009230FA" w:rsidRPr="004366AF" w:rsidRDefault="009230FA" w:rsidP="009230FA">
      <w:pPr>
        <w:jc w:val="both"/>
        <w:textAlignment w:val="baseline"/>
        <w:rPr>
          <w:color w:val="000000"/>
        </w:rPr>
      </w:pPr>
      <w:r w:rsidRPr="004366AF">
        <w:rPr>
          <w:color w:val="000000"/>
        </w:rPr>
        <w:t xml:space="preserve">1.14. Повірка сигналізатора загазованості ВАРТА 1-03.14 у складі центрального блоку та 9 давачів (1 раз на рік). </w:t>
      </w:r>
    </w:p>
    <w:p w:rsidR="009230FA" w:rsidRPr="004366AF" w:rsidRDefault="009230FA" w:rsidP="009230FA">
      <w:pPr>
        <w:jc w:val="both"/>
        <w:textAlignment w:val="baseline"/>
        <w:rPr>
          <w:color w:val="000000"/>
        </w:rPr>
      </w:pPr>
      <w:r w:rsidRPr="004366AF">
        <w:rPr>
          <w:color w:val="000000"/>
        </w:rPr>
        <w:t>1.15. Заміна або частковий ремонт підривних клапанів.</w:t>
      </w:r>
    </w:p>
    <w:p w:rsidR="009230FA" w:rsidRPr="004366AF" w:rsidRDefault="009230FA" w:rsidP="009230FA">
      <w:pPr>
        <w:jc w:val="both"/>
        <w:textAlignment w:val="baseline"/>
        <w:rPr>
          <w:color w:val="000000"/>
        </w:rPr>
      </w:pPr>
      <w:r w:rsidRPr="004366AF">
        <w:rPr>
          <w:color w:val="000000"/>
        </w:rPr>
        <w:t>1.16. Огляд перевірка  на щільність Димових та вентиляційних каналів, з наданням відповідного Акту (ПБСГ п.6.8);</w:t>
      </w:r>
    </w:p>
    <w:p w:rsidR="009230FA" w:rsidRPr="004366AF" w:rsidRDefault="009230FA" w:rsidP="009230FA">
      <w:pPr>
        <w:jc w:val="both"/>
        <w:textAlignment w:val="baseline"/>
        <w:rPr>
          <w:color w:val="000000"/>
        </w:rPr>
      </w:pPr>
      <w:r w:rsidRPr="004366AF">
        <w:rPr>
          <w:color w:val="000000"/>
        </w:rPr>
        <w:t>1.17. Надання акту готовності об′єкту систем газопостачання до експлуатації.</w:t>
      </w:r>
    </w:p>
    <w:p w:rsidR="009230FA" w:rsidRPr="004366AF" w:rsidRDefault="009230FA" w:rsidP="009230FA">
      <w:pPr>
        <w:jc w:val="center"/>
        <w:rPr>
          <w:b/>
          <w:bCs/>
          <w:color w:val="000000"/>
        </w:rPr>
      </w:pPr>
    </w:p>
    <w:p w:rsidR="009230FA" w:rsidRPr="004366AF" w:rsidRDefault="009230FA" w:rsidP="009230FA">
      <w:pPr>
        <w:jc w:val="center"/>
      </w:pPr>
      <w:r w:rsidRPr="004366AF">
        <w:rPr>
          <w:b/>
          <w:bCs/>
          <w:color w:val="000000"/>
        </w:rPr>
        <w:t>2. Роботи по обслуговуванню автоматики</w:t>
      </w:r>
    </w:p>
    <w:p w:rsidR="009230FA" w:rsidRPr="004366AF" w:rsidRDefault="009230FA" w:rsidP="009230FA">
      <w:pPr>
        <w:jc w:val="both"/>
      </w:pPr>
      <w:r w:rsidRPr="004366AF">
        <w:rPr>
          <w:color w:val="000000"/>
        </w:rPr>
        <w:t>2.1. Перевірка роботи (щомісячно)</w:t>
      </w:r>
    </w:p>
    <w:p w:rsidR="009230FA" w:rsidRPr="004366AF" w:rsidRDefault="009230FA" w:rsidP="009230FA">
      <w:pPr>
        <w:jc w:val="both"/>
      </w:pPr>
      <w:r w:rsidRPr="004366AF">
        <w:rPr>
          <w:color w:val="000000"/>
        </w:rPr>
        <w:t>2.2. Перевірка стану кабелів та клемників (щомісячно)</w:t>
      </w:r>
    </w:p>
    <w:p w:rsidR="009230FA" w:rsidRPr="004366AF" w:rsidRDefault="009230FA" w:rsidP="009230FA">
      <w:pPr>
        <w:jc w:val="both"/>
      </w:pPr>
      <w:r w:rsidRPr="004366AF">
        <w:rPr>
          <w:color w:val="000000"/>
        </w:rPr>
        <w:t>2.3. Перевірка стану датчиків температури, тиску, кінцевих вимикачів та виконавчих пристроїв</w:t>
      </w:r>
      <w:r w:rsidRPr="004366AF">
        <w:rPr>
          <w:color w:val="000000"/>
          <w:lang w:val="ru-RU"/>
        </w:rPr>
        <w:t xml:space="preserve"> </w:t>
      </w:r>
      <w:r w:rsidRPr="004366AF">
        <w:rPr>
          <w:color w:val="000000"/>
        </w:rPr>
        <w:t>(щомісячно)</w:t>
      </w:r>
    </w:p>
    <w:p w:rsidR="009230FA" w:rsidRPr="004366AF" w:rsidRDefault="009230FA" w:rsidP="009230FA">
      <w:pPr>
        <w:jc w:val="both"/>
      </w:pPr>
      <w:r w:rsidRPr="004366AF">
        <w:rPr>
          <w:color w:val="000000"/>
        </w:rPr>
        <w:t>2.4. Перевірка та коригування при необхідності запрограмованих параметрів системи керування</w:t>
      </w:r>
      <w:r w:rsidRPr="004366AF">
        <w:rPr>
          <w:color w:val="000000"/>
          <w:lang w:val="ru-RU"/>
        </w:rPr>
        <w:t xml:space="preserve"> </w:t>
      </w:r>
      <w:r w:rsidRPr="004366AF">
        <w:rPr>
          <w:color w:val="000000"/>
        </w:rPr>
        <w:t>(щоквартально)</w:t>
      </w:r>
    </w:p>
    <w:p w:rsidR="009230FA" w:rsidRPr="004366AF" w:rsidRDefault="009230FA" w:rsidP="009230FA">
      <w:pPr>
        <w:jc w:val="center"/>
        <w:rPr>
          <w:b/>
          <w:bCs/>
          <w:color w:val="000000"/>
        </w:rPr>
      </w:pPr>
    </w:p>
    <w:p w:rsidR="009230FA" w:rsidRPr="004366AF" w:rsidRDefault="009230FA" w:rsidP="009230FA">
      <w:pPr>
        <w:jc w:val="center"/>
      </w:pPr>
      <w:r w:rsidRPr="004366AF">
        <w:rPr>
          <w:b/>
          <w:bCs/>
          <w:color w:val="000000"/>
        </w:rPr>
        <w:t xml:space="preserve">3. Роботи по обслуговуванню водо очистки та установки </w:t>
      </w:r>
      <w:proofErr w:type="spellStart"/>
      <w:r w:rsidRPr="004366AF">
        <w:rPr>
          <w:b/>
          <w:bCs/>
          <w:color w:val="000000"/>
        </w:rPr>
        <w:t>водопідготовки</w:t>
      </w:r>
      <w:proofErr w:type="spellEnd"/>
    </w:p>
    <w:p w:rsidR="009230FA" w:rsidRPr="004366AF" w:rsidRDefault="009230FA" w:rsidP="009230FA">
      <w:pPr>
        <w:jc w:val="both"/>
      </w:pPr>
      <w:r w:rsidRPr="004366AF">
        <w:rPr>
          <w:color w:val="000000"/>
        </w:rPr>
        <w:t>3.1. Перевірка програмування (згідно «Інструкції по експлуатації установки хімічної підготовки</w:t>
      </w:r>
      <w:r w:rsidRPr="004366AF">
        <w:rPr>
          <w:color w:val="000000"/>
          <w:lang w:val="ru-RU"/>
        </w:rPr>
        <w:t xml:space="preserve"> </w:t>
      </w:r>
      <w:r w:rsidRPr="004366AF">
        <w:rPr>
          <w:color w:val="000000"/>
        </w:rPr>
        <w:t>води» (щомісячно)</w:t>
      </w:r>
    </w:p>
    <w:p w:rsidR="009230FA" w:rsidRPr="004366AF" w:rsidRDefault="009230FA" w:rsidP="009230FA">
      <w:pPr>
        <w:jc w:val="both"/>
      </w:pPr>
      <w:r w:rsidRPr="004366AF">
        <w:rPr>
          <w:color w:val="000000"/>
        </w:rPr>
        <w:t>3.2. Перевірка, заміна фільтруючого або промивка регенераційного фільтру (щоквартально)</w:t>
      </w:r>
    </w:p>
    <w:p w:rsidR="009230FA" w:rsidRPr="004366AF" w:rsidRDefault="009230FA" w:rsidP="009230FA">
      <w:pPr>
        <w:jc w:val="both"/>
      </w:pPr>
      <w:r w:rsidRPr="004366AF">
        <w:rPr>
          <w:color w:val="000000"/>
        </w:rPr>
        <w:t>3.3. Перевірка роботи регулятора тиску (щоквартально)</w:t>
      </w:r>
    </w:p>
    <w:p w:rsidR="009230FA" w:rsidRPr="004366AF" w:rsidRDefault="009230FA" w:rsidP="009230FA">
      <w:pPr>
        <w:jc w:val="both"/>
      </w:pPr>
      <w:r w:rsidRPr="004366AF">
        <w:rPr>
          <w:color w:val="000000"/>
        </w:rPr>
        <w:t xml:space="preserve">3.4. Перевірка кількості солі </w:t>
      </w:r>
      <w:proofErr w:type="spellStart"/>
      <w:r w:rsidRPr="004366AF">
        <w:rPr>
          <w:color w:val="000000"/>
        </w:rPr>
        <w:t>NaCL+KCL</w:t>
      </w:r>
      <w:proofErr w:type="spellEnd"/>
      <w:r w:rsidRPr="004366AF">
        <w:rPr>
          <w:color w:val="000000"/>
        </w:rPr>
        <w:t xml:space="preserve"> (бак утримувача солі рекомендується опорожняти</w:t>
      </w:r>
      <w:r w:rsidRPr="004366AF">
        <w:rPr>
          <w:color w:val="000000"/>
          <w:lang w:val="ru-RU"/>
        </w:rPr>
        <w:t xml:space="preserve"> </w:t>
      </w:r>
      <w:r w:rsidRPr="004366AF">
        <w:rPr>
          <w:color w:val="000000"/>
        </w:rPr>
        <w:t>та</w:t>
      </w:r>
      <w:r w:rsidRPr="004366AF">
        <w:rPr>
          <w:color w:val="000000"/>
          <w:lang w:val="ru-RU"/>
        </w:rPr>
        <w:t xml:space="preserve"> </w:t>
      </w:r>
      <w:r w:rsidRPr="004366AF">
        <w:rPr>
          <w:color w:val="000000"/>
        </w:rPr>
        <w:t>очищати від осаду - один раз на рік)</w:t>
      </w:r>
    </w:p>
    <w:p w:rsidR="009230FA" w:rsidRPr="004366AF" w:rsidRDefault="009230FA" w:rsidP="009230FA">
      <w:pPr>
        <w:jc w:val="both"/>
      </w:pPr>
      <w:r w:rsidRPr="004366AF">
        <w:rPr>
          <w:color w:val="000000"/>
        </w:rPr>
        <w:t>3.5. Перевірка стану баку запасу хімічно очищеної води та його очищення (один раз на рік)</w:t>
      </w:r>
    </w:p>
    <w:p w:rsidR="009230FA" w:rsidRPr="004366AF" w:rsidRDefault="009230FA" w:rsidP="009230FA">
      <w:pPr>
        <w:jc w:val="both"/>
      </w:pPr>
      <w:r w:rsidRPr="004366AF">
        <w:rPr>
          <w:color w:val="000000"/>
        </w:rPr>
        <w:t>3.6. Перевірка роботи насоса – дозатора (щомісячно)</w:t>
      </w:r>
    </w:p>
    <w:p w:rsidR="009230FA" w:rsidRPr="004366AF" w:rsidRDefault="009230FA" w:rsidP="009230FA">
      <w:pPr>
        <w:jc w:val="both"/>
        <w:rPr>
          <w:color w:val="000000"/>
        </w:rPr>
      </w:pPr>
      <w:r w:rsidRPr="004366AF">
        <w:rPr>
          <w:color w:val="000000"/>
        </w:rPr>
        <w:t xml:space="preserve">3.7. Перевірка роботи </w:t>
      </w:r>
      <w:proofErr w:type="spellStart"/>
      <w:r w:rsidRPr="004366AF">
        <w:rPr>
          <w:color w:val="000000"/>
        </w:rPr>
        <w:t>деораційної</w:t>
      </w:r>
      <w:proofErr w:type="spellEnd"/>
      <w:r w:rsidRPr="004366AF">
        <w:rPr>
          <w:color w:val="000000"/>
        </w:rPr>
        <w:t xml:space="preserve"> установки (щомісячно).</w:t>
      </w:r>
    </w:p>
    <w:p w:rsidR="009230FA" w:rsidRPr="004366AF" w:rsidRDefault="009230FA" w:rsidP="009230FA">
      <w:pPr>
        <w:jc w:val="center"/>
        <w:rPr>
          <w:b/>
          <w:bCs/>
          <w:color w:val="000000"/>
        </w:rPr>
      </w:pPr>
    </w:p>
    <w:p w:rsidR="009230FA" w:rsidRPr="004366AF" w:rsidRDefault="009230FA" w:rsidP="009230FA">
      <w:pPr>
        <w:jc w:val="center"/>
      </w:pPr>
      <w:r w:rsidRPr="004366AF">
        <w:rPr>
          <w:b/>
          <w:bCs/>
          <w:color w:val="000000"/>
        </w:rPr>
        <w:t>4. Роботи по обслуговуванню мембранних баків.</w:t>
      </w:r>
    </w:p>
    <w:p w:rsidR="009230FA" w:rsidRPr="004366AF" w:rsidRDefault="009230FA" w:rsidP="009230FA">
      <w:pPr>
        <w:jc w:val="both"/>
      </w:pPr>
      <w:r w:rsidRPr="004366AF">
        <w:rPr>
          <w:color w:val="000000"/>
        </w:rPr>
        <w:t xml:space="preserve">4.1. Перевірка цілісності мембрани та тиску повітря в мембранних баках </w:t>
      </w:r>
      <w:proofErr w:type="spellStart"/>
      <w:r w:rsidRPr="004366AF">
        <w:rPr>
          <w:color w:val="000000"/>
        </w:rPr>
        <w:t>Reflex</w:t>
      </w:r>
      <w:proofErr w:type="spellEnd"/>
      <w:r w:rsidRPr="004366AF">
        <w:rPr>
          <w:color w:val="000000"/>
        </w:rPr>
        <w:t>, при необхідності</w:t>
      </w:r>
      <w:r w:rsidRPr="004366AF">
        <w:rPr>
          <w:color w:val="000000"/>
          <w:lang w:val="ru-RU"/>
        </w:rPr>
        <w:t xml:space="preserve"> </w:t>
      </w:r>
      <w:r w:rsidRPr="004366AF">
        <w:rPr>
          <w:color w:val="000000"/>
        </w:rPr>
        <w:t>привести до норми (щоквартально)</w:t>
      </w:r>
    </w:p>
    <w:p w:rsidR="009230FA" w:rsidRPr="004366AF" w:rsidRDefault="009230FA" w:rsidP="009230FA">
      <w:pPr>
        <w:jc w:val="both"/>
      </w:pPr>
      <w:r w:rsidRPr="004366AF">
        <w:rPr>
          <w:color w:val="000000"/>
        </w:rPr>
        <w:t>4.2. Продувка баків для очищення від шламу (по необхідності)</w:t>
      </w:r>
    </w:p>
    <w:p w:rsidR="009230FA" w:rsidRPr="004366AF" w:rsidRDefault="009230FA" w:rsidP="009230FA">
      <w:pPr>
        <w:jc w:val="center"/>
        <w:rPr>
          <w:b/>
          <w:bCs/>
          <w:color w:val="000000"/>
        </w:rPr>
      </w:pPr>
    </w:p>
    <w:p w:rsidR="009230FA" w:rsidRPr="004366AF" w:rsidRDefault="009230FA" w:rsidP="009230FA">
      <w:pPr>
        <w:jc w:val="center"/>
      </w:pPr>
      <w:r w:rsidRPr="004366AF">
        <w:rPr>
          <w:b/>
          <w:bCs/>
          <w:color w:val="000000"/>
        </w:rPr>
        <w:t>5. Роботи по обслуговуванню трубопроводів, запірної арматури, сітчастих фільтрів,</w:t>
      </w:r>
    </w:p>
    <w:p w:rsidR="009230FA" w:rsidRPr="004366AF" w:rsidRDefault="009230FA" w:rsidP="009230FA">
      <w:pPr>
        <w:jc w:val="center"/>
      </w:pPr>
      <w:proofErr w:type="spellStart"/>
      <w:r w:rsidRPr="004366AF">
        <w:rPr>
          <w:b/>
          <w:bCs/>
          <w:color w:val="000000"/>
        </w:rPr>
        <w:t>гідрострілки</w:t>
      </w:r>
      <w:proofErr w:type="spellEnd"/>
      <w:r w:rsidRPr="004366AF">
        <w:rPr>
          <w:b/>
          <w:bCs/>
          <w:color w:val="000000"/>
        </w:rPr>
        <w:t>, редукторів тиску та іншого теплотехнічного обладнання</w:t>
      </w:r>
    </w:p>
    <w:p w:rsidR="009230FA" w:rsidRPr="004366AF" w:rsidRDefault="009230FA" w:rsidP="009230FA">
      <w:pPr>
        <w:jc w:val="both"/>
      </w:pPr>
      <w:r w:rsidRPr="004366AF">
        <w:rPr>
          <w:color w:val="000000"/>
        </w:rPr>
        <w:t>5.1. Виявлення слідів підтікання теплоносія та початку корозії. Усунення недоліків. Підтяжка</w:t>
      </w:r>
    </w:p>
    <w:p w:rsidR="009230FA" w:rsidRPr="004366AF" w:rsidRDefault="009230FA" w:rsidP="009230FA">
      <w:pPr>
        <w:jc w:val="both"/>
      </w:pPr>
      <w:r w:rsidRPr="004366AF">
        <w:rPr>
          <w:color w:val="000000"/>
        </w:rPr>
        <w:t>різьбових з’єднань (щомісячно)</w:t>
      </w:r>
    </w:p>
    <w:p w:rsidR="009230FA" w:rsidRPr="004366AF" w:rsidRDefault="009230FA" w:rsidP="009230FA">
      <w:pPr>
        <w:jc w:val="both"/>
      </w:pPr>
      <w:r w:rsidRPr="004366AF">
        <w:rPr>
          <w:color w:val="000000"/>
        </w:rPr>
        <w:t>5.2. Перевірка цілісності теплоізоляції (щомісячно)</w:t>
      </w:r>
    </w:p>
    <w:p w:rsidR="009230FA" w:rsidRPr="004366AF" w:rsidRDefault="009230FA" w:rsidP="009230FA">
      <w:pPr>
        <w:jc w:val="both"/>
      </w:pPr>
      <w:r w:rsidRPr="004366AF">
        <w:rPr>
          <w:color w:val="000000"/>
        </w:rPr>
        <w:lastRenderedPageBreak/>
        <w:t>5.3. Перевірка функцій регулюючих клапанів в залежності від заданих параметрів (щоквартально)</w:t>
      </w:r>
    </w:p>
    <w:p w:rsidR="009230FA" w:rsidRPr="004366AF" w:rsidRDefault="009230FA" w:rsidP="009230FA">
      <w:pPr>
        <w:jc w:val="both"/>
      </w:pPr>
      <w:r w:rsidRPr="004366AF">
        <w:rPr>
          <w:color w:val="000000"/>
        </w:rPr>
        <w:t>5.4. Перевірка щільності запирання запірної арматури (один раз в шість місяців)</w:t>
      </w:r>
    </w:p>
    <w:p w:rsidR="009230FA" w:rsidRPr="004366AF" w:rsidRDefault="009230FA" w:rsidP="009230FA">
      <w:pPr>
        <w:jc w:val="both"/>
      </w:pPr>
      <w:r w:rsidRPr="004366AF">
        <w:rPr>
          <w:color w:val="000000"/>
        </w:rPr>
        <w:t>5.5. Перевірка регулювання захисного редуктора тиску(один раз в шість місяців)</w:t>
      </w:r>
    </w:p>
    <w:p w:rsidR="009230FA" w:rsidRPr="004366AF" w:rsidRDefault="009230FA" w:rsidP="009230FA">
      <w:pPr>
        <w:jc w:val="both"/>
      </w:pPr>
      <w:r w:rsidRPr="004366AF">
        <w:rPr>
          <w:color w:val="000000"/>
        </w:rPr>
        <w:t xml:space="preserve">5.6. Чистка сітчастих фільтрів та </w:t>
      </w:r>
      <w:proofErr w:type="spellStart"/>
      <w:r w:rsidRPr="004366AF">
        <w:rPr>
          <w:color w:val="000000"/>
        </w:rPr>
        <w:t>грязезабірника</w:t>
      </w:r>
      <w:proofErr w:type="spellEnd"/>
      <w:r w:rsidRPr="004366AF">
        <w:rPr>
          <w:color w:val="000000"/>
        </w:rPr>
        <w:t xml:space="preserve"> (по необхідності)</w:t>
      </w:r>
    </w:p>
    <w:p w:rsidR="009230FA" w:rsidRPr="004366AF" w:rsidRDefault="009230FA" w:rsidP="009230FA">
      <w:pPr>
        <w:jc w:val="center"/>
        <w:rPr>
          <w:b/>
          <w:bCs/>
          <w:color w:val="000000"/>
        </w:rPr>
      </w:pPr>
    </w:p>
    <w:p w:rsidR="009230FA" w:rsidRPr="004366AF" w:rsidRDefault="009230FA" w:rsidP="009230FA">
      <w:pPr>
        <w:jc w:val="center"/>
      </w:pPr>
      <w:r w:rsidRPr="004366AF">
        <w:rPr>
          <w:b/>
          <w:bCs/>
          <w:color w:val="000000"/>
        </w:rPr>
        <w:t>6. Роботи по обслуговуванню насосів та блоків керування до них</w:t>
      </w:r>
    </w:p>
    <w:p w:rsidR="009230FA" w:rsidRPr="004366AF" w:rsidRDefault="009230FA" w:rsidP="009230FA">
      <w:pPr>
        <w:jc w:val="both"/>
      </w:pPr>
      <w:r w:rsidRPr="004366AF">
        <w:rPr>
          <w:color w:val="000000"/>
        </w:rPr>
        <w:t>6.1. Контроль захисту двигунів насосів (щомісячно)</w:t>
      </w:r>
    </w:p>
    <w:p w:rsidR="009230FA" w:rsidRPr="004366AF" w:rsidRDefault="009230FA" w:rsidP="009230FA">
      <w:pPr>
        <w:jc w:val="both"/>
      </w:pPr>
      <w:r w:rsidRPr="004366AF">
        <w:rPr>
          <w:color w:val="000000"/>
        </w:rPr>
        <w:t>6.2. Перевірка роботи блока керування насосами (щомісячно)</w:t>
      </w:r>
    </w:p>
    <w:p w:rsidR="009230FA" w:rsidRPr="004366AF" w:rsidRDefault="009230FA" w:rsidP="009230FA">
      <w:pPr>
        <w:jc w:val="both"/>
      </w:pPr>
      <w:r w:rsidRPr="004366AF">
        <w:rPr>
          <w:color w:val="000000"/>
        </w:rPr>
        <w:t>6.3. Контроль відсутності течі теплоносія через ущільнення (щоквартально)</w:t>
      </w:r>
    </w:p>
    <w:p w:rsidR="009230FA" w:rsidRPr="004366AF" w:rsidRDefault="009230FA" w:rsidP="009230FA">
      <w:pPr>
        <w:jc w:val="both"/>
      </w:pPr>
      <w:r w:rsidRPr="004366AF">
        <w:rPr>
          <w:color w:val="000000"/>
        </w:rPr>
        <w:t>6.4. Перевірка достатнього охолодження двигуна насосу (щоквартально)</w:t>
      </w:r>
    </w:p>
    <w:p w:rsidR="009230FA" w:rsidRPr="004366AF" w:rsidRDefault="009230FA" w:rsidP="009230FA">
      <w:pPr>
        <w:jc w:val="both"/>
      </w:pPr>
      <w:r w:rsidRPr="004366AF">
        <w:rPr>
          <w:color w:val="000000"/>
        </w:rPr>
        <w:t>6.5. Перевірка надійності кріплення двигуна насосу (один раз в шість місяців)</w:t>
      </w:r>
    </w:p>
    <w:p w:rsidR="009230FA" w:rsidRPr="004366AF" w:rsidRDefault="009230FA" w:rsidP="009230FA">
      <w:pPr>
        <w:jc w:val="center"/>
        <w:rPr>
          <w:b/>
          <w:bCs/>
          <w:color w:val="000000"/>
        </w:rPr>
      </w:pPr>
    </w:p>
    <w:p w:rsidR="009230FA" w:rsidRPr="004366AF" w:rsidRDefault="009230FA" w:rsidP="009230FA">
      <w:pPr>
        <w:jc w:val="center"/>
      </w:pPr>
      <w:r w:rsidRPr="004366AF">
        <w:rPr>
          <w:b/>
          <w:bCs/>
          <w:color w:val="000000"/>
        </w:rPr>
        <w:t>7. Роботи по обслуговуванню щитів електророзподільного та автоматики</w:t>
      </w:r>
    </w:p>
    <w:p w:rsidR="009230FA" w:rsidRPr="004366AF" w:rsidRDefault="009230FA" w:rsidP="009230FA">
      <w:pPr>
        <w:jc w:val="both"/>
      </w:pPr>
      <w:r w:rsidRPr="004366AF">
        <w:rPr>
          <w:color w:val="000000"/>
        </w:rPr>
        <w:t>7.1. Огляд стану кабелів, клемників, автоматів захисту та систем контролю і керування,</w:t>
      </w:r>
    </w:p>
    <w:p w:rsidR="009230FA" w:rsidRPr="004366AF" w:rsidRDefault="009230FA" w:rsidP="009230FA">
      <w:pPr>
        <w:jc w:val="both"/>
      </w:pPr>
      <w:r w:rsidRPr="004366AF">
        <w:rPr>
          <w:color w:val="000000"/>
        </w:rPr>
        <w:t>заземлюючих пристроїв (щомісячно)</w:t>
      </w:r>
    </w:p>
    <w:p w:rsidR="009230FA" w:rsidRPr="004366AF" w:rsidRDefault="009230FA" w:rsidP="009230FA">
      <w:pPr>
        <w:jc w:val="both"/>
      </w:pPr>
      <w:r w:rsidRPr="004366AF">
        <w:rPr>
          <w:color w:val="000000"/>
        </w:rPr>
        <w:t>7.2.</w:t>
      </w:r>
      <w:r w:rsidRPr="004366AF">
        <w:rPr>
          <w:color w:val="000000"/>
          <w:lang w:val="ru-RU"/>
        </w:rPr>
        <w:t xml:space="preserve"> </w:t>
      </w:r>
      <w:r w:rsidRPr="004366AF">
        <w:rPr>
          <w:color w:val="000000"/>
        </w:rPr>
        <w:t>Перевірка електричних з’єднань (щомісячно)</w:t>
      </w:r>
    </w:p>
    <w:p w:rsidR="009230FA" w:rsidRPr="004366AF" w:rsidRDefault="009230FA" w:rsidP="009230FA">
      <w:pPr>
        <w:jc w:val="both"/>
      </w:pPr>
      <w:r w:rsidRPr="004366AF">
        <w:rPr>
          <w:color w:val="000000"/>
        </w:rPr>
        <w:t>7.3.</w:t>
      </w:r>
      <w:r w:rsidRPr="004366AF">
        <w:rPr>
          <w:color w:val="000000"/>
          <w:lang w:val="ru-RU"/>
        </w:rPr>
        <w:t xml:space="preserve"> </w:t>
      </w:r>
      <w:r w:rsidRPr="004366AF">
        <w:rPr>
          <w:color w:val="000000"/>
        </w:rPr>
        <w:t>Перевірка працездатності та спрацьовування автоматики захисту (щомісячно)</w:t>
      </w:r>
    </w:p>
    <w:p w:rsidR="009230FA" w:rsidRPr="004366AF" w:rsidRDefault="009230FA" w:rsidP="009230FA">
      <w:pPr>
        <w:jc w:val="both"/>
      </w:pPr>
      <w:r w:rsidRPr="004366AF">
        <w:rPr>
          <w:color w:val="000000"/>
        </w:rPr>
        <w:t>7.4</w:t>
      </w:r>
      <w:r w:rsidRPr="004366AF">
        <w:rPr>
          <w:color w:val="000000"/>
          <w:lang w:val="ru-RU"/>
        </w:rPr>
        <w:t>.</w:t>
      </w:r>
      <w:r w:rsidRPr="004366AF">
        <w:rPr>
          <w:color w:val="000000"/>
        </w:rPr>
        <w:t xml:space="preserve"> Перевірка комутаційної апаратури (щомісячно)</w:t>
      </w:r>
    </w:p>
    <w:p w:rsidR="009230FA" w:rsidRPr="004366AF" w:rsidRDefault="009230FA" w:rsidP="009230FA">
      <w:pPr>
        <w:jc w:val="center"/>
        <w:rPr>
          <w:b/>
          <w:bCs/>
          <w:color w:val="000000"/>
        </w:rPr>
      </w:pPr>
    </w:p>
    <w:p w:rsidR="009230FA" w:rsidRPr="004366AF" w:rsidRDefault="009230FA" w:rsidP="009230FA">
      <w:r w:rsidRPr="004366AF">
        <w:rPr>
          <w:b/>
          <w:bCs/>
          <w:color w:val="000000"/>
        </w:rPr>
        <w:t xml:space="preserve">                                           8.Технічне обслуговування та ремонт обладнання</w:t>
      </w:r>
    </w:p>
    <w:p w:rsidR="009230FA" w:rsidRPr="004366AF" w:rsidRDefault="009230FA" w:rsidP="009230FA">
      <w:r w:rsidRPr="004366AF">
        <w:rPr>
          <w:color w:val="000000"/>
        </w:rPr>
        <w:t>8.1. Виконується щомісячно в терміни, які рекомендовані заводом виготовлювачем обладнання та згідно «Правилами будови і безпечної експлуатації водогрійних котлів і водопідігрівачів з температурою нагріву води не вище 115</w:t>
      </w:r>
      <w:r w:rsidRPr="004366AF">
        <w:rPr>
          <w:color w:val="000000"/>
        </w:rPr>
        <w:sym w:font="Symbol" w:char="F0B0"/>
      </w:r>
      <w:r w:rsidRPr="004366AF">
        <w:rPr>
          <w:color w:val="000000"/>
        </w:rPr>
        <w:t>С», та «Правилами безпеки систем газопостачання України.</w:t>
      </w:r>
    </w:p>
    <w:p w:rsidR="009230FA" w:rsidRPr="004366AF" w:rsidRDefault="009230FA" w:rsidP="009230FA">
      <w:pPr>
        <w:jc w:val="both"/>
        <w:rPr>
          <w:color w:val="000000"/>
        </w:rPr>
      </w:pPr>
      <w:r w:rsidRPr="004366AF">
        <w:rPr>
          <w:color w:val="000000"/>
        </w:rPr>
        <w:t>8.2 На підтвердження наявності працівників відповідної кваліфікації, які мають необхідні знання та досвід, має надати довідку в довільній формі із зазначенням  ПІБ, посади, загального стажу роботи. Чинні документи на відповідних працівників, які будуть залучені до надання послуг, про навчання або перевірку знань (протокол/ витяг з протоколу та посвідчення):</w:t>
      </w:r>
    </w:p>
    <w:p w:rsidR="009230FA" w:rsidRPr="004366AF" w:rsidRDefault="009230FA" w:rsidP="009230FA">
      <w:pPr>
        <w:jc w:val="both"/>
        <w:rPr>
          <w:color w:val="000000"/>
        </w:rPr>
      </w:pPr>
      <w:r w:rsidRPr="004366AF">
        <w:rPr>
          <w:color w:val="000000"/>
        </w:rPr>
        <w:t>- Загального курсу з ОП (на не менше 4-охпрацівників, вказаних у довідці);</w:t>
      </w:r>
    </w:p>
    <w:p w:rsidR="009230FA" w:rsidRPr="004366AF" w:rsidRDefault="009230FA" w:rsidP="009230FA">
      <w:pPr>
        <w:jc w:val="both"/>
        <w:rPr>
          <w:color w:val="000000"/>
        </w:rPr>
      </w:pPr>
      <w:r w:rsidRPr="004366AF">
        <w:rPr>
          <w:color w:val="000000"/>
        </w:rPr>
        <w:t>- ДБН В.2.5-20-2018 Газопостачання (на не менше4-ох працівників, вказаних у довідці);</w:t>
      </w:r>
    </w:p>
    <w:p w:rsidR="009230FA" w:rsidRPr="004366AF" w:rsidRDefault="009230FA" w:rsidP="009230FA">
      <w:pPr>
        <w:jc w:val="both"/>
        <w:rPr>
          <w:color w:val="000000"/>
        </w:rPr>
      </w:pPr>
      <w:r w:rsidRPr="004366AF">
        <w:rPr>
          <w:color w:val="000000"/>
        </w:rPr>
        <w:t>- НПАОП 0.00-1.81-18 Правила охорони праці підчас експлуатації обладнання, що працює під тиском (на не менше 4-ох працівників, вказаних у довідці);</w:t>
      </w:r>
    </w:p>
    <w:p w:rsidR="009230FA" w:rsidRPr="004366AF" w:rsidRDefault="009230FA" w:rsidP="009230FA">
      <w:pPr>
        <w:jc w:val="both"/>
        <w:rPr>
          <w:color w:val="000000"/>
          <w:lang w:val="ru-RU"/>
        </w:rPr>
      </w:pPr>
      <w:r w:rsidRPr="004366AF">
        <w:rPr>
          <w:color w:val="000000"/>
        </w:rPr>
        <w:t>- НПАОП 0.00-1.76-15 Правила безпеки систем газопостачання (на не менше 3-ох працівників</w:t>
      </w:r>
      <w:r w:rsidRPr="004366AF">
        <w:rPr>
          <w:color w:val="000000"/>
          <w:lang w:val="ru-RU"/>
        </w:rPr>
        <w:t>)</w:t>
      </w:r>
    </w:p>
    <w:p w:rsidR="009230FA" w:rsidRPr="004366AF" w:rsidRDefault="009230FA" w:rsidP="009230FA">
      <w:pPr>
        <w:jc w:val="both"/>
        <w:rPr>
          <w:color w:val="000000"/>
        </w:rPr>
      </w:pPr>
    </w:p>
    <w:p w:rsidR="009230FA" w:rsidRPr="004366AF" w:rsidRDefault="009230FA" w:rsidP="009230FA">
      <w:pPr>
        <w:tabs>
          <w:tab w:val="left" w:pos="0"/>
        </w:tabs>
        <w:suppressAutoHyphens/>
        <w:ind w:firstLine="567"/>
        <w:jc w:val="both"/>
        <w:rPr>
          <w:b/>
          <w:u w:val="single"/>
          <w:lang w:eastAsia="zh-CN"/>
        </w:rPr>
      </w:pPr>
    </w:p>
    <w:p w:rsidR="009230FA" w:rsidRPr="004366AF" w:rsidRDefault="009230FA" w:rsidP="009230FA">
      <w:pPr>
        <w:tabs>
          <w:tab w:val="left" w:pos="0"/>
        </w:tabs>
        <w:suppressAutoHyphens/>
        <w:ind w:firstLine="567"/>
        <w:jc w:val="both"/>
        <w:rPr>
          <w:b/>
          <w:u w:val="single"/>
          <w:lang w:eastAsia="zh-CN"/>
        </w:rPr>
      </w:pPr>
      <w:r w:rsidRPr="004366AF">
        <w:rPr>
          <w:b/>
          <w:u w:val="single"/>
          <w:lang w:eastAsia="zh-CN"/>
        </w:rPr>
        <w:t xml:space="preserve">Виконавець повинен забезпечити: </w:t>
      </w:r>
    </w:p>
    <w:p w:rsidR="009230FA" w:rsidRPr="004366AF" w:rsidRDefault="009230FA" w:rsidP="009230FA">
      <w:pPr>
        <w:tabs>
          <w:tab w:val="left" w:pos="0"/>
        </w:tabs>
        <w:suppressAutoHyphens/>
        <w:ind w:firstLine="567"/>
        <w:jc w:val="both"/>
        <w:rPr>
          <w:lang w:eastAsia="zh-CN"/>
        </w:rPr>
      </w:pPr>
      <w:r w:rsidRPr="004366AF">
        <w:rPr>
          <w:lang w:eastAsia="zh-CN"/>
        </w:rPr>
        <w:t>- строк надання послуг: до 31.</w:t>
      </w:r>
      <w:r w:rsidRPr="004366AF">
        <w:rPr>
          <w:lang w:val="ru-RU" w:eastAsia="zh-CN"/>
        </w:rPr>
        <w:t>12</w:t>
      </w:r>
      <w:r w:rsidRPr="004366AF">
        <w:rPr>
          <w:lang w:eastAsia="zh-CN"/>
        </w:rPr>
        <w:t>.2025р;</w:t>
      </w:r>
    </w:p>
    <w:p w:rsidR="009230FA" w:rsidRPr="004366AF" w:rsidRDefault="009230FA" w:rsidP="009230FA">
      <w:pPr>
        <w:suppressAutoHyphens/>
        <w:ind w:firstLine="567"/>
        <w:jc w:val="both"/>
        <w:rPr>
          <w:lang w:eastAsia="zh-CN"/>
        </w:rPr>
      </w:pPr>
      <w:r w:rsidRPr="004366AF">
        <w:rPr>
          <w:lang w:eastAsia="zh-CN"/>
        </w:rPr>
        <w:t>- дотримання персоналом Виконавця правил техніки безпеки; правил пожежної безпеки; правил електробезпеки; вимог закону України про охорону праці; санітарно-гігієнічних норм;</w:t>
      </w:r>
    </w:p>
    <w:p w:rsidR="009230FA" w:rsidRPr="00CE243B" w:rsidRDefault="009230FA" w:rsidP="00CE2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567"/>
        <w:jc w:val="both"/>
        <w:rPr>
          <w:lang w:eastAsia="zh-CN"/>
        </w:rPr>
      </w:pPr>
      <w:r w:rsidRPr="004366AF">
        <w:rPr>
          <w:lang w:eastAsia="zh-CN"/>
        </w:rPr>
        <w:t>- надання послуг згідно з вимогами норм з охорони праці, інструкцій з пожежної безпеки, норм з охорони навколишнього природного середовища, Закону України «Про охорону праці» від 14.10.1992р. №2694-XII (із змінами і доповненнями);</w:t>
      </w:r>
    </w:p>
    <w:p w:rsidR="009230FA" w:rsidRPr="0019309A" w:rsidRDefault="009230FA" w:rsidP="009230FA">
      <w:pPr>
        <w:widowControl w:val="0"/>
        <w:autoSpaceDE w:val="0"/>
        <w:autoSpaceDN w:val="0"/>
        <w:adjustRightInd w:val="0"/>
        <w:jc w:val="center"/>
        <w:rPr>
          <w:b/>
          <w:bCs/>
          <w:caps/>
          <w:color w:val="000000"/>
        </w:rPr>
      </w:pPr>
    </w:p>
    <w:p w:rsidR="009230FA" w:rsidRPr="006417FA" w:rsidRDefault="009230FA" w:rsidP="00923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color w:val="000000"/>
          <w:lang w:val="x-none" w:eastAsia="ar-SA"/>
        </w:rPr>
      </w:pPr>
      <w:r w:rsidRPr="0019309A">
        <w:rPr>
          <w:i/>
          <w:color w:val="000000"/>
          <w:lang w:val="x-none" w:eastAsia="ar-SA"/>
        </w:rPr>
        <w:t>Примітка: У разі, якщо у даних технічних вимогах йде посилання на конкретну марку</w:t>
      </w:r>
      <w:r w:rsidRPr="002265B8">
        <w:rPr>
          <w:i/>
          <w:color w:val="000000"/>
          <w:lang w:val="x-none" w:eastAsia="ar-SA"/>
        </w:rPr>
        <w:t xml:space="preserve"> чи фірму, патент, конструкцію або тип товару, то вважається, що технічні вимоги містять вираз (або еквівалент).</w:t>
      </w:r>
    </w:p>
    <w:p w:rsidR="009230FA" w:rsidRDefault="009230FA" w:rsidP="009230FA">
      <w:pPr>
        <w:jc w:val="both"/>
      </w:pPr>
    </w:p>
    <w:p w:rsidR="00C86040" w:rsidRDefault="00C86040" w:rsidP="00C56739">
      <w:pPr>
        <w:jc w:val="center"/>
        <w:rPr>
          <w:b/>
          <w:color w:val="000000"/>
          <w:sz w:val="27"/>
          <w:szCs w:val="27"/>
        </w:rPr>
      </w:pPr>
    </w:p>
    <w:p w:rsidR="00890374" w:rsidRPr="00B41C16" w:rsidRDefault="00577FCD" w:rsidP="00890374">
      <w:pPr>
        <w:shd w:val="clear" w:color="auto" w:fill="FFFFFA"/>
        <w:ind w:firstLine="708"/>
        <w:jc w:val="both"/>
        <w:rPr>
          <w:b/>
          <w:sz w:val="26"/>
          <w:szCs w:val="26"/>
        </w:rPr>
      </w:pPr>
      <w:r w:rsidRPr="000803F3">
        <w:rPr>
          <w:b/>
        </w:rPr>
        <w:t xml:space="preserve">Очікувана вартість закупівлі складає </w:t>
      </w:r>
      <w:bookmarkStart w:id="1" w:name="_Hlk189123241"/>
      <w:bookmarkEnd w:id="0"/>
      <w:r w:rsidR="00890374" w:rsidRPr="00B41C16">
        <w:rPr>
          <w:b/>
          <w:color w:val="000000"/>
          <w:sz w:val="26"/>
          <w:szCs w:val="26"/>
          <w:u w:val="single"/>
        </w:rPr>
        <w:t>680 614,00</w:t>
      </w:r>
      <w:r w:rsidR="00890374" w:rsidRPr="00B41C16">
        <w:rPr>
          <w:b/>
          <w:sz w:val="26"/>
          <w:szCs w:val="26"/>
          <w:u w:val="single"/>
        </w:rPr>
        <w:t xml:space="preserve"> грн. (шістсот вісімдесят тисяч шістсот чотирнадцять  гривень 00 коп.) з ПДВ.  </w:t>
      </w:r>
    </w:p>
    <w:p w:rsidR="00981353" w:rsidRDefault="00061BC2" w:rsidP="00890374">
      <w:pPr>
        <w:rPr>
          <w:bCs/>
        </w:rPr>
      </w:pPr>
      <w:bookmarkStart w:id="2" w:name="_GoBack"/>
      <w:bookmarkEnd w:id="1"/>
      <w:bookmarkEnd w:id="2"/>
      <w:r>
        <w:rPr>
          <w:bCs/>
        </w:rPr>
        <w:t xml:space="preserve">             </w:t>
      </w:r>
    </w:p>
    <w:p w:rsidR="009230FA" w:rsidRPr="008A4E72" w:rsidRDefault="00981353" w:rsidP="009230FA">
      <w:pPr>
        <w:keepNext/>
        <w:widowControl w:val="0"/>
        <w:tabs>
          <w:tab w:val="left" w:pos="709"/>
          <w:tab w:val="left" w:pos="851"/>
        </w:tabs>
        <w:suppressAutoHyphens/>
        <w:ind w:left="567" w:hanging="993"/>
        <w:contextualSpacing/>
        <w:jc w:val="both"/>
        <w:rPr>
          <w:bCs/>
        </w:rPr>
      </w:pPr>
      <w:r w:rsidRPr="00BA46E9">
        <w:rPr>
          <w:bCs/>
          <w:sz w:val="28"/>
          <w:szCs w:val="28"/>
        </w:rPr>
        <w:t xml:space="preserve">             </w:t>
      </w:r>
    </w:p>
    <w:p w:rsidR="00577FCD" w:rsidRPr="008A4E72" w:rsidRDefault="00577FCD" w:rsidP="004E3803">
      <w:pPr>
        <w:keepNext/>
        <w:widowControl w:val="0"/>
        <w:tabs>
          <w:tab w:val="left" w:pos="709"/>
          <w:tab w:val="left" w:pos="851"/>
        </w:tabs>
        <w:suppressAutoHyphens/>
        <w:ind w:left="567" w:hanging="993"/>
        <w:contextualSpacing/>
        <w:jc w:val="both"/>
        <w:rPr>
          <w:bCs/>
        </w:rPr>
      </w:pPr>
    </w:p>
    <w:sectPr w:rsidR="00577FCD" w:rsidRPr="008A4E72" w:rsidSect="00061BC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uk-UA"/>
      </w:rPr>
    </w:lvl>
  </w:abstractNum>
  <w:abstractNum w:abstractNumId="1" w15:restartNumberingAfterBreak="0">
    <w:nsid w:val="0D4F4442"/>
    <w:multiLevelType w:val="hybridMultilevel"/>
    <w:tmpl w:val="3EE0AA04"/>
    <w:lvl w:ilvl="0" w:tplc="918058FC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15902"/>
    <w:multiLevelType w:val="multilevel"/>
    <w:tmpl w:val="FFFFFFFF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3" w15:restartNumberingAfterBreak="0">
    <w:nsid w:val="42976A8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986912"/>
    <w:multiLevelType w:val="hybridMultilevel"/>
    <w:tmpl w:val="4306B526"/>
    <w:lvl w:ilvl="0" w:tplc="565802B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DAE387C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6AC73117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/>
        </w:rPr>
      </w:lvl>
    </w:lvlOverride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FCD"/>
    <w:rsid w:val="00061BC2"/>
    <w:rsid w:val="000803F3"/>
    <w:rsid w:val="000E7329"/>
    <w:rsid w:val="001E3F05"/>
    <w:rsid w:val="002E61D3"/>
    <w:rsid w:val="004432B0"/>
    <w:rsid w:val="004C00B2"/>
    <w:rsid w:val="004E3803"/>
    <w:rsid w:val="00527C9A"/>
    <w:rsid w:val="00577FCD"/>
    <w:rsid w:val="005F5AA5"/>
    <w:rsid w:val="007018F6"/>
    <w:rsid w:val="00890374"/>
    <w:rsid w:val="008E1B80"/>
    <w:rsid w:val="009230FA"/>
    <w:rsid w:val="00981353"/>
    <w:rsid w:val="00984C0B"/>
    <w:rsid w:val="00A053B7"/>
    <w:rsid w:val="00A37315"/>
    <w:rsid w:val="00A63421"/>
    <w:rsid w:val="00A94428"/>
    <w:rsid w:val="00AE19AF"/>
    <w:rsid w:val="00BA46E9"/>
    <w:rsid w:val="00C40464"/>
    <w:rsid w:val="00C56739"/>
    <w:rsid w:val="00C86040"/>
    <w:rsid w:val="00CE064B"/>
    <w:rsid w:val="00CE243B"/>
    <w:rsid w:val="00D91CF1"/>
    <w:rsid w:val="00EC5E50"/>
    <w:rsid w:val="00ED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5AD26-D302-496D-8156-582549A7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7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F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7FCD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77FCD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6">
    <w:name w:val="Table Grid"/>
    <w:basedOn w:val="a1"/>
    <w:uiPriority w:val="39"/>
    <w:rsid w:val="000E7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7024</Words>
  <Characters>4004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Ковтун Тетяна Василівна</cp:lastModifiedBy>
  <cp:revision>35</cp:revision>
  <cp:lastPrinted>2025-01-20T07:48:00Z</cp:lastPrinted>
  <dcterms:created xsi:type="dcterms:W3CDTF">2025-01-30T07:30:00Z</dcterms:created>
  <dcterms:modified xsi:type="dcterms:W3CDTF">2025-02-03T12:36:00Z</dcterms:modified>
</cp:coreProperties>
</file>