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E54D3" w14:textId="77777777" w:rsidR="00577FCD" w:rsidRDefault="004E3803" w:rsidP="00577FCD">
      <w:pPr>
        <w:jc w:val="center"/>
        <w:outlineLvl w:val="0"/>
        <w:rPr>
          <w:b/>
          <w:sz w:val="40"/>
          <w:szCs w:val="40"/>
        </w:rPr>
      </w:pPr>
      <w:r>
        <w:rPr>
          <w:b/>
          <w:sz w:val="40"/>
          <w:szCs w:val="40"/>
        </w:rPr>
        <w:t xml:space="preserve">ОБГРУНТУВАННЯ </w:t>
      </w:r>
    </w:p>
    <w:p w14:paraId="788AE442" w14:textId="77777777" w:rsidR="00A029A4" w:rsidRPr="00081C94" w:rsidRDefault="00A029A4" w:rsidP="00A029A4">
      <w:pPr>
        <w:widowControl w:val="0"/>
        <w:tabs>
          <w:tab w:val="left" w:pos="4860"/>
        </w:tabs>
        <w:autoSpaceDE w:val="0"/>
        <w:autoSpaceDN w:val="0"/>
        <w:adjustRightInd w:val="0"/>
        <w:jc w:val="right"/>
        <w:rPr>
          <w:rFonts w:eastAsia="Calibri"/>
          <w:lang w:val="ru-RU"/>
        </w:rPr>
      </w:pPr>
    </w:p>
    <w:p w14:paraId="23760C06" w14:textId="77777777" w:rsidR="00EE2189" w:rsidRPr="00EE2189" w:rsidRDefault="00EE2189" w:rsidP="00EE2189">
      <w:pPr>
        <w:jc w:val="center"/>
        <w:outlineLvl w:val="0"/>
        <w:rPr>
          <w:b/>
          <w:sz w:val="28"/>
          <w:szCs w:val="28"/>
        </w:rPr>
      </w:pPr>
      <w:r w:rsidRPr="00EE2189">
        <w:rPr>
          <w:b/>
          <w:sz w:val="28"/>
          <w:szCs w:val="28"/>
        </w:rPr>
        <w:t xml:space="preserve">МЕДИКО-ТЕХНІЧНІ ВИМОГИ </w:t>
      </w:r>
    </w:p>
    <w:p w14:paraId="02B7FC1A" w14:textId="77777777" w:rsidR="00EE2189" w:rsidRPr="00EE2189" w:rsidRDefault="00EE2189" w:rsidP="00EE2189">
      <w:pPr>
        <w:spacing w:after="60"/>
        <w:jc w:val="center"/>
        <w:outlineLvl w:val="0"/>
        <w:rPr>
          <w:b/>
          <w:sz w:val="28"/>
          <w:szCs w:val="28"/>
        </w:rPr>
      </w:pPr>
      <w:r w:rsidRPr="00EE2189">
        <w:rPr>
          <w:b/>
          <w:sz w:val="28"/>
          <w:szCs w:val="28"/>
        </w:rPr>
        <w:t>на закупівлю по предмету</w:t>
      </w:r>
    </w:p>
    <w:p w14:paraId="4E7596EE" w14:textId="2CB8E9F7" w:rsidR="00661145" w:rsidRPr="00661145" w:rsidRDefault="000542E5" w:rsidP="00661145">
      <w:pPr>
        <w:jc w:val="center"/>
        <w:outlineLvl w:val="0"/>
        <w:rPr>
          <w:b/>
          <w:sz w:val="28"/>
          <w:szCs w:val="28"/>
        </w:rPr>
      </w:pPr>
      <w:r w:rsidRPr="000542E5">
        <w:rPr>
          <w:b/>
          <w:bCs/>
          <w:iCs/>
        </w:rPr>
        <w:t>код ДК 021:2015</w:t>
      </w:r>
      <w:r w:rsidR="00661145">
        <w:rPr>
          <w:b/>
          <w:bCs/>
          <w:iCs/>
        </w:rPr>
        <w:t xml:space="preserve"> </w:t>
      </w:r>
      <w:r w:rsidRPr="000542E5">
        <w:rPr>
          <w:b/>
          <w:bCs/>
          <w:iCs/>
        </w:rPr>
        <w:t>-</w:t>
      </w:r>
      <w:r w:rsidR="00661145" w:rsidRPr="00661145">
        <w:rPr>
          <w:b/>
          <w:sz w:val="28"/>
          <w:szCs w:val="28"/>
        </w:rPr>
        <w:t xml:space="preserve"> </w:t>
      </w:r>
      <w:r w:rsidR="00661145" w:rsidRPr="00591D99">
        <w:rPr>
          <w:b/>
          <w:bCs/>
          <w:iCs/>
        </w:rPr>
        <w:t xml:space="preserve">72260000-5 Послуги, пов’язані з програмним забезпеченням (пакет оновлень існуючого програмного забезпечення </w:t>
      </w:r>
      <w:proofErr w:type="spellStart"/>
      <w:r w:rsidR="00661145" w:rsidRPr="00591D99">
        <w:rPr>
          <w:b/>
          <w:bCs/>
          <w:iCs/>
        </w:rPr>
        <w:t>Chromeleon</w:t>
      </w:r>
      <w:proofErr w:type="spellEnd"/>
      <w:r w:rsidR="00661145" w:rsidRPr="00591D99">
        <w:rPr>
          <w:b/>
          <w:bCs/>
          <w:iCs/>
        </w:rPr>
        <w:t xml:space="preserve"> </w:t>
      </w:r>
      <w:proofErr w:type="spellStart"/>
      <w:r w:rsidR="00661145" w:rsidRPr="00591D99">
        <w:rPr>
          <w:b/>
          <w:bCs/>
          <w:iCs/>
        </w:rPr>
        <w:t>Thermo</w:t>
      </w:r>
      <w:proofErr w:type="spellEnd"/>
      <w:r w:rsidR="00661145" w:rsidRPr="00591D99">
        <w:rPr>
          <w:b/>
          <w:bCs/>
          <w:iCs/>
        </w:rPr>
        <w:t xml:space="preserve"> </w:t>
      </w:r>
      <w:proofErr w:type="spellStart"/>
      <w:r w:rsidR="00661145" w:rsidRPr="00591D99">
        <w:rPr>
          <w:b/>
          <w:bCs/>
          <w:iCs/>
        </w:rPr>
        <w:t>Fisher</w:t>
      </w:r>
      <w:proofErr w:type="spellEnd"/>
      <w:r w:rsidR="00661145" w:rsidRPr="00591D99">
        <w:rPr>
          <w:b/>
          <w:bCs/>
          <w:iCs/>
        </w:rPr>
        <w:t xml:space="preserve"> </w:t>
      </w:r>
      <w:proofErr w:type="spellStart"/>
      <w:r w:rsidR="00661145" w:rsidRPr="00591D99">
        <w:rPr>
          <w:b/>
          <w:bCs/>
          <w:iCs/>
        </w:rPr>
        <w:t>Scientific</w:t>
      </w:r>
      <w:proofErr w:type="spellEnd"/>
      <w:r w:rsidR="00661145" w:rsidRPr="00591D99">
        <w:rPr>
          <w:b/>
          <w:bCs/>
          <w:iCs/>
        </w:rPr>
        <w:t>)</w:t>
      </w:r>
    </w:p>
    <w:p w14:paraId="102C1975" w14:textId="77777777" w:rsidR="00661145" w:rsidRDefault="00661145" w:rsidP="00661145">
      <w:pPr>
        <w:pStyle w:val="14"/>
        <w:spacing w:line="240" w:lineRule="auto"/>
        <w:jc w:val="center"/>
        <w:rPr>
          <w:b/>
          <w:sz w:val="26"/>
          <w:szCs w:val="26"/>
        </w:rPr>
      </w:pPr>
    </w:p>
    <w:p w14:paraId="06D94DB0" w14:textId="77777777" w:rsidR="00661145" w:rsidRPr="00591D99" w:rsidRDefault="00661145" w:rsidP="00661145">
      <w:pPr>
        <w:pStyle w:val="14"/>
        <w:spacing w:line="240" w:lineRule="auto"/>
        <w:jc w:val="center"/>
        <w:rPr>
          <w:b/>
          <w:sz w:val="26"/>
          <w:szCs w:val="26"/>
        </w:rPr>
      </w:pPr>
      <w:proofErr w:type="spellStart"/>
      <w:r>
        <w:rPr>
          <w:b/>
          <w:sz w:val="26"/>
          <w:szCs w:val="26"/>
        </w:rPr>
        <w:t>Обгрунтування</w:t>
      </w:r>
      <w:proofErr w:type="spellEnd"/>
      <w:r>
        <w:rPr>
          <w:b/>
          <w:sz w:val="26"/>
          <w:szCs w:val="26"/>
        </w:rPr>
        <w:t xml:space="preserve"> закупівлі: </w:t>
      </w:r>
      <w:r w:rsidRPr="00591D99">
        <w:rPr>
          <w:sz w:val="26"/>
          <w:szCs w:val="26"/>
        </w:rPr>
        <w:t xml:space="preserve">Для забезпечення стабільної та безперебійної роботи хроматографічного обладнання  виникла необхідність в оновленні спеціалізованого програмного забезпечення для системи рідинної хроматографії </w:t>
      </w:r>
      <w:r w:rsidRPr="00591D99">
        <w:rPr>
          <w:sz w:val="26"/>
          <w:szCs w:val="26"/>
          <w:lang w:val="en-US"/>
        </w:rPr>
        <w:t xml:space="preserve">ULTIMATE 3000 </w:t>
      </w:r>
      <w:r>
        <w:rPr>
          <w:sz w:val="26"/>
          <w:szCs w:val="26"/>
        </w:rPr>
        <w:t>в</w:t>
      </w:r>
      <w:r w:rsidRPr="00591D99">
        <w:rPr>
          <w:sz w:val="26"/>
          <w:szCs w:val="26"/>
        </w:rPr>
        <w:t xml:space="preserve"> Лабораторії медичної генетики НДСЛ «Охматдит»</w:t>
      </w:r>
      <w:r>
        <w:rPr>
          <w:sz w:val="26"/>
          <w:szCs w:val="26"/>
        </w:rPr>
        <w:t xml:space="preserve">, а саме </w:t>
      </w:r>
      <w:proofErr w:type="spellStart"/>
      <w:r>
        <w:rPr>
          <w:sz w:val="26"/>
          <w:szCs w:val="26"/>
          <w:lang w:val="en-US"/>
        </w:rPr>
        <w:t>Chromeleon</w:t>
      </w:r>
      <w:proofErr w:type="spellEnd"/>
      <w:r>
        <w:rPr>
          <w:sz w:val="26"/>
          <w:szCs w:val="26"/>
          <w:lang w:val="en-US"/>
        </w:rPr>
        <w:t xml:space="preserve"> </w:t>
      </w:r>
      <w:r>
        <w:rPr>
          <w:sz w:val="26"/>
          <w:szCs w:val="26"/>
        </w:rPr>
        <w:t>версія 7.2.</w:t>
      </w:r>
    </w:p>
    <w:p w14:paraId="5986048B" w14:textId="77777777" w:rsidR="00661145" w:rsidRPr="00CF7D15" w:rsidRDefault="00661145" w:rsidP="00661145">
      <w:pPr>
        <w:pStyle w:val="14"/>
        <w:spacing w:line="240" w:lineRule="auto"/>
        <w:jc w:val="center"/>
        <w:rPr>
          <w:b/>
          <w:sz w:val="26"/>
          <w:szCs w:val="26"/>
        </w:rPr>
      </w:pPr>
    </w:p>
    <w:p w14:paraId="05693DC3" w14:textId="257CAE6B" w:rsidR="00661145" w:rsidRDefault="00661145" w:rsidP="00661145">
      <w:pPr>
        <w:jc w:val="both"/>
      </w:pPr>
      <w:r w:rsidRPr="00CF7D15">
        <w:rPr>
          <w:b/>
        </w:rPr>
        <w:t>Місце надання послуг</w:t>
      </w:r>
      <w:r w:rsidRPr="00CF7D15">
        <w:t>: м.</w:t>
      </w:r>
      <w:r w:rsidR="006B65DE">
        <w:t xml:space="preserve"> </w:t>
      </w:r>
      <w:r w:rsidRPr="00CF7D15">
        <w:t xml:space="preserve">Київ, вул. </w:t>
      </w:r>
      <w:proofErr w:type="spellStart"/>
      <w:r w:rsidRPr="00CF7D15">
        <w:t>В.</w:t>
      </w:r>
      <w:bookmarkStart w:id="0" w:name="_GoBack"/>
      <w:bookmarkEnd w:id="0"/>
      <w:r w:rsidRPr="00CF7D15">
        <w:t>Чорновола</w:t>
      </w:r>
      <w:proofErr w:type="spellEnd"/>
      <w:r w:rsidRPr="00CF7D15">
        <w:t>, 28/1,</w:t>
      </w:r>
      <w:r>
        <w:t xml:space="preserve"> </w:t>
      </w:r>
      <w:r w:rsidRPr="00CF7D15">
        <w:t>НДСЛ "Охматдит" МОЗ України;</w:t>
      </w:r>
    </w:p>
    <w:p w14:paraId="31731F95" w14:textId="77777777" w:rsidR="00661145" w:rsidRPr="00CF7D15" w:rsidRDefault="00661145" w:rsidP="00661145">
      <w:pPr>
        <w:jc w:val="both"/>
      </w:pPr>
    </w:p>
    <w:tbl>
      <w:tblPr>
        <w:tblW w:w="10349" w:type="dxa"/>
        <w:tblInd w:w="-856" w:type="dxa"/>
        <w:tblLook w:val="04A0" w:firstRow="1" w:lastRow="0" w:firstColumn="1" w:lastColumn="0" w:noHBand="0" w:noVBand="1"/>
      </w:tblPr>
      <w:tblGrid>
        <w:gridCol w:w="617"/>
        <w:gridCol w:w="8031"/>
        <w:gridCol w:w="1701"/>
      </w:tblGrid>
      <w:tr w:rsidR="00661145" w:rsidRPr="00DF2982" w14:paraId="438F8E61" w14:textId="77777777" w:rsidTr="006D6D02">
        <w:trPr>
          <w:trHeight w:val="536"/>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F6462" w14:textId="77777777" w:rsidR="00661145" w:rsidRPr="00591D99" w:rsidRDefault="00661145" w:rsidP="006D6D02">
            <w:pPr>
              <w:jc w:val="center"/>
              <w:rPr>
                <w:b/>
                <w:color w:val="000000"/>
                <w:lang w:eastAsia="uk-UA"/>
              </w:rPr>
            </w:pPr>
          </w:p>
        </w:tc>
        <w:tc>
          <w:tcPr>
            <w:tcW w:w="8031" w:type="dxa"/>
            <w:tcBorders>
              <w:top w:val="single" w:sz="4" w:space="0" w:color="auto"/>
              <w:left w:val="nil"/>
              <w:bottom w:val="single" w:sz="4" w:space="0" w:color="auto"/>
              <w:right w:val="single" w:sz="4" w:space="0" w:color="auto"/>
            </w:tcBorders>
            <w:shd w:val="clear" w:color="auto" w:fill="auto"/>
            <w:vAlign w:val="center"/>
            <w:hideMark/>
          </w:tcPr>
          <w:p w14:paraId="200AC17F" w14:textId="77777777" w:rsidR="00661145" w:rsidRPr="00591D99" w:rsidRDefault="00661145" w:rsidP="006D6D02">
            <w:pPr>
              <w:ind w:right="-85"/>
              <w:jc w:val="center"/>
              <w:rPr>
                <w:b/>
                <w:color w:val="000000"/>
                <w:lang w:eastAsia="uk-UA"/>
              </w:rPr>
            </w:pPr>
            <w:r>
              <w:rPr>
                <w:b/>
                <w:bCs/>
                <w:color w:val="000000"/>
              </w:rPr>
              <w:t>П</w:t>
            </w:r>
            <w:r w:rsidRPr="00591D99">
              <w:rPr>
                <w:b/>
                <w:bCs/>
                <w:color w:val="000000"/>
              </w:rPr>
              <w:t xml:space="preserve">акет оновлень існуючого програмного забезпечення </w:t>
            </w:r>
            <w:proofErr w:type="spellStart"/>
            <w:r w:rsidRPr="00591D99">
              <w:rPr>
                <w:b/>
                <w:bCs/>
                <w:color w:val="000000"/>
              </w:rPr>
              <w:t>Chromeleon</w:t>
            </w:r>
            <w:proofErr w:type="spellEnd"/>
            <w:r w:rsidRPr="00591D99">
              <w:rPr>
                <w:b/>
                <w:bCs/>
                <w:color w:val="000000"/>
              </w:rPr>
              <w:t xml:space="preserve"> </w:t>
            </w:r>
            <w:proofErr w:type="spellStart"/>
            <w:r w:rsidRPr="00591D99">
              <w:rPr>
                <w:b/>
                <w:bCs/>
                <w:color w:val="000000"/>
              </w:rPr>
              <w:t>Thermo</w:t>
            </w:r>
            <w:proofErr w:type="spellEnd"/>
            <w:r w:rsidRPr="00591D99">
              <w:rPr>
                <w:b/>
                <w:bCs/>
                <w:color w:val="000000"/>
              </w:rPr>
              <w:t xml:space="preserve"> </w:t>
            </w:r>
            <w:proofErr w:type="spellStart"/>
            <w:r w:rsidRPr="00591D99">
              <w:rPr>
                <w:b/>
                <w:bCs/>
                <w:color w:val="000000"/>
              </w:rPr>
              <w:t>Fisher</w:t>
            </w:r>
            <w:proofErr w:type="spellEnd"/>
            <w:r w:rsidRPr="00591D99">
              <w:rPr>
                <w:b/>
                <w:bCs/>
                <w:color w:val="000000"/>
              </w:rPr>
              <w:t xml:space="preserve"> </w:t>
            </w:r>
            <w:proofErr w:type="spellStart"/>
            <w:r w:rsidRPr="00591D99">
              <w:rPr>
                <w:b/>
                <w:bCs/>
                <w:color w:val="000000"/>
              </w:rPr>
              <w:t>Scientific</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7ADD9F6" w14:textId="77777777" w:rsidR="00661145" w:rsidRPr="00591D99" w:rsidRDefault="00661145" w:rsidP="006D6D02">
            <w:pPr>
              <w:jc w:val="center"/>
              <w:rPr>
                <w:b/>
                <w:color w:val="000000"/>
                <w:lang w:eastAsia="uk-UA"/>
              </w:rPr>
            </w:pPr>
            <w:r w:rsidRPr="00591D99">
              <w:rPr>
                <w:b/>
                <w:color w:val="000000"/>
                <w:lang w:eastAsia="uk-UA"/>
              </w:rPr>
              <w:t>Кількість</w:t>
            </w:r>
          </w:p>
        </w:tc>
      </w:tr>
      <w:tr w:rsidR="00661145" w:rsidRPr="00DF2982" w14:paraId="2562F603" w14:textId="77777777" w:rsidTr="006D6D02">
        <w:trPr>
          <w:trHeight w:val="536"/>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5FB2C" w14:textId="77777777" w:rsidR="00661145" w:rsidRPr="00591D99" w:rsidRDefault="00661145" w:rsidP="006D6D02">
            <w:pPr>
              <w:jc w:val="center"/>
              <w:rPr>
                <w:color w:val="000000"/>
                <w:lang w:val="en-US" w:eastAsia="uk-UA"/>
              </w:rPr>
            </w:pPr>
            <w:r w:rsidRPr="00591D99">
              <w:rPr>
                <w:color w:val="000000"/>
                <w:lang w:val="en-US" w:eastAsia="uk-UA"/>
              </w:rPr>
              <w:t>1</w:t>
            </w:r>
          </w:p>
        </w:tc>
        <w:tc>
          <w:tcPr>
            <w:tcW w:w="8031" w:type="dxa"/>
            <w:tcBorders>
              <w:top w:val="single" w:sz="4" w:space="0" w:color="auto"/>
              <w:left w:val="nil"/>
              <w:bottom w:val="single" w:sz="4" w:space="0" w:color="auto"/>
              <w:right w:val="single" w:sz="4" w:space="0" w:color="auto"/>
            </w:tcBorders>
            <w:shd w:val="clear" w:color="auto" w:fill="auto"/>
            <w:vAlign w:val="center"/>
            <w:hideMark/>
          </w:tcPr>
          <w:p w14:paraId="7E91C250" w14:textId="77777777" w:rsidR="00661145" w:rsidRPr="00591D99" w:rsidRDefault="00661145" w:rsidP="00661145">
            <w:pPr>
              <w:pStyle w:val="a3"/>
              <w:numPr>
                <w:ilvl w:val="0"/>
                <w:numId w:val="2"/>
              </w:numPr>
              <w:rPr>
                <w:color w:val="000000"/>
                <w:lang w:eastAsia="uk-UA"/>
              </w:rPr>
            </w:pPr>
            <w:r w:rsidRPr="00591D99">
              <w:rPr>
                <w:color w:val="000000"/>
                <w:lang w:eastAsia="uk-UA"/>
              </w:rPr>
              <w:t xml:space="preserve">Оновлення версії програмного забезпечення </w:t>
            </w:r>
            <w:proofErr w:type="spellStart"/>
            <w:r w:rsidRPr="00591D99">
              <w:rPr>
                <w:color w:val="000000"/>
                <w:lang w:eastAsia="uk-UA"/>
              </w:rPr>
              <w:t>Chromeleon</w:t>
            </w:r>
            <w:proofErr w:type="spellEnd"/>
            <w:r w:rsidRPr="00591D99">
              <w:rPr>
                <w:color w:val="000000"/>
                <w:lang w:eastAsia="uk-UA"/>
              </w:rPr>
              <w:t xml:space="preserve"> з версії 7.1 до версії 7.2</w:t>
            </w:r>
          </w:p>
          <w:p w14:paraId="38D876AB" w14:textId="77777777" w:rsidR="00661145" w:rsidRPr="00591D99" w:rsidRDefault="00661145" w:rsidP="00661145">
            <w:pPr>
              <w:pStyle w:val="a3"/>
              <w:numPr>
                <w:ilvl w:val="0"/>
                <w:numId w:val="2"/>
              </w:numPr>
              <w:rPr>
                <w:color w:val="000000"/>
                <w:lang w:eastAsia="uk-UA"/>
              </w:rPr>
            </w:pPr>
            <w:r w:rsidRPr="00591D99">
              <w:rPr>
                <w:color w:val="000000"/>
                <w:lang w:eastAsia="uk-UA"/>
              </w:rPr>
              <w:t>Налагоджування робочої станції на новій версії програмного забезпечення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4D3E7C" w14:textId="77777777" w:rsidR="00661145" w:rsidRPr="00591D99" w:rsidRDefault="00661145" w:rsidP="006D6D02">
            <w:pPr>
              <w:jc w:val="center"/>
              <w:rPr>
                <w:color w:val="000000"/>
                <w:lang w:eastAsia="uk-UA"/>
              </w:rPr>
            </w:pPr>
            <w:r w:rsidRPr="00591D99">
              <w:rPr>
                <w:color w:val="000000"/>
                <w:lang w:val="en-US" w:eastAsia="uk-UA"/>
              </w:rPr>
              <w:t>1</w:t>
            </w:r>
          </w:p>
        </w:tc>
      </w:tr>
    </w:tbl>
    <w:p w14:paraId="60849832" w14:textId="77777777" w:rsidR="00661145" w:rsidRDefault="00661145" w:rsidP="00661145">
      <w:pPr>
        <w:rPr>
          <w:b/>
          <w:lang w:eastAsia="ar-SA"/>
        </w:rPr>
      </w:pPr>
    </w:p>
    <w:p w14:paraId="59CF9E77" w14:textId="77777777" w:rsidR="00661145" w:rsidRPr="00DF2982" w:rsidRDefault="00661145" w:rsidP="00661145">
      <w:pPr>
        <w:rPr>
          <w:b/>
        </w:rPr>
      </w:pPr>
      <w:r w:rsidRPr="00DF2982">
        <w:rPr>
          <w:b/>
        </w:rPr>
        <w:t xml:space="preserve">   Інші вимоги:</w:t>
      </w:r>
    </w:p>
    <w:tbl>
      <w:tblPr>
        <w:tblW w:w="10431" w:type="dxa"/>
        <w:tblInd w:w="-856" w:type="dxa"/>
        <w:tblLayout w:type="fixed"/>
        <w:tblLook w:val="0000" w:firstRow="0" w:lastRow="0" w:firstColumn="0" w:lastColumn="0" w:noHBand="0" w:noVBand="0"/>
      </w:tblPr>
      <w:tblGrid>
        <w:gridCol w:w="851"/>
        <w:gridCol w:w="8221"/>
        <w:gridCol w:w="1359"/>
      </w:tblGrid>
      <w:tr w:rsidR="00661145" w:rsidRPr="00DF2982" w14:paraId="270B72E0" w14:textId="77777777" w:rsidTr="006D6D02">
        <w:trPr>
          <w:trHeight w:val="278"/>
        </w:trPr>
        <w:tc>
          <w:tcPr>
            <w:tcW w:w="851" w:type="dxa"/>
            <w:tcBorders>
              <w:top w:val="single" w:sz="4" w:space="0" w:color="000000"/>
              <w:left w:val="single" w:sz="4" w:space="0" w:color="000000"/>
              <w:bottom w:val="single" w:sz="4" w:space="0" w:color="000000"/>
              <w:right w:val="single" w:sz="4" w:space="0" w:color="auto"/>
            </w:tcBorders>
            <w:vAlign w:val="center"/>
          </w:tcPr>
          <w:p w14:paraId="0CFF0F14" w14:textId="77777777" w:rsidR="00661145" w:rsidRPr="00DF2982" w:rsidRDefault="00661145" w:rsidP="006D6D02">
            <w:pPr>
              <w:tabs>
                <w:tab w:val="left" w:pos="1156"/>
              </w:tabs>
              <w:jc w:val="center"/>
              <w:rPr>
                <w:b/>
                <w:color w:val="000000"/>
              </w:rPr>
            </w:pPr>
            <w:r w:rsidRPr="00DF2982">
              <w:rPr>
                <w:b/>
                <w:bCs/>
                <w:color w:val="000000"/>
              </w:rPr>
              <w:t>№</w:t>
            </w:r>
          </w:p>
          <w:p w14:paraId="2FF22F8F" w14:textId="77777777" w:rsidR="00661145" w:rsidRPr="00DF2982" w:rsidRDefault="00661145" w:rsidP="006D6D02">
            <w:pPr>
              <w:autoSpaceDE w:val="0"/>
              <w:jc w:val="center"/>
              <w:rPr>
                <w:rFonts w:eastAsia="MS PGothic"/>
                <w:b/>
                <w:color w:val="000000"/>
              </w:rPr>
            </w:pPr>
            <w:r w:rsidRPr="00DF2982">
              <w:rPr>
                <w:b/>
                <w:bCs/>
                <w:color w:val="000000"/>
              </w:rPr>
              <w:t>з/п</w:t>
            </w:r>
          </w:p>
        </w:tc>
        <w:tc>
          <w:tcPr>
            <w:tcW w:w="8221" w:type="dxa"/>
            <w:tcBorders>
              <w:top w:val="single" w:sz="4" w:space="0" w:color="000000"/>
              <w:left w:val="single" w:sz="4" w:space="0" w:color="000000"/>
              <w:bottom w:val="single" w:sz="4" w:space="0" w:color="000000"/>
              <w:right w:val="single" w:sz="4" w:space="0" w:color="auto"/>
            </w:tcBorders>
            <w:vAlign w:val="center"/>
          </w:tcPr>
          <w:p w14:paraId="79174AC0" w14:textId="77777777" w:rsidR="00661145" w:rsidRPr="00DF2982" w:rsidRDefault="00661145" w:rsidP="006D6D02">
            <w:pPr>
              <w:autoSpaceDE w:val="0"/>
              <w:jc w:val="center"/>
              <w:rPr>
                <w:rFonts w:eastAsia="MS PGothic"/>
                <w:b/>
                <w:color w:val="000000"/>
              </w:rPr>
            </w:pPr>
            <w:r w:rsidRPr="00DF2982">
              <w:rPr>
                <w:rFonts w:eastAsia="MS PGothic"/>
                <w:b/>
                <w:color w:val="000000"/>
              </w:rPr>
              <w:t>Вимоги</w:t>
            </w:r>
          </w:p>
        </w:tc>
        <w:tc>
          <w:tcPr>
            <w:tcW w:w="1359" w:type="dxa"/>
            <w:tcBorders>
              <w:top w:val="single" w:sz="4" w:space="0" w:color="000000"/>
              <w:left w:val="single" w:sz="4" w:space="0" w:color="auto"/>
              <w:bottom w:val="single" w:sz="4" w:space="0" w:color="000000"/>
              <w:right w:val="single" w:sz="4" w:space="0" w:color="000000"/>
            </w:tcBorders>
            <w:vAlign w:val="center"/>
          </w:tcPr>
          <w:p w14:paraId="0D9BA4BC" w14:textId="77777777" w:rsidR="00661145" w:rsidRPr="00DF2982" w:rsidRDefault="00661145" w:rsidP="006D6D02">
            <w:pPr>
              <w:autoSpaceDE w:val="0"/>
              <w:jc w:val="center"/>
              <w:rPr>
                <w:rFonts w:eastAsia="MS PGothic"/>
                <w:b/>
                <w:color w:val="000000"/>
              </w:rPr>
            </w:pPr>
            <w:proofErr w:type="spellStart"/>
            <w:r w:rsidRPr="00DF2982">
              <w:rPr>
                <w:rFonts w:eastAsia="MS PGothic"/>
                <w:b/>
                <w:color w:val="000000"/>
              </w:rPr>
              <w:t>Відповід-ність</w:t>
            </w:r>
            <w:proofErr w:type="spellEnd"/>
            <w:r w:rsidRPr="00DF2982">
              <w:rPr>
                <w:rFonts w:eastAsia="MS PGothic"/>
                <w:b/>
                <w:color w:val="000000"/>
              </w:rPr>
              <w:t xml:space="preserve"> (ТАК/НІ)</w:t>
            </w:r>
          </w:p>
        </w:tc>
      </w:tr>
      <w:tr w:rsidR="00661145" w:rsidRPr="00DF2982" w14:paraId="387B44CA" w14:textId="77777777" w:rsidTr="006D6D02">
        <w:trPr>
          <w:trHeight w:val="278"/>
        </w:trPr>
        <w:tc>
          <w:tcPr>
            <w:tcW w:w="851" w:type="dxa"/>
            <w:tcBorders>
              <w:top w:val="single" w:sz="4" w:space="0" w:color="000000"/>
              <w:left w:val="single" w:sz="4" w:space="0" w:color="000000"/>
              <w:bottom w:val="single" w:sz="4" w:space="0" w:color="000000"/>
            </w:tcBorders>
            <w:shd w:val="clear" w:color="auto" w:fill="FFFFFF"/>
            <w:vAlign w:val="center"/>
          </w:tcPr>
          <w:p w14:paraId="7D42C626" w14:textId="77777777" w:rsidR="00661145" w:rsidRPr="00DF2982" w:rsidRDefault="00661145" w:rsidP="00661145">
            <w:pPr>
              <w:widowControl w:val="0"/>
              <w:numPr>
                <w:ilvl w:val="0"/>
                <w:numId w:val="1"/>
              </w:numPr>
              <w:tabs>
                <w:tab w:val="clear" w:pos="502"/>
                <w:tab w:val="num" w:pos="644"/>
              </w:tabs>
              <w:snapToGrid w:val="0"/>
              <w:ind w:left="644"/>
              <w:jc w:val="center"/>
              <w:rPr>
                <w:color w:val="000000"/>
              </w:rPr>
            </w:pPr>
          </w:p>
        </w:tc>
        <w:tc>
          <w:tcPr>
            <w:tcW w:w="822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5B8AAA7" w14:textId="77777777" w:rsidR="00661145" w:rsidRPr="002C2D6C" w:rsidRDefault="00661145" w:rsidP="006D6D02">
            <w:pPr>
              <w:widowControl w:val="0"/>
              <w:jc w:val="both"/>
              <w:rPr>
                <w:color w:val="000000"/>
                <w:sz w:val="20"/>
                <w:szCs w:val="20"/>
                <w:lang w:eastAsia="uk-UA"/>
              </w:rPr>
            </w:pPr>
            <w:r w:rsidRPr="002C2D6C">
              <w:rPr>
                <w:color w:val="000000"/>
                <w:sz w:val="20"/>
                <w:szCs w:val="20"/>
                <w:lang w:eastAsia="uk-UA"/>
              </w:rPr>
              <w:t>Надання послуг передбачає приїзд інженерів на територію Замовника</w:t>
            </w:r>
          </w:p>
        </w:tc>
        <w:tc>
          <w:tcPr>
            <w:tcW w:w="1359" w:type="dxa"/>
            <w:tcBorders>
              <w:top w:val="single" w:sz="4" w:space="0" w:color="000000"/>
              <w:left w:val="single" w:sz="4" w:space="0" w:color="000000"/>
              <w:bottom w:val="single" w:sz="4" w:space="0" w:color="000000"/>
              <w:right w:val="single" w:sz="4" w:space="0" w:color="auto"/>
            </w:tcBorders>
            <w:shd w:val="clear" w:color="auto" w:fill="FFFFFF"/>
          </w:tcPr>
          <w:p w14:paraId="18776C1D" w14:textId="77777777" w:rsidR="00661145" w:rsidRPr="00DF2982" w:rsidRDefault="00661145" w:rsidP="006D6D02"/>
        </w:tc>
      </w:tr>
      <w:tr w:rsidR="00661145" w:rsidRPr="00857454" w14:paraId="03D4E11A" w14:textId="77777777" w:rsidTr="006D6D02">
        <w:trPr>
          <w:trHeight w:val="809"/>
        </w:trPr>
        <w:tc>
          <w:tcPr>
            <w:tcW w:w="851" w:type="dxa"/>
            <w:tcBorders>
              <w:top w:val="single" w:sz="4" w:space="0" w:color="000000"/>
              <w:left w:val="single" w:sz="4" w:space="0" w:color="000000"/>
              <w:bottom w:val="single" w:sz="4" w:space="0" w:color="000000"/>
            </w:tcBorders>
            <w:vAlign w:val="center"/>
          </w:tcPr>
          <w:p w14:paraId="6C0AD252" w14:textId="77777777" w:rsidR="00661145" w:rsidRPr="00DF2982" w:rsidRDefault="00661145" w:rsidP="00661145">
            <w:pPr>
              <w:widowControl w:val="0"/>
              <w:numPr>
                <w:ilvl w:val="0"/>
                <w:numId w:val="1"/>
              </w:numPr>
              <w:tabs>
                <w:tab w:val="clear" w:pos="502"/>
                <w:tab w:val="num" w:pos="644"/>
              </w:tabs>
              <w:snapToGrid w:val="0"/>
              <w:ind w:left="644"/>
              <w:jc w:val="center"/>
              <w:rPr>
                <w:color w:val="000000"/>
              </w:rPr>
            </w:pPr>
          </w:p>
        </w:tc>
        <w:tc>
          <w:tcPr>
            <w:tcW w:w="8221" w:type="dxa"/>
            <w:tcBorders>
              <w:top w:val="single" w:sz="4" w:space="0" w:color="000000"/>
              <w:left w:val="single" w:sz="4" w:space="0" w:color="000000"/>
              <w:bottom w:val="single" w:sz="4" w:space="0" w:color="000000"/>
              <w:right w:val="single" w:sz="4" w:space="0" w:color="auto"/>
            </w:tcBorders>
            <w:vAlign w:val="center"/>
          </w:tcPr>
          <w:p w14:paraId="763384EE" w14:textId="77777777" w:rsidR="00661145" w:rsidRPr="002C2D6C" w:rsidRDefault="00661145" w:rsidP="006D6D02">
            <w:pPr>
              <w:tabs>
                <w:tab w:val="left" w:pos="426"/>
              </w:tabs>
              <w:contextualSpacing/>
              <w:jc w:val="both"/>
              <w:rPr>
                <w:rFonts w:eastAsia="Calibri"/>
                <w:sz w:val="20"/>
                <w:szCs w:val="20"/>
              </w:rPr>
            </w:pPr>
            <w:r w:rsidRPr="002C2D6C">
              <w:rPr>
                <w:rFonts w:eastAsia="Calibri"/>
                <w:sz w:val="20"/>
                <w:szCs w:val="20"/>
              </w:rPr>
              <w:t xml:space="preserve">Послуги надаються згідно методики та стандартів виробника  сервісними інженерами, що пройшли спеціалізовані тренінги  та мають  досвід по проведенню </w:t>
            </w:r>
            <w:r>
              <w:rPr>
                <w:rFonts w:eastAsia="Calibri"/>
                <w:sz w:val="20"/>
                <w:szCs w:val="20"/>
              </w:rPr>
              <w:t>робіт</w:t>
            </w:r>
            <w:r w:rsidRPr="002C2D6C">
              <w:rPr>
                <w:rFonts w:eastAsia="Calibri"/>
                <w:sz w:val="20"/>
                <w:szCs w:val="20"/>
              </w:rPr>
              <w:t>, що підтвердженні сертифікатами навчання.</w:t>
            </w:r>
          </w:p>
        </w:tc>
        <w:tc>
          <w:tcPr>
            <w:tcW w:w="1359" w:type="dxa"/>
            <w:tcBorders>
              <w:top w:val="single" w:sz="4" w:space="0" w:color="000000"/>
              <w:left w:val="single" w:sz="4" w:space="0" w:color="000000"/>
              <w:bottom w:val="single" w:sz="4" w:space="0" w:color="000000"/>
              <w:right w:val="single" w:sz="4" w:space="0" w:color="auto"/>
            </w:tcBorders>
          </w:tcPr>
          <w:p w14:paraId="317F8317" w14:textId="77777777" w:rsidR="00661145" w:rsidRPr="00DF2982" w:rsidRDefault="00661145" w:rsidP="006D6D02"/>
        </w:tc>
      </w:tr>
      <w:tr w:rsidR="00661145" w:rsidRPr="00857454" w14:paraId="5E335A2F" w14:textId="77777777" w:rsidTr="006D6D02">
        <w:trPr>
          <w:trHeight w:val="278"/>
        </w:trPr>
        <w:tc>
          <w:tcPr>
            <w:tcW w:w="851" w:type="dxa"/>
            <w:tcBorders>
              <w:top w:val="single" w:sz="4" w:space="0" w:color="000000"/>
              <w:left w:val="single" w:sz="4" w:space="0" w:color="000000"/>
              <w:bottom w:val="single" w:sz="4" w:space="0" w:color="000000"/>
            </w:tcBorders>
            <w:shd w:val="clear" w:color="auto" w:fill="FFFFFF"/>
            <w:vAlign w:val="center"/>
          </w:tcPr>
          <w:p w14:paraId="18CC4A76" w14:textId="77777777" w:rsidR="00661145" w:rsidRPr="00DF2982" w:rsidRDefault="00661145" w:rsidP="00661145">
            <w:pPr>
              <w:widowControl w:val="0"/>
              <w:numPr>
                <w:ilvl w:val="0"/>
                <w:numId w:val="1"/>
              </w:numPr>
              <w:tabs>
                <w:tab w:val="clear" w:pos="502"/>
                <w:tab w:val="num" w:pos="644"/>
              </w:tabs>
              <w:snapToGrid w:val="0"/>
              <w:ind w:left="644"/>
              <w:jc w:val="center"/>
              <w:rPr>
                <w:color w:val="000000"/>
              </w:rPr>
            </w:pPr>
          </w:p>
        </w:tc>
        <w:tc>
          <w:tcPr>
            <w:tcW w:w="822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514431" w14:textId="77777777" w:rsidR="00661145" w:rsidRPr="002C2D6C" w:rsidRDefault="00661145" w:rsidP="006D6D02">
            <w:pPr>
              <w:jc w:val="both"/>
              <w:rPr>
                <w:color w:val="000000"/>
                <w:sz w:val="20"/>
                <w:szCs w:val="20"/>
              </w:rPr>
            </w:pPr>
            <w:r w:rsidRPr="002C2D6C">
              <w:rPr>
                <w:color w:val="000000"/>
                <w:sz w:val="20"/>
                <w:szCs w:val="20"/>
              </w:rPr>
              <w:t>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tc>
        <w:tc>
          <w:tcPr>
            <w:tcW w:w="1359" w:type="dxa"/>
            <w:tcBorders>
              <w:top w:val="single" w:sz="4" w:space="0" w:color="000000"/>
              <w:left w:val="single" w:sz="4" w:space="0" w:color="000000"/>
              <w:bottom w:val="single" w:sz="4" w:space="0" w:color="000000"/>
              <w:right w:val="single" w:sz="4" w:space="0" w:color="auto"/>
            </w:tcBorders>
            <w:shd w:val="clear" w:color="auto" w:fill="FFFFFF"/>
          </w:tcPr>
          <w:p w14:paraId="78B1F5E5" w14:textId="77777777" w:rsidR="00661145" w:rsidRPr="00DF2982" w:rsidRDefault="00661145" w:rsidP="006D6D02"/>
        </w:tc>
      </w:tr>
      <w:tr w:rsidR="00661145" w:rsidRPr="00857454" w14:paraId="5A2AC48C" w14:textId="77777777" w:rsidTr="006D6D02">
        <w:trPr>
          <w:trHeight w:val="278"/>
        </w:trPr>
        <w:tc>
          <w:tcPr>
            <w:tcW w:w="851" w:type="dxa"/>
            <w:tcBorders>
              <w:top w:val="single" w:sz="4" w:space="0" w:color="000000"/>
              <w:left w:val="single" w:sz="4" w:space="0" w:color="000000"/>
              <w:bottom w:val="single" w:sz="4" w:space="0" w:color="000000"/>
            </w:tcBorders>
            <w:shd w:val="clear" w:color="auto" w:fill="FFFFFF"/>
            <w:vAlign w:val="center"/>
          </w:tcPr>
          <w:p w14:paraId="7317B0FC" w14:textId="77777777" w:rsidR="00661145" w:rsidRPr="00DF2982" w:rsidRDefault="00661145" w:rsidP="00661145">
            <w:pPr>
              <w:widowControl w:val="0"/>
              <w:numPr>
                <w:ilvl w:val="0"/>
                <w:numId w:val="1"/>
              </w:numPr>
              <w:tabs>
                <w:tab w:val="clear" w:pos="502"/>
                <w:tab w:val="num" w:pos="644"/>
              </w:tabs>
              <w:snapToGrid w:val="0"/>
              <w:ind w:left="644"/>
              <w:jc w:val="center"/>
              <w:rPr>
                <w:color w:val="000000"/>
              </w:rPr>
            </w:pPr>
          </w:p>
        </w:tc>
        <w:tc>
          <w:tcPr>
            <w:tcW w:w="822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EEDB3AC" w14:textId="77777777" w:rsidR="00661145" w:rsidRPr="002C2D6C" w:rsidRDefault="00661145" w:rsidP="006D6D02">
            <w:pPr>
              <w:widowControl w:val="0"/>
              <w:jc w:val="both"/>
              <w:rPr>
                <w:sz w:val="20"/>
                <w:szCs w:val="20"/>
              </w:rPr>
            </w:pPr>
            <w:r w:rsidRPr="002C2D6C">
              <w:rPr>
                <w:rFonts w:cs="Arial"/>
                <w:color w:val="000000"/>
                <w:sz w:val="20"/>
                <w:szCs w:val="20"/>
                <w:lang w:eastAsia="uk-UA"/>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p>
        </w:tc>
        <w:tc>
          <w:tcPr>
            <w:tcW w:w="1359" w:type="dxa"/>
            <w:tcBorders>
              <w:top w:val="single" w:sz="4" w:space="0" w:color="000000"/>
              <w:left w:val="single" w:sz="4" w:space="0" w:color="000000"/>
              <w:bottom w:val="single" w:sz="4" w:space="0" w:color="000000"/>
              <w:right w:val="single" w:sz="4" w:space="0" w:color="auto"/>
            </w:tcBorders>
            <w:shd w:val="clear" w:color="auto" w:fill="FFFFFF"/>
          </w:tcPr>
          <w:p w14:paraId="3012BEB4" w14:textId="77777777" w:rsidR="00661145" w:rsidRPr="00DF2982" w:rsidRDefault="00661145" w:rsidP="006D6D02"/>
        </w:tc>
      </w:tr>
      <w:tr w:rsidR="00661145" w:rsidRPr="00DF2982" w14:paraId="222E3306" w14:textId="77777777" w:rsidTr="006D6D02">
        <w:trPr>
          <w:trHeight w:val="278"/>
        </w:trPr>
        <w:tc>
          <w:tcPr>
            <w:tcW w:w="851" w:type="dxa"/>
            <w:tcBorders>
              <w:top w:val="single" w:sz="4" w:space="0" w:color="000000"/>
              <w:left w:val="single" w:sz="4" w:space="0" w:color="000000"/>
              <w:bottom w:val="single" w:sz="4" w:space="0" w:color="000000"/>
            </w:tcBorders>
            <w:shd w:val="clear" w:color="auto" w:fill="FFFFFF"/>
            <w:vAlign w:val="center"/>
          </w:tcPr>
          <w:p w14:paraId="35C321CD" w14:textId="77777777" w:rsidR="00661145" w:rsidRPr="00DF2982" w:rsidRDefault="00661145" w:rsidP="00661145">
            <w:pPr>
              <w:widowControl w:val="0"/>
              <w:numPr>
                <w:ilvl w:val="0"/>
                <w:numId w:val="1"/>
              </w:numPr>
              <w:tabs>
                <w:tab w:val="clear" w:pos="502"/>
                <w:tab w:val="num" w:pos="644"/>
              </w:tabs>
              <w:snapToGrid w:val="0"/>
              <w:ind w:left="644"/>
              <w:jc w:val="center"/>
              <w:rPr>
                <w:color w:val="000000"/>
              </w:rPr>
            </w:pPr>
          </w:p>
        </w:tc>
        <w:tc>
          <w:tcPr>
            <w:tcW w:w="822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9F48161" w14:textId="77777777" w:rsidR="00661145" w:rsidRPr="002C2D6C" w:rsidRDefault="00661145" w:rsidP="006D6D02">
            <w:pPr>
              <w:widowControl w:val="0"/>
              <w:jc w:val="both"/>
              <w:rPr>
                <w:rFonts w:cs="Arial"/>
                <w:color w:val="000000"/>
                <w:sz w:val="20"/>
                <w:szCs w:val="20"/>
                <w:lang w:eastAsia="uk-UA"/>
              </w:rPr>
            </w:pPr>
            <w:r w:rsidRPr="002C2D6C">
              <w:rPr>
                <w:rFonts w:cs="Arial"/>
                <w:color w:val="000000"/>
                <w:sz w:val="20"/>
                <w:szCs w:val="20"/>
                <w:lang w:eastAsia="uk-UA"/>
              </w:rPr>
              <w:t xml:space="preserve">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надати оригінал листа виробника </w:t>
            </w:r>
            <w:r>
              <w:rPr>
                <w:rFonts w:cs="Arial"/>
                <w:color w:val="000000"/>
                <w:sz w:val="20"/>
                <w:szCs w:val="20"/>
                <w:lang w:eastAsia="uk-UA"/>
              </w:rPr>
              <w:t xml:space="preserve">програмного забезпечення </w:t>
            </w:r>
            <w:r w:rsidRPr="002C2D6C">
              <w:rPr>
                <w:rFonts w:cs="Arial"/>
                <w:color w:val="000000"/>
                <w:sz w:val="20"/>
                <w:szCs w:val="20"/>
                <w:lang w:eastAsia="uk-UA"/>
              </w:rPr>
              <w:t>(представництва,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tc>
        <w:tc>
          <w:tcPr>
            <w:tcW w:w="1359" w:type="dxa"/>
            <w:tcBorders>
              <w:top w:val="single" w:sz="4" w:space="0" w:color="000000"/>
              <w:left w:val="single" w:sz="4" w:space="0" w:color="000000"/>
              <w:bottom w:val="single" w:sz="4" w:space="0" w:color="000000"/>
              <w:right w:val="single" w:sz="4" w:space="0" w:color="auto"/>
            </w:tcBorders>
            <w:shd w:val="clear" w:color="auto" w:fill="FFFFFF"/>
          </w:tcPr>
          <w:p w14:paraId="541419CA" w14:textId="77777777" w:rsidR="00661145" w:rsidRPr="00DF2982" w:rsidRDefault="00661145" w:rsidP="006D6D02"/>
        </w:tc>
      </w:tr>
    </w:tbl>
    <w:p w14:paraId="61684272" w14:textId="77777777" w:rsidR="00661145" w:rsidRPr="00DF2982" w:rsidRDefault="00661145" w:rsidP="00661145">
      <w:pPr>
        <w:spacing w:line="40" w:lineRule="atLeast"/>
        <w:contextualSpacing/>
        <w:rPr>
          <w:rFonts w:eastAsia="Calibri"/>
          <w:b/>
          <w:lang w:eastAsia="uk-UA"/>
        </w:rPr>
      </w:pPr>
    </w:p>
    <w:p w14:paraId="77CA0460" w14:textId="77777777" w:rsidR="00661145" w:rsidRPr="00DF2982" w:rsidRDefault="00661145" w:rsidP="00661145">
      <w:pPr>
        <w:spacing w:line="40" w:lineRule="atLeast"/>
        <w:contextualSpacing/>
        <w:rPr>
          <w:rFonts w:eastAsia="Calibri"/>
          <w:lang w:eastAsia="uk-UA"/>
        </w:rPr>
      </w:pPr>
      <w:r w:rsidRPr="00DF2982">
        <w:rPr>
          <w:rFonts w:eastAsia="Calibri"/>
          <w:b/>
          <w:lang w:eastAsia="uk-UA"/>
        </w:rPr>
        <w:t xml:space="preserve"> Термін надання послуг: </w:t>
      </w:r>
      <w:r w:rsidRPr="00DF2982">
        <w:rPr>
          <w:rFonts w:eastAsia="Calibri"/>
          <w:lang w:eastAsia="uk-UA"/>
        </w:rPr>
        <w:t xml:space="preserve">з моменту підписання договору до </w:t>
      </w:r>
      <w:r>
        <w:rPr>
          <w:rFonts w:eastAsia="Calibri"/>
          <w:lang w:eastAsia="uk-UA"/>
        </w:rPr>
        <w:t>31.12.2025</w:t>
      </w:r>
      <w:r w:rsidRPr="00DF2982">
        <w:rPr>
          <w:rFonts w:eastAsia="Calibri"/>
          <w:lang w:eastAsia="uk-UA"/>
        </w:rPr>
        <w:t xml:space="preserve"> року.</w:t>
      </w:r>
    </w:p>
    <w:p w14:paraId="61D5FB45" w14:textId="4CF46B6B" w:rsidR="00661145" w:rsidRPr="00661145" w:rsidRDefault="00661145" w:rsidP="00661145">
      <w:pPr>
        <w:spacing w:line="40" w:lineRule="atLeast"/>
        <w:rPr>
          <w:b/>
        </w:rPr>
      </w:pPr>
      <w:r w:rsidRPr="00DF2982">
        <w:rPr>
          <w:b/>
        </w:rPr>
        <w:t xml:space="preserve">Учасник повинний надати документальне погодження на виконання усіх пунктів цих технічних вимог. </w:t>
      </w:r>
    </w:p>
    <w:p w14:paraId="69156F57" w14:textId="77777777" w:rsidR="00661145" w:rsidRDefault="00661145" w:rsidP="00661145">
      <w:pPr>
        <w:widowControl w:val="0"/>
        <w:tabs>
          <w:tab w:val="left" w:pos="4860"/>
        </w:tabs>
        <w:autoSpaceDE w:val="0"/>
        <w:autoSpaceDN w:val="0"/>
        <w:adjustRightInd w:val="0"/>
        <w:jc w:val="right"/>
      </w:pPr>
    </w:p>
    <w:p w14:paraId="765D3E4F" w14:textId="77777777" w:rsidR="00661145" w:rsidRPr="003C2F8B" w:rsidRDefault="00661145" w:rsidP="0066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i/>
          <w:color w:val="000000"/>
          <w:sz w:val="17"/>
          <w:szCs w:val="17"/>
          <w:lang w:val="x-none" w:eastAsia="ar-SA"/>
        </w:rPr>
      </w:pPr>
      <w:r>
        <w:tab/>
      </w:r>
      <w:r w:rsidRPr="003C2F8B">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22C5781" w14:textId="77777777" w:rsidR="00661145" w:rsidRDefault="00661145" w:rsidP="00661145">
      <w:pPr>
        <w:widowControl w:val="0"/>
        <w:tabs>
          <w:tab w:val="left" w:pos="2811"/>
          <w:tab w:val="left" w:pos="4860"/>
        </w:tabs>
        <w:autoSpaceDE w:val="0"/>
        <w:autoSpaceDN w:val="0"/>
        <w:adjustRightInd w:val="0"/>
      </w:pPr>
      <w:r>
        <w:tab/>
      </w:r>
    </w:p>
    <w:p w14:paraId="2A25E4FA" w14:textId="77777777" w:rsidR="00661145" w:rsidRDefault="00661145" w:rsidP="00661145">
      <w:pPr>
        <w:widowControl w:val="0"/>
        <w:tabs>
          <w:tab w:val="left" w:pos="2811"/>
          <w:tab w:val="left" w:pos="4860"/>
        </w:tabs>
        <w:autoSpaceDE w:val="0"/>
        <w:autoSpaceDN w:val="0"/>
        <w:adjustRightInd w:val="0"/>
      </w:pPr>
    </w:p>
    <w:p w14:paraId="0ACE2111" w14:textId="77777777" w:rsidR="00661145" w:rsidRDefault="00661145" w:rsidP="00661145">
      <w:pPr>
        <w:jc w:val="both"/>
        <w:rPr>
          <w:bCs/>
        </w:rPr>
      </w:pPr>
      <w:r w:rsidRPr="000D2327">
        <w:rPr>
          <w:b/>
        </w:rPr>
        <w:t>Очікувана вартість закупівлі складає:</w:t>
      </w:r>
      <w:r>
        <w:rPr>
          <w:b/>
        </w:rPr>
        <w:t xml:space="preserve"> </w:t>
      </w:r>
      <w:r w:rsidRPr="000D2327">
        <w:rPr>
          <w:b/>
        </w:rPr>
        <w:t xml:space="preserve"> </w:t>
      </w:r>
      <w:r>
        <w:rPr>
          <w:b/>
        </w:rPr>
        <w:t>346 320,00 грн (триста сорок шість тисяч триста двадцять грн. 00 коп.),</w:t>
      </w:r>
      <w:r>
        <w:rPr>
          <w:b/>
          <w:bCs/>
        </w:rPr>
        <w:t xml:space="preserve">    </w:t>
      </w:r>
      <w:r w:rsidRPr="000D2327">
        <w:rPr>
          <w:bCs/>
        </w:rPr>
        <w:t>включно з ПДВ.</w:t>
      </w:r>
    </w:p>
    <w:sectPr w:rsidR="00661145"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3040552D"/>
    <w:multiLevelType w:val="hybridMultilevel"/>
    <w:tmpl w:val="97A2AB78"/>
    <w:lvl w:ilvl="0" w:tplc="A66ACD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542E5"/>
    <w:rsid w:val="00061BC2"/>
    <w:rsid w:val="000803F3"/>
    <w:rsid w:val="000E7329"/>
    <w:rsid w:val="001F28A1"/>
    <w:rsid w:val="001F36E4"/>
    <w:rsid w:val="001F427B"/>
    <w:rsid w:val="002E61D3"/>
    <w:rsid w:val="0039040B"/>
    <w:rsid w:val="004432B0"/>
    <w:rsid w:val="004C00B2"/>
    <w:rsid w:val="004E3803"/>
    <w:rsid w:val="0052468D"/>
    <w:rsid w:val="00577FCD"/>
    <w:rsid w:val="005F5AA5"/>
    <w:rsid w:val="00661145"/>
    <w:rsid w:val="006B65DE"/>
    <w:rsid w:val="007018F6"/>
    <w:rsid w:val="007E3784"/>
    <w:rsid w:val="008E1B80"/>
    <w:rsid w:val="00965B84"/>
    <w:rsid w:val="00981353"/>
    <w:rsid w:val="00984C0B"/>
    <w:rsid w:val="00A029A4"/>
    <w:rsid w:val="00A053B7"/>
    <w:rsid w:val="00A63421"/>
    <w:rsid w:val="00A94428"/>
    <w:rsid w:val="00AD2904"/>
    <w:rsid w:val="00AE19AF"/>
    <w:rsid w:val="00BA46E9"/>
    <w:rsid w:val="00C20D96"/>
    <w:rsid w:val="00C40464"/>
    <w:rsid w:val="00C56739"/>
    <w:rsid w:val="00C86040"/>
    <w:rsid w:val="00CE064B"/>
    <w:rsid w:val="00CF20C1"/>
    <w:rsid w:val="00D91CF1"/>
    <w:rsid w:val="00DF0952"/>
    <w:rsid w:val="00E56383"/>
    <w:rsid w:val="00EC5E50"/>
    <w:rsid w:val="00ED42E0"/>
    <w:rsid w:val="00EE2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2C84"/>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1887</Words>
  <Characters>1077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36</cp:revision>
  <cp:lastPrinted>2025-01-20T07:48:00Z</cp:lastPrinted>
  <dcterms:created xsi:type="dcterms:W3CDTF">2025-01-30T07:30:00Z</dcterms:created>
  <dcterms:modified xsi:type="dcterms:W3CDTF">2025-08-04T10:25:00Z</dcterms:modified>
</cp:coreProperties>
</file>