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E54D3" w14:textId="77777777" w:rsidR="00577FCD" w:rsidRDefault="004E3803" w:rsidP="00577FCD">
      <w:pPr>
        <w:jc w:val="center"/>
        <w:outlineLvl w:val="0"/>
        <w:rPr>
          <w:b/>
          <w:sz w:val="40"/>
          <w:szCs w:val="40"/>
        </w:rPr>
      </w:pPr>
      <w:r>
        <w:rPr>
          <w:b/>
          <w:sz w:val="40"/>
          <w:szCs w:val="40"/>
        </w:rPr>
        <w:t xml:space="preserve">ОБГРУНТУВАННЯ </w:t>
      </w:r>
    </w:p>
    <w:p w14:paraId="788AE442" w14:textId="77777777" w:rsidR="00A029A4" w:rsidRPr="00081C94" w:rsidRDefault="00A029A4" w:rsidP="00A029A4">
      <w:pPr>
        <w:widowControl w:val="0"/>
        <w:tabs>
          <w:tab w:val="left" w:pos="4860"/>
        </w:tabs>
        <w:autoSpaceDE w:val="0"/>
        <w:autoSpaceDN w:val="0"/>
        <w:adjustRightInd w:val="0"/>
        <w:jc w:val="right"/>
        <w:rPr>
          <w:rFonts w:eastAsia="Calibri"/>
          <w:lang w:val="ru-RU"/>
        </w:rPr>
      </w:pPr>
    </w:p>
    <w:p w14:paraId="50BAAB4B" w14:textId="77777777" w:rsidR="00F06FE8" w:rsidRPr="00B82DD7" w:rsidRDefault="00F06FE8" w:rsidP="00F06FE8">
      <w:pPr>
        <w:jc w:val="center"/>
        <w:outlineLvl w:val="0"/>
        <w:rPr>
          <w:b/>
          <w:sz w:val="28"/>
          <w:szCs w:val="28"/>
        </w:rPr>
      </w:pPr>
      <w:r w:rsidRPr="00B82DD7">
        <w:rPr>
          <w:b/>
          <w:sz w:val="28"/>
          <w:szCs w:val="28"/>
        </w:rPr>
        <w:t xml:space="preserve">ТЕХНІЧНІ ВИМОГИ </w:t>
      </w:r>
    </w:p>
    <w:p w14:paraId="244A4154" w14:textId="77777777" w:rsidR="00F06FE8" w:rsidRDefault="00F06FE8" w:rsidP="00F06FE8">
      <w:pPr>
        <w:spacing w:after="60"/>
        <w:jc w:val="center"/>
        <w:outlineLvl w:val="0"/>
        <w:rPr>
          <w:b/>
          <w:sz w:val="28"/>
          <w:szCs w:val="28"/>
        </w:rPr>
      </w:pPr>
      <w:r w:rsidRPr="00B82DD7">
        <w:rPr>
          <w:b/>
          <w:sz w:val="28"/>
          <w:szCs w:val="28"/>
        </w:rPr>
        <w:t>на закупівлю по предмету</w:t>
      </w:r>
    </w:p>
    <w:p w14:paraId="0F18DB6E" w14:textId="0A923370" w:rsidR="00F06FE8" w:rsidRDefault="00F06FE8" w:rsidP="00F06FE8">
      <w:pPr>
        <w:pStyle w:val="c7e0e3eeebeee2eeea"/>
        <w:spacing w:line="256" w:lineRule="auto"/>
        <w:ind w:left="0"/>
        <w:rPr>
          <w:rFonts w:ascii="Times New Roman" w:hAnsi="Times New Roman" w:cs="Times New Roman"/>
          <w:bCs w:val="0"/>
          <w:sz w:val="28"/>
          <w:szCs w:val="28"/>
          <w:lang w:eastAsia="uk-UA"/>
        </w:rPr>
      </w:pPr>
      <w:r w:rsidRPr="00333640">
        <w:rPr>
          <w:rFonts w:ascii="Times New Roman" w:hAnsi="Times New Roman" w:cs="Times New Roman"/>
          <w:bCs w:val="0"/>
          <w:sz w:val="28"/>
          <w:szCs w:val="28"/>
          <w:lang w:eastAsia="uk-UA"/>
        </w:rPr>
        <w:t xml:space="preserve">код ДК 021:2015 – </w:t>
      </w:r>
      <w:r w:rsidR="004363A4" w:rsidRPr="004363A4">
        <w:rPr>
          <w:rFonts w:ascii="Times New Roman" w:hAnsi="Times New Roman" w:cs="Times New Roman"/>
          <w:bCs w:val="0"/>
          <w:color w:val="000000"/>
          <w:sz w:val="28"/>
          <w:szCs w:val="28"/>
        </w:rPr>
        <w:t xml:space="preserve">90470000-1  Послуги з чищення каналізаційних колекторів </w:t>
      </w:r>
      <w:bookmarkStart w:id="0" w:name="_GoBack"/>
      <w:bookmarkEnd w:id="0"/>
      <w:r w:rsidRPr="00333640">
        <w:rPr>
          <w:rFonts w:ascii="Times New Roman" w:hAnsi="Times New Roman" w:cs="Times New Roman"/>
          <w:bCs w:val="0"/>
          <w:sz w:val="28"/>
          <w:szCs w:val="28"/>
        </w:rPr>
        <w:t>(</w:t>
      </w:r>
      <w:r w:rsidRPr="00333640">
        <w:rPr>
          <w:rFonts w:ascii="Times New Roman" w:hAnsi="Times New Roman" w:cs="Times New Roman"/>
          <w:bCs w:val="0"/>
          <w:snapToGrid w:val="0"/>
          <w:sz w:val="28"/>
          <w:szCs w:val="28"/>
        </w:rPr>
        <w:t>послуг</w:t>
      </w:r>
      <w:r>
        <w:rPr>
          <w:rFonts w:ascii="Times New Roman" w:hAnsi="Times New Roman" w:cs="Times New Roman"/>
          <w:bCs w:val="0"/>
          <w:snapToGrid w:val="0"/>
          <w:sz w:val="28"/>
          <w:szCs w:val="28"/>
        </w:rPr>
        <w:t>и</w:t>
      </w:r>
      <w:r w:rsidRPr="00333640">
        <w:rPr>
          <w:rFonts w:ascii="Times New Roman" w:hAnsi="Times New Roman" w:cs="Times New Roman"/>
          <w:bCs w:val="0"/>
          <w:snapToGrid w:val="0"/>
          <w:sz w:val="28"/>
          <w:szCs w:val="28"/>
        </w:rPr>
        <w:t xml:space="preserve"> з технічного обслуговування та</w:t>
      </w:r>
      <w:r w:rsidRPr="00333640">
        <w:rPr>
          <w:rFonts w:ascii="Times New Roman" w:hAnsi="Times New Roman" w:cs="Times New Roman"/>
          <w:bCs w:val="0"/>
          <w:sz w:val="28"/>
          <w:szCs w:val="28"/>
        </w:rPr>
        <w:t xml:space="preserve"> гідродинамічної профілактичної прочистки каналізаційної мережі</w:t>
      </w:r>
      <w:r w:rsidRPr="00333640">
        <w:rPr>
          <w:rFonts w:ascii="Times New Roman" w:hAnsi="Times New Roman" w:cs="Times New Roman"/>
          <w:bCs w:val="0"/>
          <w:snapToGrid w:val="0"/>
          <w:sz w:val="28"/>
          <w:szCs w:val="28"/>
        </w:rPr>
        <w:t xml:space="preserve"> та </w:t>
      </w:r>
      <w:r w:rsidRPr="00333640">
        <w:rPr>
          <w:rFonts w:ascii="Times New Roman" w:hAnsi="Times New Roman" w:cs="Times New Roman"/>
          <w:bCs w:val="0"/>
          <w:sz w:val="28"/>
          <w:szCs w:val="28"/>
        </w:rPr>
        <w:t>послуги з проведення хімічного аналізу води з контрольних колодязів та надати належним чином оформлені результати хімічного аналізу</w:t>
      </w:r>
      <w:r w:rsidRPr="00333640">
        <w:rPr>
          <w:rFonts w:ascii="Times New Roman" w:hAnsi="Times New Roman" w:cs="Times New Roman"/>
          <w:bCs w:val="0"/>
          <w:sz w:val="28"/>
          <w:szCs w:val="28"/>
          <w:lang w:eastAsia="uk-UA"/>
        </w:rPr>
        <w:t xml:space="preserve"> в НДСЛ ОХМАТДИТ МОЗ України за </w:t>
      </w:r>
      <w:proofErr w:type="spellStart"/>
      <w:r w:rsidRPr="00333640">
        <w:rPr>
          <w:rFonts w:ascii="Times New Roman" w:hAnsi="Times New Roman" w:cs="Times New Roman"/>
          <w:bCs w:val="0"/>
          <w:sz w:val="28"/>
          <w:szCs w:val="28"/>
          <w:lang w:eastAsia="uk-UA"/>
        </w:rPr>
        <w:t>адресою</w:t>
      </w:r>
      <w:proofErr w:type="spellEnd"/>
      <w:r w:rsidRPr="00333640">
        <w:rPr>
          <w:rFonts w:ascii="Times New Roman" w:hAnsi="Times New Roman" w:cs="Times New Roman"/>
          <w:bCs w:val="0"/>
          <w:sz w:val="28"/>
          <w:szCs w:val="28"/>
          <w:lang w:eastAsia="uk-UA"/>
        </w:rPr>
        <w:t xml:space="preserve">: м. Київ вул. </w:t>
      </w:r>
      <w:proofErr w:type="spellStart"/>
      <w:r w:rsidRPr="00333640">
        <w:rPr>
          <w:rFonts w:ascii="Times New Roman" w:hAnsi="Times New Roman" w:cs="Times New Roman"/>
          <w:bCs w:val="0"/>
          <w:sz w:val="28"/>
          <w:szCs w:val="28"/>
          <w:lang w:eastAsia="uk-UA"/>
        </w:rPr>
        <w:t>В.Чорновола</w:t>
      </w:r>
      <w:proofErr w:type="spellEnd"/>
      <w:r>
        <w:rPr>
          <w:rFonts w:ascii="Times New Roman" w:hAnsi="Times New Roman" w:cs="Times New Roman"/>
          <w:bCs w:val="0"/>
          <w:sz w:val="28"/>
          <w:szCs w:val="28"/>
          <w:lang w:eastAsia="uk-UA"/>
        </w:rPr>
        <w:t>,</w:t>
      </w:r>
      <w:r w:rsidRPr="00333640">
        <w:rPr>
          <w:rFonts w:ascii="Times New Roman" w:hAnsi="Times New Roman" w:cs="Times New Roman"/>
          <w:bCs w:val="0"/>
          <w:sz w:val="28"/>
          <w:szCs w:val="28"/>
          <w:lang w:eastAsia="uk-UA"/>
        </w:rPr>
        <w:t xml:space="preserve"> 28/1 та вул. Стрітенська</w:t>
      </w:r>
      <w:r>
        <w:rPr>
          <w:rFonts w:ascii="Times New Roman" w:hAnsi="Times New Roman" w:cs="Times New Roman"/>
          <w:bCs w:val="0"/>
          <w:sz w:val="28"/>
          <w:szCs w:val="28"/>
          <w:lang w:eastAsia="uk-UA"/>
        </w:rPr>
        <w:t>,</w:t>
      </w:r>
    </w:p>
    <w:p w14:paraId="4FB8E844" w14:textId="574F0FAA" w:rsidR="00F06FE8" w:rsidRPr="00333640" w:rsidRDefault="00F06FE8" w:rsidP="00F06FE8">
      <w:pPr>
        <w:pStyle w:val="c7e0e3eeebeee2eeea"/>
        <w:spacing w:line="256" w:lineRule="auto"/>
        <w:ind w:left="0"/>
        <w:rPr>
          <w:rFonts w:ascii="Times New Roman" w:eastAsia="Calibri" w:hAnsi="Times New Roman" w:cs="Times New Roman"/>
          <w:bCs w:val="0"/>
          <w:color w:val="000000"/>
          <w:sz w:val="28"/>
          <w:szCs w:val="28"/>
          <w:lang w:eastAsia="uk-UA"/>
        </w:rPr>
      </w:pPr>
      <w:r w:rsidRPr="00333640">
        <w:rPr>
          <w:rFonts w:ascii="Times New Roman" w:hAnsi="Times New Roman" w:cs="Times New Roman"/>
          <w:bCs w:val="0"/>
          <w:sz w:val="28"/>
          <w:szCs w:val="28"/>
          <w:lang w:eastAsia="uk-UA"/>
        </w:rPr>
        <w:t>7</w:t>
      </w:r>
      <w:r>
        <w:rPr>
          <w:rFonts w:ascii="Times New Roman" w:hAnsi="Times New Roman" w:cs="Times New Roman"/>
          <w:bCs w:val="0"/>
          <w:sz w:val="28"/>
          <w:szCs w:val="28"/>
          <w:lang w:eastAsia="uk-UA"/>
        </w:rPr>
        <w:t>-</w:t>
      </w:r>
      <w:r w:rsidRPr="00333640">
        <w:rPr>
          <w:rFonts w:ascii="Times New Roman" w:hAnsi="Times New Roman" w:cs="Times New Roman"/>
          <w:bCs w:val="0"/>
          <w:sz w:val="28"/>
          <w:szCs w:val="28"/>
          <w:lang w:eastAsia="uk-UA"/>
        </w:rPr>
        <w:t>9 на 202</w:t>
      </w:r>
      <w:r>
        <w:rPr>
          <w:rFonts w:ascii="Times New Roman" w:hAnsi="Times New Roman" w:cs="Times New Roman"/>
          <w:bCs w:val="0"/>
          <w:sz w:val="28"/>
          <w:szCs w:val="28"/>
          <w:lang w:eastAsia="uk-UA"/>
        </w:rPr>
        <w:t>5</w:t>
      </w:r>
      <w:r w:rsidRPr="00333640">
        <w:rPr>
          <w:rFonts w:ascii="Times New Roman" w:hAnsi="Times New Roman" w:cs="Times New Roman"/>
          <w:bCs w:val="0"/>
          <w:sz w:val="28"/>
          <w:szCs w:val="28"/>
          <w:lang w:eastAsia="uk-UA"/>
        </w:rPr>
        <w:t xml:space="preserve"> рік)</w:t>
      </w:r>
    </w:p>
    <w:p w14:paraId="03B34DC0" w14:textId="77777777" w:rsidR="00F06FE8" w:rsidRDefault="00F06FE8" w:rsidP="00F06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noProof/>
        </w:rPr>
      </w:pPr>
      <w:r>
        <w:rPr>
          <w:noProof/>
        </w:rPr>
        <w:t xml:space="preserve">         Метою надання послуг є планове гідродинамічне очищення систем каналізації, очистка оглядових колодязів зовнішньої дворової каналізаційної мережі, прочистка жирової ями із подальшою утилізацією мулових та інших осадів </w:t>
      </w:r>
      <w:r>
        <w:rPr>
          <w:bCs/>
          <w:noProof/>
        </w:rPr>
        <w:t>для забезпечення надійного відведення стічних вод та запобігання виникнення аварійних ситуацій.</w:t>
      </w:r>
    </w:p>
    <w:p w14:paraId="10BA7873" w14:textId="77777777" w:rsidR="00F06FE8" w:rsidRDefault="00F06FE8" w:rsidP="00F06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noProof/>
          <w:u w:val="single"/>
        </w:rPr>
      </w:pPr>
    </w:p>
    <w:p w14:paraId="5CAB8202" w14:textId="77777777" w:rsidR="00F06FE8" w:rsidRDefault="00F06FE8" w:rsidP="00F06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noProof/>
        </w:rPr>
      </w:pPr>
      <w:r>
        <w:rPr>
          <w:b/>
          <w:noProof/>
        </w:rPr>
        <w:t>Обсяги надання послуг:</w:t>
      </w:r>
      <w:r>
        <w:rPr>
          <w:noProof/>
        </w:rPr>
        <w:t xml:space="preserve"> Перелік ділянок та колодязів для надання послуг з планового прочищення каналізаційних мереж, жирової ями та колодязів:</w:t>
      </w:r>
    </w:p>
    <w:p w14:paraId="3AA76357" w14:textId="77777777" w:rsidR="00F06FE8" w:rsidRDefault="00F06FE8" w:rsidP="00F06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lang w:eastAsia="ar-SA"/>
        </w:rPr>
      </w:pPr>
    </w:p>
    <w:p w14:paraId="429AC790" w14:textId="77777777" w:rsidR="00F06FE8" w:rsidRDefault="00F06FE8" w:rsidP="00F06FE8">
      <w:pPr>
        <w:suppressAutoHyphens/>
        <w:spacing w:line="288" w:lineRule="auto"/>
        <w:jc w:val="center"/>
        <w:rPr>
          <w:b/>
          <w:shd w:val="clear" w:color="auto" w:fill="FFFFFF"/>
          <w:lang w:eastAsia="ar-SA"/>
        </w:rPr>
      </w:pPr>
      <w:r>
        <w:rPr>
          <w:b/>
          <w:shd w:val="clear" w:color="auto" w:fill="FFFFFF"/>
          <w:lang w:eastAsia="ar-SA"/>
        </w:rPr>
        <w:t xml:space="preserve">м. Київ, вул. </w:t>
      </w:r>
      <w:proofErr w:type="spellStart"/>
      <w:r>
        <w:rPr>
          <w:b/>
          <w:shd w:val="clear" w:color="auto" w:fill="FFFFFF"/>
          <w:lang w:eastAsia="ar-SA"/>
        </w:rPr>
        <w:t>Чорновола</w:t>
      </w:r>
      <w:proofErr w:type="spellEnd"/>
      <w:r>
        <w:rPr>
          <w:b/>
          <w:shd w:val="clear" w:color="auto" w:fill="FFFFFF"/>
          <w:lang w:eastAsia="ar-SA"/>
        </w:rPr>
        <w:t xml:space="preserve"> 28/1</w:t>
      </w:r>
    </w:p>
    <w:tbl>
      <w:tblPr>
        <w:tblW w:w="10530" w:type="dxa"/>
        <w:jc w:val="center"/>
        <w:tblLayout w:type="fixed"/>
        <w:tblCellMar>
          <w:left w:w="10" w:type="dxa"/>
          <w:right w:w="10" w:type="dxa"/>
        </w:tblCellMar>
        <w:tblLook w:val="04A0" w:firstRow="1" w:lastRow="0" w:firstColumn="1" w:lastColumn="0" w:noHBand="0" w:noVBand="1"/>
      </w:tblPr>
      <w:tblGrid>
        <w:gridCol w:w="562"/>
        <w:gridCol w:w="6423"/>
        <w:gridCol w:w="1879"/>
        <w:gridCol w:w="1666"/>
      </w:tblGrid>
      <w:tr w:rsidR="00F06FE8" w:rsidRPr="00A567CD" w14:paraId="1A7AF4DA" w14:textId="77777777" w:rsidTr="00900F8E">
        <w:trPr>
          <w:trHeight w:val="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E6B9AD" w14:textId="77777777" w:rsidR="00F06FE8" w:rsidRDefault="00F06FE8" w:rsidP="00900F8E">
            <w:pPr>
              <w:suppressAutoHyphens/>
              <w:spacing w:line="256" w:lineRule="auto"/>
              <w:jc w:val="center"/>
              <w:rPr>
                <w:lang w:eastAsia="ar-SA"/>
              </w:rPr>
            </w:pPr>
            <w:r>
              <w:rPr>
                <w:rFonts w:eastAsia="Segoe UI Symbol"/>
                <w:b/>
                <w:lang w:eastAsia="ar-SA"/>
              </w:rPr>
              <w:t>№</w:t>
            </w:r>
          </w:p>
          <w:p w14:paraId="1C6DFDF0" w14:textId="77777777" w:rsidR="00F06FE8" w:rsidRDefault="00F06FE8" w:rsidP="00900F8E">
            <w:pPr>
              <w:suppressAutoHyphens/>
              <w:spacing w:line="256" w:lineRule="auto"/>
              <w:jc w:val="center"/>
              <w:rPr>
                <w:lang w:eastAsia="ar-SA"/>
              </w:rPr>
            </w:pPr>
          </w:p>
        </w:tc>
        <w:tc>
          <w:tcPr>
            <w:tcW w:w="6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2B39CBB" w14:textId="77777777" w:rsidR="00F06FE8" w:rsidRDefault="00F06FE8" w:rsidP="00900F8E">
            <w:pPr>
              <w:suppressAutoHyphens/>
              <w:spacing w:line="256" w:lineRule="auto"/>
              <w:jc w:val="center"/>
              <w:rPr>
                <w:lang w:eastAsia="ar-SA"/>
              </w:rPr>
            </w:pPr>
            <w:r>
              <w:rPr>
                <w:b/>
                <w:lang w:eastAsia="ar-SA"/>
              </w:rPr>
              <w:t>Послуга/роботи</w:t>
            </w:r>
          </w:p>
        </w:tc>
        <w:tc>
          <w:tcPr>
            <w:tcW w:w="1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F9082C7" w14:textId="77777777" w:rsidR="00F06FE8" w:rsidRDefault="00F06FE8" w:rsidP="00900F8E">
            <w:pPr>
              <w:suppressAutoHyphens/>
              <w:spacing w:line="256" w:lineRule="auto"/>
              <w:jc w:val="center"/>
              <w:rPr>
                <w:b/>
                <w:lang w:eastAsia="ar-SA"/>
              </w:rPr>
            </w:pPr>
            <w:r>
              <w:rPr>
                <w:b/>
                <w:lang w:eastAsia="ar-SA"/>
              </w:rPr>
              <w:t>Од. виміру</w:t>
            </w:r>
          </w:p>
          <w:p w14:paraId="65F60C1E" w14:textId="77777777" w:rsidR="00F06FE8" w:rsidRDefault="00F06FE8" w:rsidP="00900F8E">
            <w:pPr>
              <w:suppressAutoHyphens/>
              <w:spacing w:line="256" w:lineRule="auto"/>
              <w:jc w:val="center"/>
              <w:rPr>
                <w:lang w:eastAsia="ar-SA"/>
              </w:rPr>
            </w:pPr>
          </w:p>
        </w:tc>
        <w:tc>
          <w:tcPr>
            <w:tcW w:w="1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B3BD69B" w14:textId="77777777" w:rsidR="00F06FE8" w:rsidRDefault="00F06FE8" w:rsidP="00900F8E">
            <w:pPr>
              <w:suppressAutoHyphens/>
              <w:spacing w:line="256" w:lineRule="auto"/>
              <w:jc w:val="center"/>
              <w:rPr>
                <w:b/>
                <w:lang w:eastAsia="ar-SA"/>
              </w:rPr>
            </w:pPr>
            <w:r>
              <w:rPr>
                <w:b/>
                <w:lang w:eastAsia="ar-SA"/>
              </w:rPr>
              <w:t>Кількість</w:t>
            </w:r>
          </w:p>
          <w:p w14:paraId="31A4CDE1" w14:textId="77777777" w:rsidR="00F06FE8" w:rsidRDefault="00F06FE8" w:rsidP="00900F8E">
            <w:pPr>
              <w:suppressAutoHyphens/>
              <w:spacing w:line="256" w:lineRule="auto"/>
              <w:jc w:val="center"/>
              <w:rPr>
                <w:lang w:eastAsia="ar-SA"/>
              </w:rPr>
            </w:pPr>
          </w:p>
        </w:tc>
      </w:tr>
      <w:tr w:rsidR="00F06FE8" w:rsidRPr="00A567CD" w14:paraId="6C100F0A" w14:textId="77777777" w:rsidTr="00900F8E">
        <w:trPr>
          <w:trHeight w:val="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A1006F0" w14:textId="77777777" w:rsidR="00F06FE8" w:rsidRDefault="00F06FE8" w:rsidP="00900F8E">
            <w:pPr>
              <w:suppressAutoHyphens/>
              <w:spacing w:line="256" w:lineRule="auto"/>
              <w:jc w:val="center"/>
              <w:rPr>
                <w:lang w:eastAsia="ar-SA"/>
              </w:rPr>
            </w:pPr>
            <w:r>
              <w:rPr>
                <w:lang w:eastAsia="ar-SA"/>
              </w:rPr>
              <w:t>1.</w:t>
            </w:r>
          </w:p>
        </w:tc>
        <w:tc>
          <w:tcPr>
            <w:tcW w:w="6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E72AC9" w14:textId="77777777" w:rsidR="00F06FE8" w:rsidRDefault="00F06FE8" w:rsidP="00900F8E">
            <w:pPr>
              <w:suppressAutoHyphens/>
              <w:spacing w:line="256" w:lineRule="auto"/>
              <w:jc w:val="center"/>
              <w:rPr>
                <w:lang w:eastAsia="ar-SA"/>
              </w:rPr>
            </w:pPr>
            <w:r>
              <w:rPr>
                <w:lang w:eastAsia="ar-SA"/>
              </w:rPr>
              <w:t xml:space="preserve">Гідродинамічне профілактичне прочищення  каналізаційної мережі (ДУ 150) </w:t>
            </w:r>
          </w:p>
        </w:tc>
        <w:tc>
          <w:tcPr>
            <w:tcW w:w="1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66135C3" w14:textId="77777777" w:rsidR="00F06FE8" w:rsidRDefault="00F06FE8" w:rsidP="00900F8E">
            <w:pPr>
              <w:suppressAutoHyphens/>
              <w:spacing w:line="256" w:lineRule="auto"/>
              <w:jc w:val="center"/>
              <w:rPr>
                <w:lang w:eastAsia="ar-SA"/>
              </w:rPr>
            </w:pPr>
            <w:proofErr w:type="spellStart"/>
            <w:r>
              <w:rPr>
                <w:lang w:eastAsia="ar-SA"/>
              </w:rPr>
              <w:t>м.п</w:t>
            </w:r>
            <w:proofErr w:type="spellEnd"/>
            <w:r>
              <w:rPr>
                <w:lang w:eastAsia="ar-SA"/>
              </w:rPr>
              <w:t xml:space="preserve">. </w:t>
            </w:r>
          </w:p>
        </w:tc>
        <w:tc>
          <w:tcPr>
            <w:tcW w:w="1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A586463" w14:textId="77777777" w:rsidR="00F06FE8" w:rsidRDefault="00F06FE8" w:rsidP="00900F8E">
            <w:pPr>
              <w:suppressAutoHyphens/>
              <w:spacing w:line="256" w:lineRule="auto"/>
              <w:jc w:val="center"/>
              <w:rPr>
                <w:lang w:eastAsia="ar-SA"/>
              </w:rPr>
            </w:pPr>
            <w:r>
              <w:rPr>
                <w:lang w:eastAsia="ar-SA"/>
              </w:rPr>
              <w:t xml:space="preserve">2084 </w:t>
            </w:r>
          </w:p>
        </w:tc>
      </w:tr>
      <w:tr w:rsidR="00F06FE8" w:rsidRPr="00A567CD" w14:paraId="7AEFB66B" w14:textId="77777777" w:rsidTr="00900F8E">
        <w:trPr>
          <w:trHeight w:val="55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F1DF41C" w14:textId="77777777" w:rsidR="00F06FE8" w:rsidRDefault="00F06FE8" w:rsidP="00900F8E">
            <w:pPr>
              <w:suppressAutoHyphens/>
              <w:spacing w:line="256" w:lineRule="auto"/>
              <w:jc w:val="center"/>
              <w:rPr>
                <w:lang w:eastAsia="ar-SA"/>
              </w:rPr>
            </w:pPr>
            <w:r>
              <w:rPr>
                <w:lang w:eastAsia="ar-SA"/>
              </w:rPr>
              <w:t>2.</w:t>
            </w:r>
          </w:p>
        </w:tc>
        <w:tc>
          <w:tcPr>
            <w:tcW w:w="6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B2AAB36" w14:textId="77777777" w:rsidR="00F06FE8" w:rsidRDefault="00F06FE8" w:rsidP="00900F8E">
            <w:pPr>
              <w:suppressAutoHyphens/>
              <w:spacing w:line="256" w:lineRule="auto"/>
              <w:jc w:val="center"/>
              <w:rPr>
                <w:lang w:eastAsia="ar-SA"/>
              </w:rPr>
            </w:pPr>
            <w:r>
              <w:rPr>
                <w:lang w:eastAsia="ar-SA"/>
              </w:rPr>
              <w:t xml:space="preserve">Очистка прийомних колодязів з використанням </w:t>
            </w:r>
            <w:proofErr w:type="spellStart"/>
            <w:r>
              <w:rPr>
                <w:lang w:eastAsia="ar-SA"/>
              </w:rPr>
              <w:t>корнерізки</w:t>
            </w:r>
            <w:proofErr w:type="spellEnd"/>
          </w:p>
        </w:tc>
        <w:tc>
          <w:tcPr>
            <w:tcW w:w="1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EF73D0A" w14:textId="77777777" w:rsidR="00F06FE8" w:rsidRDefault="00F06FE8" w:rsidP="00900F8E">
            <w:pPr>
              <w:suppressAutoHyphens/>
              <w:spacing w:line="256" w:lineRule="auto"/>
              <w:jc w:val="center"/>
              <w:rPr>
                <w:lang w:eastAsia="ar-SA"/>
              </w:rPr>
            </w:pPr>
            <w:r>
              <w:rPr>
                <w:lang w:eastAsia="ar-SA"/>
              </w:rPr>
              <w:t>шт.</w:t>
            </w:r>
          </w:p>
        </w:tc>
        <w:tc>
          <w:tcPr>
            <w:tcW w:w="1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DED7D60" w14:textId="77777777" w:rsidR="00F06FE8" w:rsidRDefault="00F06FE8" w:rsidP="00900F8E">
            <w:pPr>
              <w:suppressAutoHyphens/>
              <w:spacing w:line="256" w:lineRule="auto"/>
              <w:jc w:val="center"/>
              <w:rPr>
                <w:lang w:eastAsia="ar-SA"/>
              </w:rPr>
            </w:pPr>
            <w:r>
              <w:rPr>
                <w:lang w:eastAsia="ar-SA"/>
              </w:rPr>
              <w:t>148</w:t>
            </w:r>
          </w:p>
        </w:tc>
      </w:tr>
      <w:tr w:rsidR="00F06FE8" w:rsidRPr="00A567CD" w14:paraId="58AD5BD6" w14:textId="77777777" w:rsidTr="00900F8E">
        <w:trPr>
          <w:trHeight w:val="55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9363250" w14:textId="77777777" w:rsidR="00F06FE8" w:rsidRDefault="00F06FE8" w:rsidP="00900F8E">
            <w:pPr>
              <w:suppressAutoHyphens/>
              <w:spacing w:line="256" w:lineRule="auto"/>
              <w:jc w:val="center"/>
              <w:rPr>
                <w:lang w:eastAsia="ar-SA"/>
              </w:rPr>
            </w:pPr>
            <w:r>
              <w:rPr>
                <w:lang w:eastAsia="ar-SA"/>
              </w:rPr>
              <w:t>3.</w:t>
            </w:r>
          </w:p>
        </w:tc>
        <w:tc>
          <w:tcPr>
            <w:tcW w:w="6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F350241" w14:textId="77777777" w:rsidR="00F06FE8" w:rsidRDefault="00F06FE8" w:rsidP="00900F8E">
            <w:pPr>
              <w:suppressAutoHyphens/>
              <w:spacing w:line="256" w:lineRule="auto"/>
              <w:jc w:val="center"/>
              <w:rPr>
                <w:lang w:eastAsia="ar-SA"/>
              </w:rPr>
            </w:pPr>
            <w:r>
              <w:rPr>
                <w:lang w:eastAsia="ar-SA"/>
              </w:rPr>
              <w:t xml:space="preserve">Авар </w:t>
            </w:r>
            <w:proofErr w:type="spellStart"/>
            <w:r>
              <w:rPr>
                <w:lang w:eastAsia="ar-SA"/>
              </w:rPr>
              <w:t>ійний</w:t>
            </w:r>
            <w:proofErr w:type="spellEnd"/>
            <w:r>
              <w:rPr>
                <w:lang w:eastAsia="ar-SA"/>
              </w:rPr>
              <w:t xml:space="preserve"> виїзд бригади для усунення аварій</w:t>
            </w:r>
          </w:p>
        </w:tc>
        <w:tc>
          <w:tcPr>
            <w:tcW w:w="1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FA42D42" w14:textId="77777777" w:rsidR="00F06FE8" w:rsidRDefault="00F06FE8" w:rsidP="00900F8E">
            <w:pPr>
              <w:suppressAutoHyphens/>
              <w:spacing w:line="256" w:lineRule="auto"/>
              <w:jc w:val="center"/>
              <w:rPr>
                <w:lang w:eastAsia="ar-SA"/>
              </w:rPr>
            </w:pPr>
            <w:r>
              <w:rPr>
                <w:lang w:eastAsia="ar-SA"/>
              </w:rPr>
              <w:t>послуга</w:t>
            </w:r>
          </w:p>
        </w:tc>
        <w:tc>
          <w:tcPr>
            <w:tcW w:w="1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8693F47" w14:textId="77777777" w:rsidR="00F06FE8" w:rsidRDefault="00F06FE8" w:rsidP="00900F8E">
            <w:pPr>
              <w:suppressAutoHyphens/>
              <w:spacing w:line="256" w:lineRule="auto"/>
              <w:jc w:val="center"/>
              <w:rPr>
                <w:lang w:eastAsia="ar-SA"/>
              </w:rPr>
            </w:pPr>
            <w:r>
              <w:rPr>
                <w:lang w:eastAsia="ar-SA"/>
              </w:rPr>
              <w:t>10</w:t>
            </w:r>
          </w:p>
        </w:tc>
      </w:tr>
      <w:tr w:rsidR="00F06FE8" w:rsidRPr="00A567CD" w14:paraId="3A41EE0D" w14:textId="77777777" w:rsidTr="00900F8E">
        <w:trPr>
          <w:trHeight w:val="55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DA900CE" w14:textId="77777777" w:rsidR="00F06FE8" w:rsidRDefault="00F06FE8" w:rsidP="00900F8E">
            <w:pPr>
              <w:suppressAutoHyphens/>
              <w:spacing w:line="256" w:lineRule="auto"/>
              <w:jc w:val="center"/>
              <w:rPr>
                <w:lang w:eastAsia="ar-SA"/>
              </w:rPr>
            </w:pPr>
            <w:r>
              <w:rPr>
                <w:lang w:eastAsia="ar-SA"/>
              </w:rPr>
              <w:t>4.</w:t>
            </w:r>
          </w:p>
        </w:tc>
        <w:tc>
          <w:tcPr>
            <w:tcW w:w="6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7908D12" w14:textId="77777777" w:rsidR="00F06FE8" w:rsidRDefault="00F06FE8" w:rsidP="00900F8E">
            <w:pPr>
              <w:suppressAutoHyphens/>
              <w:spacing w:line="256" w:lineRule="auto"/>
              <w:jc w:val="center"/>
              <w:rPr>
                <w:lang w:eastAsia="ar-SA"/>
              </w:rPr>
            </w:pPr>
            <w:r>
              <w:rPr>
                <w:lang w:eastAsia="ar-SA"/>
              </w:rPr>
              <w:t>Хімічний аналіз на 30 комп.</w:t>
            </w:r>
          </w:p>
        </w:tc>
        <w:tc>
          <w:tcPr>
            <w:tcW w:w="1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F80A1C9" w14:textId="77777777" w:rsidR="00F06FE8" w:rsidRDefault="00F06FE8" w:rsidP="00900F8E">
            <w:pPr>
              <w:suppressAutoHyphens/>
              <w:spacing w:line="256" w:lineRule="auto"/>
              <w:jc w:val="center"/>
              <w:rPr>
                <w:lang w:eastAsia="ar-SA"/>
              </w:rPr>
            </w:pPr>
            <w:r>
              <w:rPr>
                <w:lang w:eastAsia="ar-SA"/>
              </w:rPr>
              <w:t>послуга</w:t>
            </w:r>
          </w:p>
        </w:tc>
        <w:tc>
          <w:tcPr>
            <w:tcW w:w="1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4CB8957" w14:textId="77777777" w:rsidR="00F06FE8" w:rsidRDefault="00F06FE8" w:rsidP="00900F8E">
            <w:pPr>
              <w:suppressAutoHyphens/>
              <w:spacing w:line="256" w:lineRule="auto"/>
              <w:jc w:val="center"/>
              <w:rPr>
                <w:lang w:eastAsia="ar-SA"/>
              </w:rPr>
            </w:pPr>
            <w:r>
              <w:rPr>
                <w:lang w:eastAsia="ar-SA"/>
              </w:rPr>
              <w:t>11</w:t>
            </w:r>
          </w:p>
          <w:p w14:paraId="7F60A90A" w14:textId="77777777" w:rsidR="00F06FE8" w:rsidRDefault="00F06FE8" w:rsidP="00900F8E">
            <w:pPr>
              <w:suppressAutoHyphens/>
              <w:spacing w:line="256" w:lineRule="auto"/>
              <w:rPr>
                <w:lang w:eastAsia="ar-SA"/>
              </w:rPr>
            </w:pPr>
          </w:p>
        </w:tc>
      </w:tr>
      <w:tr w:rsidR="00F06FE8" w:rsidRPr="00A567CD" w14:paraId="6641CB5A" w14:textId="77777777" w:rsidTr="00900F8E">
        <w:trPr>
          <w:trHeight w:val="55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E5647A9" w14:textId="77777777" w:rsidR="00F06FE8" w:rsidRDefault="00F06FE8" w:rsidP="00900F8E">
            <w:pPr>
              <w:suppressAutoHyphens/>
              <w:spacing w:line="256" w:lineRule="auto"/>
              <w:jc w:val="center"/>
              <w:rPr>
                <w:lang w:eastAsia="ar-SA"/>
              </w:rPr>
            </w:pPr>
            <w:r>
              <w:rPr>
                <w:lang w:eastAsia="ar-SA"/>
              </w:rPr>
              <w:t>5.</w:t>
            </w:r>
          </w:p>
        </w:tc>
        <w:tc>
          <w:tcPr>
            <w:tcW w:w="6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F07D731" w14:textId="77777777" w:rsidR="00F06FE8" w:rsidRDefault="00F06FE8" w:rsidP="00900F8E">
            <w:pPr>
              <w:suppressAutoHyphens/>
              <w:spacing w:line="256" w:lineRule="auto"/>
              <w:jc w:val="center"/>
              <w:rPr>
                <w:color w:val="000000"/>
                <w:lang w:eastAsia="ar-SA"/>
              </w:rPr>
            </w:pPr>
            <w:r>
              <w:rPr>
                <w:color w:val="000000"/>
                <w:lang w:eastAsia="ar-SA"/>
              </w:rPr>
              <w:t>Прочистки жирової ями об’ємом 6м</w:t>
            </w:r>
            <w:r>
              <w:rPr>
                <w:color w:val="000000"/>
                <w:vertAlign w:val="superscript"/>
                <w:lang w:eastAsia="ar-SA"/>
              </w:rPr>
              <w:t>3</w:t>
            </w:r>
            <w:r>
              <w:rPr>
                <w:color w:val="000000"/>
                <w:lang w:eastAsia="ar-SA"/>
              </w:rPr>
              <w:t xml:space="preserve"> з подальшою утилізацію відходів</w:t>
            </w:r>
          </w:p>
        </w:tc>
        <w:tc>
          <w:tcPr>
            <w:tcW w:w="1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AD74081" w14:textId="77777777" w:rsidR="00F06FE8" w:rsidRDefault="00F06FE8" w:rsidP="00900F8E">
            <w:pPr>
              <w:suppressAutoHyphens/>
              <w:spacing w:line="256" w:lineRule="auto"/>
              <w:jc w:val="center"/>
              <w:rPr>
                <w:lang w:eastAsia="ar-SA"/>
              </w:rPr>
            </w:pPr>
            <w:r>
              <w:rPr>
                <w:lang w:eastAsia="ar-SA"/>
              </w:rPr>
              <w:t>послуга</w:t>
            </w:r>
          </w:p>
        </w:tc>
        <w:tc>
          <w:tcPr>
            <w:tcW w:w="1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ED25632" w14:textId="77777777" w:rsidR="00F06FE8" w:rsidRDefault="00F06FE8" w:rsidP="00900F8E">
            <w:pPr>
              <w:suppressAutoHyphens/>
              <w:spacing w:line="256" w:lineRule="auto"/>
              <w:jc w:val="center"/>
              <w:rPr>
                <w:lang w:eastAsia="ar-SA"/>
              </w:rPr>
            </w:pPr>
            <w:r>
              <w:rPr>
                <w:lang w:eastAsia="ar-SA"/>
              </w:rPr>
              <w:t>1</w:t>
            </w:r>
          </w:p>
        </w:tc>
      </w:tr>
    </w:tbl>
    <w:p w14:paraId="05231A09" w14:textId="308218D1" w:rsidR="00F06FE8" w:rsidRDefault="00F06FE8" w:rsidP="00F06FE8">
      <w:pPr>
        <w:suppressAutoHyphens/>
        <w:spacing w:line="288" w:lineRule="auto"/>
        <w:jc w:val="center"/>
        <w:rPr>
          <w:b/>
          <w:shd w:val="clear" w:color="auto" w:fill="FFFFFF"/>
          <w:lang w:eastAsia="ar-SA"/>
        </w:rPr>
      </w:pPr>
      <w:r>
        <w:rPr>
          <w:b/>
          <w:shd w:val="clear" w:color="auto" w:fill="FFFFFF"/>
          <w:lang w:eastAsia="ar-SA"/>
        </w:rPr>
        <w:t>м. Київ, вул. Стрітенська, 7</w:t>
      </w:r>
      <w:r w:rsidR="004F7B02">
        <w:rPr>
          <w:b/>
          <w:shd w:val="clear" w:color="auto" w:fill="FFFFFF"/>
          <w:lang w:eastAsia="ar-SA"/>
        </w:rPr>
        <w:t>-</w:t>
      </w:r>
      <w:r>
        <w:rPr>
          <w:b/>
          <w:shd w:val="clear" w:color="auto" w:fill="FFFFFF"/>
          <w:lang w:eastAsia="ar-SA"/>
        </w:rPr>
        <w:t>9</w:t>
      </w:r>
    </w:p>
    <w:tbl>
      <w:tblPr>
        <w:tblW w:w="10410" w:type="dxa"/>
        <w:jc w:val="center"/>
        <w:tblLayout w:type="fixed"/>
        <w:tblCellMar>
          <w:left w:w="10" w:type="dxa"/>
          <w:right w:w="10" w:type="dxa"/>
        </w:tblCellMar>
        <w:tblLook w:val="04A0" w:firstRow="1" w:lastRow="0" w:firstColumn="1" w:lastColumn="0" w:noHBand="0" w:noVBand="1"/>
      </w:tblPr>
      <w:tblGrid>
        <w:gridCol w:w="537"/>
        <w:gridCol w:w="6053"/>
        <w:gridCol w:w="1807"/>
        <w:gridCol w:w="2013"/>
      </w:tblGrid>
      <w:tr w:rsidR="00F06FE8" w:rsidRPr="00A567CD" w14:paraId="0CADC375" w14:textId="77777777" w:rsidTr="00900F8E">
        <w:trPr>
          <w:trHeight w:val="1"/>
          <w:jc w:val="center"/>
        </w:trPr>
        <w:tc>
          <w:tcPr>
            <w:tcW w:w="5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AA72AF" w14:textId="77777777" w:rsidR="00F06FE8" w:rsidRDefault="00F06FE8" w:rsidP="00900F8E">
            <w:pPr>
              <w:suppressAutoHyphens/>
              <w:spacing w:line="256" w:lineRule="auto"/>
              <w:jc w:val="center"/>
              <w:rPr>
                <w:lang w:eastAsia="ar-SA"/>
              </w:rPr>
            </w:pPr>
            <w:r>
              <w:rPr>
                <w:rFonts w:eastAsia="Segoe UI Symbol"/>
                <w:b/>
                <w:lang w:eastAsia="ar-SA"/>
              </w:rPr>
              <w:t>№</w:t>
            </w:r>
          </w:p>
          <w:p w14:paraId="5BFE6BE1" w14:textId="77777777" w:rsidR="00F06FE8" w:rsidRDefault="00F06FE8" w:rsidP="00900F8E">
            <w:pPr>
              <w:suppressAutoHyphens/>
              <w:spacing w:line="256" w:lineRule="auto"/>
              <w:jc w:val="center"/>
              <w:rPr>
                <w:lang w:eastAsia="ar-SA"/>
              </w:rPr>
            </w:pPr>
          </w:p>
        </w:tc>
        <w:tc>
          <w:tcPr>
            <w:tcW w:w="60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7D7B71" w14:textId="77777777" w:rsidR="00F06FE8" w:rsidRDefault="00F06FE8" w:rsidP="00900F8E">
            <w:pPr>
              <w:suppressAutoHyphens/>
              <w:spacing w:line="256" w:lineRule="auto"/>
              <w:jc w:val="center"/>
              <w:rPr>
                <w:lang w:eastAsia="ar-SA"/>
              </w:rPr>
            </w:pPr>
            <w:r>
              <w:rPr>
                <w:b/>
                <w:lang w:eastAsia="ar-SA"/>
              </w:rPr>
              <w:t>Послуга/роботи</w:t>
            </w:r>
          </w:p>
        </w:tc>
        <w:tc>
          <w:tcPr>
            <w:tcW w:w="1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F57CAF" w14:textId="77777777" w:rsidR="00F06FE8" w:rsidRDefault="00F06FE8" w:rsidP="00900F8E">
            <w:pPr>
              <w:suppressAutoHyphens/>
              <w:spacing w:line="256" w:lineRule="auto"/>
              <w:jc w:val="center"/>
              <w:rPr>
                <w:b/>
                <w:lang w:eastAsia="ar-SA"/>
              </w:rPr>
            </w:pPr>
            <w:r>
              <w:rPr>
                <w:b/>
                <w:lang w:eastAsia="ar-SA"/>
              </w:rPr>
              <w:t>Од. виміру</w:t>
            </w:r>
          </w:p>
          <w:p w14:paraId="46BD2F39" w14:textId="77777777" w:rsidR="00F06FE8" w:rsidRDefault="00F06FE8" w:rsidP="00900F8E">
            <w:pPr>
              <w:suppressAutoHyphens/>
              <w:spacing w:line="256" w:lineRule="auto"/>
              <w:jc w:val="center"/>
              <w:rPr>
                <w:lang w:eastAsia="ar-SA"/>
              </w:rPr>
            </w:pPr>
          </w:p>
        </w:tc>
        <w:tc>
          <w:tcPr>
            <w:tcW w:w="20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C97BE4" w14:textId="77777777" w:rsidR="00F06FE8" w:rsidRDefault="00F06FE8" w:rsidP="00900F8E">
            <w:pPr>
              <w:suppressAutoHyphens/>
              <w:spacing w:line="256" w:lineRule="auto"/>
              <w:jc w:val="center"/>
              <w:rPr>
                <w:b/>
                <w:lang w:eastAsia="ar-SA"/>
              </w:rPr>
            </w:pPr>
            <w:r>
              <w:rPr>
                <w:b/>
                <w:lang w:eastAsia="ar-SA"/>
              </w:rPr>
              <w:t>Кількість</w:t>
            </w:r>
          </w:p>
          <w:p w14:paraId="66A2C007" w14:textId="77777777" w:rsidR="00F06FE8" w:rsidRDefault="00F06FE8" w:rsidP="00900F8E">
            <w:pPr>
              <w:suppressAutoHyphens/>
              <w:spacing w:line="256" w:lineRule="auto"/>
              <w:jc w:val="center"/>
              <w:rPr>
                <w:lang w:eastAsia="ar-SA"/>
              </w:rPr>
            </w:pPr>
          </w:p>
        </w:tc>
      </w:tr>
      <w:tr w:rsidR="00F06FE8" w:rsidRPr="00A567CD" w14:paraId="55A199B1" w14:textId="77777777" w:rsidTr="00900F8E">
        <w:trPr>
          <w:trHeight w:val="1"/>
          <w:jc w:val="center"/>
        </w:trPr>
        <w:tc>
          <w:tcPr>
            <w:tcW w:w="5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1301D19" w14:textId="77777777" w:rsidR="00F06FE8" w:rsidRDefault="00F06FE8" w:rsidP="00900F8E">
            <w:pPr>
              <w:suppressAutoHyphens/>
              <w:spacing w:line="256" w:lineRule="auto"/>
              <w:jc w:val="center"/>
              <w:rPr>
                <w:lang w:eastAsia="ar-SA"/>
              </w:rPr>
            </w:pPr>
            <w:r>
              <w:rPr>
                <w:lang w:eastAsia="ar-SA"/>
              </w:rPr>
              <w:t>1.</w:t>
            </w:r>
          </w:p>
        </w:tc>
        <w:tc>
          <w:tcPr>
            <w:tcW w:w="60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D90766" w14:textId="77777777" w:rsidR="00F06FE8" w:rsidRDefault="00F06FE8" w:rsidP="00900F8E">
            <w:pPr>
              <w:suppressAutoHyphens/>
              <w:spacing w:line="256" w:lineRule="auto"/>
              <w:jc w:val="center"/>
              <w:rPr>
                <w:lang w:eastAsia="ar-SA"/>
              </w:rPr>
            </w:pPr>
            <w:r>
              <w:rPr>
                <w:lang w:eastAsia="ar-SA"/>
              </w:rPr>
              <w:t xml:space="preserve">Гідродинамічне профілактичне прочищення  каналізаційної мережі (ДУ 150) </w:t>
            </w:r>
          </w:p>
        </w:tc>
        <w:tc>
          <w:tcPr>
            <w:tcW w:w="1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9FD9A2F" w14:textId="77777777" w:rsidR="00F06FE8" w:rsidRDefault="00F06FE8" w:rsidP="00900F8E">
            <w:pPr>
              <w:suppressAutoHyphens/>
              <w:spacing w:line="256" w:lineRule="auto"/>
              <w:jc w:val="center"/>
              <w:rPr>
                <w:lang w:eastAsia="ar-SA"/>
              </w:rPr>
            </w:pPr>
            <w:proofErr w:type="spellStart"/>
            <w:r>
              <w:rPr>
                <w:lang w:eastAsia="ar-SA"/>
              </w:rPr>
              <w:t>м.п</w:t>
            </w:r>
            <w:proofErr w:type="spellEnd"/>
            <w:r>
              <w:rPr>
                <w:lang w:eastAsia="ar-SA"/>
              </w:rPr>
              <w:t>.</w:t>
            </w:r>
          </w:p>
        </w:tc>
        <w:tc>
          <w:tcPr>
            <w:tcW w:w="20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1110961" w14:textId="77777777" w:rsidR="00F06FE8" w:rsidRDefault="00F06FE8" w:rsidP="00900F8E">
            <w:pPr>
              <w:suppressAutoHyphens/>
              <w:spacing w:line="256" w:lineRule="auto"/>
              <w:jc w:val="center"/>
              <w:rPr>
                <w:lang w:eastAsia="ar-SA"/>
              </w:rPr>
            </w:pPr>
            <w:r>
              <w:rPr>
                <w:lang w:eastAsia="ar-SA"/>
              </w:rPr>
              <w:t>102</w:t>
            </w:r>
          </w:p>
        </w:tc>
      </w:tr>
      <w:tr w:rsidR="00F06FE8" w:rsidRPr="00A567CD" w14:paraId="60591CF2" w14:textId="77777777" w:rsidTr="00900F8E">
        <w:trPr>
          <w:trHeight w:val="555"/>
          <w:jc w:val="center"/>
        </w:trPr>
        <w:tc>
          <w:tcPr>
            <w:tcW w:w="5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391F1C5" w14:textId="77777777" w:rsidR="00F06FE8" w:rsidRDefault="00F06FE8" w:rsidP="00900F8E">
            <w:pPr>
              <w:suppressAutoHyphens/>
              <w:spacing w:line="256" w:lineRule="auto"/>
              <w:jc w:val="center"/>
              <w:rPr>
                <w:lang w:eastAsia="ar-SA"/>
              </w:rPr>
            </w:pPr>
            <w:r>
              <w:rPr>
                <w:lang w:eastAsia="ar-SA"/>
              </w:rPr>
              <w:t>2.</w:t>
            </w:r>
          </w:p>
        </w:tc>
        <w:tc>
          <w:tcPr>
            <w:tcW w:w="60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0F4DD93" w14:textId="77777777" w:rsidR="00F06FE8" w:rsidRDefault="00F06FE8" w:rsidP="00900F8E">
            <w:pPr>
              <w:suppressAutoHyphens/>
              <w:spacing w:line="256" w:lineRule="auto"/>
              <w:jc w:val="center"/>
              <w:rPr>
                <w:lang w:eastAsia="ar-SA"/>
              </w:rPr>
            </w:pPr>
            <w:r>
              <w:rPr>
                <w:lang w:eastAsia="ar-SA"/>
              </w:rPr>
              <w:t>Очистка прийомних колодязів</w:t>
            </w:r>
          </w:p>
        </w:tc>
        <w:tc>
          <w:tcPr>
            <w:tcW w:w="1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CE4FD0F" w14:textId="77777777" w:rsidR="00F06FE8" w:rsidRDefault="00F06FE8" w:rsidP="00900F8E">
            <w:pPr>
              <w:suppressAutoHyphens/>
              <w:spacing w:line="256" w:lineRule="auto"/>
              <w:jc w:val="center"/>
              <w:rPr>
                <w:lang w:eastAsia="ar-SA"/>
              </w:rPr>
            </w:pPr>
            <w:r>
              <w:rPr>
                <w:lang w:eastAsia="ar-SA"/>
              </w:rPr>
              <w:t>шт.</w:t>
            </w:r>
          </w:p>
        </w:tc>
        <w:tc>
          <w:tcPr>
            <w:tcW w:w="20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7CD0C2F" w14:textId="77777777" w:rsidR="00F06FE8" w:rsidRDefault="00F06FE8" w:rsidP="00900F8E">
            <w:pPr>
              <w:suppressAutoHyphens/>
              <w:spacing w:line="256" w:lineRule="auto"/>
              <w:jc w:val="center"/>
              <w:rPr>
                <w:lang w:eastAsia="ar-SA"/>
              </w:rPr>
            </w:pPr>
            <w:r>
              <w:rPr>
                <w:lang w:eastAsia="ar-SA"/>
              </w:rPr>
              <w:t>16</w:t>
            </w:r>
          </w:p>
        </w:tc>
      </w:tr>
      <w:tr w:rsidR="00F06FE8" w:rsidRPr="00A567CD" w14:paraId="64F7728B" w14:textId="77777777" w:rsidTr="00900F8E">
        <w:trPr>
          <w:trHeight w:val="555"/>
          <w:jc w:val="center"/>
        </w:trPr>
        <w:tc>
          <w:tcPr>
            <w:tcW w:w="5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5B860C1" w14:textId="77777777" w:rsidR="00F06FE8" w:rsidRDefault="00F06FE8" w:rsidP="00900F8E">
            <w:pPr>
              <w:suppressAutoHyphens/>
              <w:spacing w:line="256" w:lineRule="auto"/>
              <w:jc w:val="center"/>
              <w:rPr>
                <w:lang w:eastAsia="ar-SA"/>
              </w:rPr>
            </w:pPr>
            <w:r>
              <w:rPr>
                <w:lang w:eastAsia="ar-SA"/>
              </w:rPr>
              <w:t>3.</w:t>
            </w:r>
          </w:p>
        </w:tc>
        <w:tc>
          <w:tcPr>
            <w:tcW w:w="60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D64BB16" w14:textId="77777777" w:rsidR="00F06FE8" w:rsidRDefault="00F06FE8" w:rsidP="00900F8E">
            <w:pPr>
              <w:suppressAutoHyphens/>
              <w:spacing w:line="256" w:lineRule="auto"/>
              <w:jc w:val="center"/>
              <w:rPr>
                <w:lang w:eastAsia="ar-SA"/>
              </w:rPr>
            </w:pPr>
            <w:r>
              <w:rPr>
                <w:lang w:eastAsia="ar-SA"/>
              </w:rPr>
              <w:t>Хімічний аналіз на 30 комп.</w:t>
            </w:r>
          </w:p>
        </w:tc>
        <w:tc>
          <w:tcPr>
            <w:tcW w:w="1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C69EED8" w14:textId="77777777" w:rsidR="00F06FE8" w:rsidRDefault="00F06FE8" w:rsidP="00900F8E">
            <w:pPr>
              <w:suppressAutoHyphens/>
              <w:spacing w:line="256" w:lineRule="auto"/>
              <w:jc w:val="center"/>
              <w:rPr>
                <w:lang w:eastAsia="ar-SA"/>
              </w:rPr>
            </w:pPr>
            <w:r>
              <w:rPr>
                <w:lang w:eastAsia="ar-SA"/>
              </w:rPr>
              <w:t>послуга</w:t>
            </w:r>
          </w:p>
        </w:tc>
        <w:tc>
          <w:tcPr>
            <w:tcW w:w="20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6FCA29E" w14:textId="77777777" w:rsidR="00F06FE8" w:rsidRDefault="00F06FE8" w:rsidP="00900F8E">
            <w:pPr>
              <w:suppressAutoHyphens/>
              <w:spacing w:line="256" w:lineRule="auto"/>
              <w:jc w:val="center"/>
              <w:rPr>
                <w:lang w:eastAsia="ar-SA"/>
              </w:rPr>
            </w:pPr>
            <w:r>
              <w:rPr>
                <w:lang w:eastAsia="ar-SA"/>
              </w:rPr>
              <w:t>2</w:t>
            </w:r>
          </w:p>
        </w:tc>
      </w:tr>
    </w:tbl>
    <w:p w14:paraId="03F234F6" w14:textId="77777777" w:rsidR="00F06FE8" w:rsidRDefault="00F06FE8" w:rsidP="00F06FE8">
      <w:pPr>
        <w:tabs>
          <w:tab w:val="left" w:pos="142"/>
        </w:tabs>
        <w:ind w:left="360"/>
        <w:jc w:val="both"/>
        <w:rPr>
          <w:b/>
        </w:rPr>
      </w:pPr>
    </w:p>
    <w:p w14:paraId="7DE67B82" w14:textId="77777777" w:rsidR="00F06FE8" w:rsidRDefault="00F06FE8" w:rsidP="00F06FE8">
      <w:pPr>
        <w:rPr>
          <w:b/>
        </w:rPr>
      </w:pPr>
      <w:r>
        <w:rPr>
          <w:b/>
        </w:rPr>
        <w:t>Вимоги до учасників:</w:t>
      </w:r>
    </w:p>
    <w:p w14:paraId="0E1D28A2" w14:textId="77777777" w:rsidR="00F06FE8" w:rsidRDefault="00F06FE8" w:rsidP="00F06FE8">
      <w:pPr>
        <w:rPr>
          <w:b/>
        </w:rPr>
      </w:pPr>
    </w:p>
    <w:tbl>
      <w:tblPr>
        <w:tblW w:w="1065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7955"/>
        <w:gridCol w:w="2016"/>
      </w:tblGrid>
      <w:tr w:rsidR="00F06FE8" w:rsidRPr="00A567CD" w14:paraId="1B2E53DA" w14:textId="77777777" w:rsidTr="00900F8E">
        <w:trPr>
          <w:trHeight w:val="512"/>
        </w:trPr>
        <w:tc>
          <w:tcPr>
            <w:tcW w:w="686" w:type="dxa"/>
            <w:tcBorders>
              <w:top w:val="single" w:sz="4" w:space="0" w:color="auto"/>
              <w:left w:val="single" w:sz="4" w:space="0" w:color="auto"/>
              <w:bottom w:val="single" w:sz="4" w:space="0" w:color="auto"/>
              <w:right w:val="single" w:sz="4" w:space="0" w:color="auto"/>
            </w:tcBorders>
            <w:hideMark/>
          </w:tcPr>
          <w:p w14:paraId="0FAC92D1" w14:textId="77777777" w:rsidR="00F06FE8" w:rsidRDefault="00F06FE8" w:rsidP="00900F8E">
            <w:pPr>
              <w:spacing w:line="256" w:lineRule="auto"/>
              <w:rPr>
                <w:rFonts w:eastAsia="Calibri"/>
                <w:lang w:val="ru-RU"/>
              </w:rPr>
            </w:pPr>
            <w:r>
              <w:rPr>
                <w:rFonts w:eastAsia="Calibri"/>
                <w:b/>
                <w:bCs/>
                <w:lang w:val="ru-RU"/>
              </w:rPr>
              <w:t>N п/п</w:t>
            </w:r>
          </w:p>
        </w:tc>
        <w:tc>
          <w:tcPr>
            <w:tcW w:w="7955" w:type="dxa"/>
            <w:tcBorders>
              <w:top w:val="single" w:sz="4" w:space="0" w:color="auto"/>
              <w:left w:val="single" w:sz="4" w:space="0" w:color="auto"/>
              <w:bottom w:val="single" w:sz="4" w:space="0" w:color="auto"/>
              <w:right w:val="single" w:sz="4" w:space="0" w:color="auto"/>
            </w:tcBorders>
            <w:hideMark/>
          </w:tcPr>
          <w:p w14:paraId="6A8905BC" w14:textId="77777777" w:rsidR="00F06FE8" w:rsidRDefault="00F06FE8" w:rsidP="00900F8E">
            <w:pPr>
              <w:spacing w:line="256" w:lineRule="auto"/>
              <w:jc w:val="center"/>
              <w:rPr>
                <w:rFonts w:eastAsia="Calibri"/>
                <w:b/>
                <w:lang w:val="ru-RU"/>
              </w:rPr>
            </w:pPr>
            <w:r>
              <w:rPr>
                <w:rFonts w:eastAsia="Calibri"/>
                <w:b/>
                <w:lang w:val="ru-RU"/>
              </w:rPr>
              <w:t>ВИМОГИ</w:t>
            </w:r>
          </w:p>
        </w:tc>
        <w:tc>
          <w:tcPr>
            <w:tcW w:w="2016" w:type="dxa"/>
            <w:tcBorders>
              <w:top w:val="single" w:sz="4" w:space="0" w:color="auto"/>
              <w:left w:val="single" w:sz="4" w:space="0" w:color="auto"/>
              <w:bottom w:val="single" w:sz="4" w:space="0" w:color="auto"/>
              <w:right w:val="single" w:sz="4" w:space="0" w:color="auto"/>
            </w:tcBorders>
            <w:hideMark/>
          </w:tcPr>
          <w:p w14:paraId="25ADE4C6" w14:textId="77777777" w:rsidR="00F06FE8" w:rsidRDefault="00F06FE8" w:rsidP="00900F8E">
            <w:pPr>
              <w:spacing w:line="256" w:lineRule="auto"/>
              <w:rPr>
                <w:rFonts w:eastAsia="Calibri"/>
                <w:lang w:val="ru-RU"/>
              </w:rPr>
            </w:pPr>
            <w:proofErr w:type="spellStart"/>
            <w:r>
              <w:rPr>
                <w:rFonts w:eastAsia="Calibri"/>
                <w:lang w:val="ru-RU"/>
              </w:rPr>
              <w:t>Відповідність</w:t>
            </w:r>
            <w:proofErr w:type="spellEnd"/>
            <w:r>
              <w:rPr>
                <w:rFonts w:eastAsia="Calibri"/>
                <w:lang w:val="ru-RU"/>
              </w:rPr>
              <w:t xml:space="preserve"> так\</w:t>
            </w:r>
            <w:proofErr w:type="spellStart"/>
            <w:r>
              <w:rPr>
                <w:rFonts w:eastAsia="Calibri"/>
                <w:lang w:val="ru-RU"/>
              </w:rPr>
              <w:t>ні</w:t>
            </w:r>
            <w:proofErr w:type="spellEnd"/>
          </w:p>
        </w:tc>
      </w:tr>
      <w:tr w:rsidR="00F06FE8" w:rsidRPr="00A567CD" w14:paraId="7EC76560" w14:textId="77777777" w:rsidTr="00900F8E">
        <w:trPr>
          <w:trHeight w:val="257"/>
        </w:trPr>
        <w:tc>
          <w:tcPr>
            <w:tcW w:w="686" w:type="dxa"/>
            <w:tcBorders>
              <w:top w:val="single" w:sz="4" w:space="0" w:color="auto"/>
              <w:left w:val="single" w:sz="4" w:space="0" w:color="auto"/>
              <w:bottom w:val="single" w:sz="4" w:space="0" w:color="auto"/>
              <w:right w:val="single" w:sz="4" w:space="0" w:color="auto"/>
            </w:tcBorders>
            <w:hideMark/>
          </w:tcPr>
          <w:p w14:paraId="5B539674" w14:textId="77777777" w:rsidR="00F06FE8" w:rsidRDefault="00F06FE8" w:rsidP="00900F8E">
            <w:pPr>
              <w:spacing w:line="256" w:lineRule="auto"/>
              <w:rPr>
                <w:rFonts w:eastAsia="Calibri"/>
                <w:lang w:val="ru-RU"/>
              </w:rPr>
            </w:pPr>
            <w:r>
              <w:rPr>
                <w:rFonts w:eastAsia="Calibri"/>
                <w:lang w:val="ru-RU"/>
              </w:rPr>
              <w:t>1</w:t>
            </w:r>
          </w:p>
        </w:tc>
        <w:tc>
          <w:tcPr>
            <w:tcW w:w="7955" w:type="dxa"/>
            <w:tcBorders>
              <w:top w:val="single" w:sz="4" w:space="0" w:color="auto"/>
              <w:left w:val="single" w:sz="4" w:space="0" w:color="auto"/>
              <w:bottom w:val="single" w:sz="4" w:space="0" w:color="auto"/>
              <w:right w:val="single" w:sz="4" w:space="0" w:color="auto"/>
            </w:tcBorders>
            <w:vAlign w:val="center"/>
            <w:hideMark/>
          </w:tcPr>
          <w:p w14:paraId="30BFCC30" w14:textId="77777777" w:rsidR="00F06FE8" w:rsidRDefault="00F06FE8" w:rsidP="00900F8E">
            <w:pPr>
              <w:widowControl w:val="0"/>
              <w:spacing w:line="256" w:lineRule="auto"/>
              <w:jc w:val="both"/>
              <w:rPr>
                <w:rFonts w:eastAsia="Calibri"/>
                <w:color w:val="000000"/>
                <w:lang w:val="ru-RU"/>
              </w:rPr>
            </w:pPr>
            <w:proofErr w:type="spellStart"/>
            <w:r>
              <w:rPr>
                <w:rFonts w:eastAsia="Calibri"/>
                <w:color w:val="000000"/>
                <w:lang w:val="ru-RU"/>
              </w:rPr>
              <w:t>Надання</w:t>
            </w:r>
            <w:proofErr w:type="spellEnd"/>
            <w:r>
              <w:rPr>
                <w:rFonts w:eastAsia="Calibri"/>
                <w:color w:val="000000"/>
                <w:lang w:val="ru-RU"/>
              </w:rPr>
              <w:t xml:space="preserve"> </w:t>
            </w:r>
            <w:proofErr w:type="spellStart"/>
            <w:r>
              <w:rPr>
                <w:rFonts w:eastAsia="Calibri"/>
                <w:color w:val="000000"/>
                <w:lang w:val="ru-RU"/>
              </w:rPr>
              <w:t>послуг</w:t>
            </w:r>
            <w:proofErr w:type="spellEnd"/>
            <w:r>
              <w:rPr>
                <w:rFonts w:eastAsia="Calibri"/>
                <w:color w:val="000000"/>
                <w:lang w:val="ru-RU"/>
              </w:rPr>
              <w:t xml:space="preserve"> </w:t>
            </w:r>
            <w:proofErr w:type="spellStart"/>
            <w:r>
              <w:rPr>
                <w:rFonts w:eastAsia="Calibri"/>
                <w:color w:val="000000"/>
                <w:lang w:val="ru-RU"/>
              </w:rPr>
              <w:t>передбачає</w:t>
            </w:r>
            <w:proofErr w:type="spellEnd"/>
            <w:r>
              <w:rPr>
                <w:rFonts w:eastAsia="Calibri"/>
                <w:color w:val="000000"/>
                <w:lang w:val="ru-RU"/>
              </w:rPr>
              <w:t xml:space="preserve"> </w:t>
            </w:r>
            <w:proofErr w:type="spellStart"/>
            <w:r>
              <w:rPr>
                <w:rFonts w:eastAsia="Calibri"/>
                <w:color w:val="000000"/>
                <w:lang w:val="ru-RU"/>
              </w:rPr>
              <w:t>приїзд</w:t>
            </w:r>
            <w:proofErr w:type="spellEnd"/>
            <w:r>
              <w:rPr>
                <w:rFonts w:eastAsia="Calibri"/>
                <w:color w:val="000000"/>
                <w:lang w:val="ru-RU"/>
              </w:rPr>
              <w:t xml:space="preserve"> </w:t>
            </w:r>
            <w:proofErr w:type="spellStart"/>
            <w:r>
              <w:rPr>
                <w:rFonts w:eastAsia="Calibri"/>
                <w:color w:val="000000"/>
                <w:lang w:val="ru-RU"/>
              </w:rPr>
              <w:t>інженерів</w:t>
            </w:r>
            <w:proofErr w:type="spellEnd"/>
            <w:r>
              <w:rPr>
                <w:rFonts w:eastAsia="Calibri"/>
                <w:color w:val="000000"/>
                <w:lang w:val="ru-RU"/>
              </w:rPr>
              <w:t xml:space="preserve"> на </w:t>
            </w:r>
            <w:proofErr w:type="spellStart"/>
            <w:r>
              <w:rPr>
                <w:rFonts w:eastAsia="Calibri"/>
                <w:color w:val="000000"/>
                <w:lang w:val="ru-RU"/>
              </w:rPr>
              <w:t>територію</w:t>
            </w:r>
            <w:proofErr w:type="spellEnd"/>
            <w:r>
              <w:rPr>
                <w:rFonts w:eastAsia="Calibri"/>
                <w:color w:val="000000"/>
                <w:lang w:val="ru-RU"/>
              </w:rPr>
              <w:t xml:space="preserve"> </w:t>
            </w:r>
            <w:proofErr w:type="spellStart"/>
            <w:r>
              <w:rPr>
                <w:rFonts w:eastAsia="Calibri"/>
                <w:color w:val="000000"/>
                <w:lang w:val="ru-RU"/>
              </w:rPr>
              <w:t>Замовника</w:t>
            </w:r>
            <w:proofErr w:type="spellEnd"/>
          </w:p>
        </w:tc>
        <w:tc>
          <w:tcPr>
            <w:tcW w:w="2016" w:type="dxa"/>
            <w:tcBorders>
              <w:top w:val="single" w:sz="4" w:space="0" w:color="auto"/>
              <w:left w:val="single" w:sz="4" w:space="0" w:color="auto"/>
              <w:bottom w:val="single" w:sz="4" w:space="0" w:color="auto"/>
              <w:right w:val="single" w:sz="4" w:space="0" w:color="auto"/>
            </w:tcBorders>
          </w:tcPr>
          <w:p w14:paraId="4909246E" w14:textId="77777777" w:rsidR="00F06FE8" w:rsidRDefault="00F06FE8" w:rsidP="00900F8E">
            <w:pPr>
              <w:spacing w:line="256" w:lineRule="auto"/>
              <w:rPr>
                <w:rFonts w:eastAsia="Calibri"/>
                <w:lang w:val="ru-RU"/>
              </w:rPr>
            </w:pPr>
          </w:p>
        </w:tc>
      </w:tr>
      <w:tr w:rsidR="00F06FE8" w:rsidRPr="00A567CD" w14:paraId="1C07F12F" w14:textId="77777777" w:rsidTr="00900F8E">
        <w:trPr>
          <w:trHeight w:val="257"/>
        </w:trPr>
        <w:tc>
          <w:tcPr>
            <w:tcW w:w="686" w:type="dxa"/>
            <w:tcBorders>
              <w:top w:val="single" w:sz="4" w:space="0" w:color="auto"/>
              <w:left w:val="single" w:sz="4" w:space="0" w:color="auto"/>
              <w:bottom w:val="single" w:sz="4" w:space="0" w:color="auto"/>
              <w:right w:val="single" w:sz="4" w:space="0" w:color="auto"/>
            </w:tcBorders>
            <w:hideMark/>
          </w:tcPr>
          <w:p w14:paraId="428916C6" w14:textId="77777777" w:rsidR="00F06FE8" w:rsidRDefault="00F06FE8" w:rsidP="00900F8E">
            <w:pPr>
              <w:spacing w:line="256" w:lineRule="auto"/>
              <w:rPr>
                <w:rFonts w:eastAsia="Calibri"/>
                <w:sz w:val="22"/>
                <w:szCs w:val="22"/>
                <w:lang w:val="ru-RU"/>
              </w:rPr>
            </w:pPr>
            <w:r>
              <w:rPr>
                <w:rFonts w:eastAsia="Calibri"/>
                <w:sz w:val="22"/>
                <w:szCs w:val="22"/>
                <w:lang w:val="ru-RU"/>
              </w:rPr>
              <w:t>2</w:t>
            </w:r>
          </w:p>
        </w:tc>
        <w:tc>
          <w:tcPr>
            <w:tcW w:w="7955" w:type="dxa"/>
            <w:tcBorders>
              <w:top w:val="single" w:sz="4" w:space="0" w:color="auto"/>
              <w:left w:val="single" w:sz="4" w:space="0" w:color="auto"/>
              <w:bottom w:val="single" w:sz="4" w:space="0" w:color="auto"/>
              <w:right w:val="single" w:sz="4" w:space="0" w:color="auto"/>
            </w:tcBorders>
            <w:vAlign w:val="center"/>
            <w:hideMark/>
          </w:tcPr>
          <w:p w14:paraId="203B905C" w14:textId="77777777" w:rsidR="00F06FE8" w:rsidRDefault="00F06FE8" w:rsidP="00900F8E">
            <w:pPr>
              <w:widowControl w:val="0"/>
              <w:spacing w:line="256" w:lineRule="auto"/>
              <w:jc w:val="both"/>
              <w:rPr>
                <w:rFonts w:eastAsia="Calibri"/>
                <w:color w:val="000000"/>
                <w:lang w:val="ru-RU"/>
              </w:rPr>
            </w:pPr>
            <w:proofErr w:type="spellStart"/>
            <w:r>
              <w:rPr>
                <w:rFonts w:eastAsia="Calibri"/>
                <w:color w:val="000000"/>
                <w:lang w:val="ru-RU"/>
              </w:rPr>
              <w:t>Послуги</w:t>
            </w:r>
            <w:proofErr w:type="spellEnd"/>
            <w:r>
              <w:rPr>
                <w:rFonts w:eastAsia="Calibri"/>
                <w:color w:val="000000"/>
                <w:lang w:val="ru-RU"/>
              </w:rPr>
              <w:t xml:space="preserve"> </w:t>
            </w:r>
            <w:proofErr w:type="spellStart"/>
            <w:r>
              <w:rPr>
                <w:rFonts w:eastAsia="Calibri"/>
                <w:color w:val="000000"/>
                <w:lang w:val="ru-RU"/>
              </w:rPr>
              <w:t>повинні</w:t>
            </w:r>
            <w:proofErr w:type="spellEnd"/>
            <w:r>
              <w:rPr>
                <w:rFonts w:eastAsia="Calibri"/>
                <w:color w:val="000000"/>
                <w:lang w:val="ru-RU"/>
              </w:rPr>
              <w:t xml:space="preserve"> </w:t>
            </w:r>
            <w:proofErr w:type="spellStart"/>
            <w:r>
              <w:rPr>
                <w:rFonts w:eastAsia="Calibri"/>
                <w:color w:val="000000"/>
                <w:lang w:val="ru-RU"/>
              </w:rPr>
              <w:t>надаватися</w:t>
            </w:r>
            <w:proofErr w:type="spellEnd"/>
            <w:r>
              <w:rPr>
                <w:rFonts w:eastAsia="Calibri"/>
                <w:color w:val="000000"/>
                <w:lang w:val="ru-RU"/>
              </w:rPr>
              <w:t xml:space="preserve"> </w:t>
            </w:r>
            <w:proofErr w:type="spellStart"/>
            <w:r>
              <w:rPr>
                <w:rFonts w:eastAsia="Calibri"/>
                <w:color w:val="000000"/>
                <w:lang w:val="ru-RU"/>
              </w:rPr>
              <w:t>кваліфікованим</w:t>
            </w:r>
            <w:proofErr w:type="spellEnd"/>
            <w:r>
              <w:rPr>
                <w:rFonts w:eastAsia="Calibri"/>
                <w:color w:val="000000"/>
                <w:lang w:val="ru-RU"/>
              </w:rPr>
              <w:t xml:space="preserve"> персоналом, </w:t>
            </w:r>
            <w:proofErr w:type="spellStart"/>
            <w:r>
              <w:rPr>
                <w:rFonts w:eastAsia="Calibri"/>
                <w:color w:val="000000"/>
                <w:lang w:val="ru-RU"/>
              </w:rPr>
              <w:t>який</w:t>
            </w:r>
            <w:proofErr w:type="spellEnd"/>
            <w:r>
              <w:rPr>
                <w:rFonts w:eastAsia="Calibri"/>
                <w:color w:val="000000"/>
                <w:lang w:val="ru-RU"/>
              </w:rPr>
              <w:t xml:space="preserve"> </w:t>
            </w:r>
            <w:proofErr w:type="spellStart"/>
            <w:r>
              <w:rPr>
                <w:rFonts w:eastAsia="Calibri"/>
                <w:color w:val="000000"/>
                <w:lang w:val="ru-RU"/>
              </w:rPr>
              <w:t>має</w:t>
            </w:r>
            <w:proofErr w:type="spellEnd"/>
            <w:r>
              <w:rPr>
                <w:rFonts w:eastAsia="Calibri"/>
                <w:color w:val="000000"/>
                <w:lang w:val="ru-RU"/>
              </w:rPr>
              <w:t xml:space="preserve"> </w:t>
            </w:r>
            <w:proofErr w:type="spellStart"/>
            <w:r>
              <w:rPr>
                <w:rFonts w:eastAsia="Calibri"/>
                <w:color w:val="000000"/>
                <w:lang w:val="ru-RU"/>
              </w:rPr>
              <w:t>відповідну</w:t>
            </w:r>
            <w:proofErr w:type="spellEnd"/>
            <w:r>
              <w:rPr>
                <w:rFonts w:eastAsia="Calibri"/>
                <w:color w:val="000000"/>
                <w:lang w:val="ru-RU"/>
              </w:rPr>
              <w:t xml:space="preserve"> </w:t>
            </w:r>
            <w:proofErr w:type="spellStart"/>
            <w:r>
              <w:rPr>
                <w:rFonts w:eastAsia="Calibri"/>
                <w:color w:val="000000"/>
                <w:lang w:val="ru-RU"/>
              </w:rPr>
              <w:t>кваліфікацію</w:t>
            </w:r>
            <w:proofErr w:type="spellEnd"/>
            <w:r>
              <w:rPr>
                <w:rFonts w:eastAsia="Calibri"/>
                <w:color w:val="000000"/>
                <w:lang w:val="ru-RU"/>
              </w:rPr>
              <w:t xml:space="preserve"> та </w:t>
            </w:r>
            <w:proofErr w:type="spellStart"/>
            <w:r>
              <w:rPr>
                <w:rFonts w:eastAsia="Calibri"/>
                <w:color w:val="000000"/>
                <w:lang w:val="ru-RU"/>
              </w:rPr>
              <w:t>досвід</w:t>
            </w:r>
            <w:proofErr w:type="spellEnd"/>
            <w:r>
              <w:rPr>
                <w:rFonts w:eastAsia="Calibri"/>
                <w:color w:val="000000"/>
                <w:lang w:val="ru-RU"/>
              </w:rPr>
              <w:t xml:space="preserve"> (</w:t>
            </w:r>
            <w:proofErr w:type="spellStart"/>
            <w:r>
              <w:rPr>
                <w:rFonts w:eastAsia="Calibri"/>
                <w:color w:val="000000"/>
                <w:lang w:val="ru-RU"/>
              </w:rPr>
              <w:t>надати</w:t>
            </w:r>
            <w:proofErr w:type="spellEnd"/>
            <w:r>
              <w:rPr>
                <w:rFonts w:eastAsia="Calibri"/>
                <w:color w:val="000000"/>
                <w:lang w:val="ru-RU"/>
              </w:rPr>
              <w:t xml:space="preserve"> у </w:t>
            </w:r>
            <w:proofErr w:type="spellStart"/>
            <w:r>
              <w:rPr>
                <w:rFonts w:eastAsia="Calibri"/>
                <w:color w:val="000000"/>
                <w:lang w:val="ru-RU"/>
              </w:rPr>
              <w:t>складі</w:t>
            </w:r>
            <w:proofErr w:type="spellEnd"/>
            <w:r>
              <w:rPr>
                <w:rFonts w:eastAsia="Calibri"/>
                <w:color w:val="000000"/>
                <w:lang w:val="ru-RU"/>
              </w:rPr>
              <w:t xml:space="preserve"> </w:t>
            </w:r>
            <w:proofErr w:type="spellStart"/>
            <w:r>
              <w:rPr>
                <w:rFonts w:eastAsia="Calibri"/>
                <w:color w:val="000000"/>
                <w:lang w:val="ru-RU"/>
              </w:rPr>
              <w:t>тендерної</w:t>
            </w:r>
            <w:proofErr w:type="spellEnd"/>
            <w:r>
              <w:rPr>
                <w:rFonts w:eastAsia="Calibri"/>
                <w:color w:val="000000"/>
                <w:lang w:val="ru-RU"/>
              </w:rPr>
              <w:t xml:space="preserve"> </w:t>
            </w:r>
            <w:proofErr w:type="spellStart"/>
            <w:r>
              <w:rPr>
                <w:rFonts w:eastAsia="Calibri"/>
                <w:color w:val="000000"/>
                <w:lang w:val="ru-RU"/>
              </w:rPr>
              <w:t>пропозиції</w:t>
            </w:r>
            <w:proofErr w:type="spellEnd"/>
            <w:r>
              <w:rPr>
                <w:rFonts w:eastAsia="Calibri"/>
                <w:color w:val="000000"/>
                <w:lang w:val="ru-RU"/>
              </w:rPr>
              <w:t xml:space="preserve"> </w:t>
            </w:r>
            <w:proofErr w:type="spellStart"/>
            <w:r>
              <w:rPr>
                <w:rFonts w:eastAsia="Calibri"/>
                <w:color w:val="000000"/>
                <w:lang w:val="ru-RU"/>
              </w:rPr>
              <w:t>копії</w:t>
            </w:r>
            <w:proofErr w:type="spellEnd"/>
            <w:r>
              <w:rPr>
                <w:rFonts w:eastAsia="Calibri"/>
                <w:color w:val="000000"/>
                <w:lang w:val="ru-RU"/>
              </w:rPr>
              <w:t xml:space="preserve"> </w:t>
            </w:r>
            <w:proofErr w:type="spellStart"/>
            <w:r>
              <w:rPr>
                <w:rFonts w:eastAsia="Calibri"/>
                <w:color w:val="000000"/>
                <w:lang w:val="ru-RU"/>
              </w:rPr>
              <w:t>сертифікатів</w:t>
            </w:r>
            <w:proofErr w:type="spellEnd"/>
            <w:r>
              <w:rPr>
                <w:rFonts w:eastAsia="Calibri"/>
                <w:color w:val="000000"/>
                <w:lang w:val="ru-RU"/>
              </w:rPr>
              <w:t xml:space="preserve"> </w:t>
            </w:r>
            <w:proofErr w:type="spellStart"/>
            <w:r>
              <w:rPr>
                <w:rFonts w:eastAsia="Calibri"/>
                <w:color w:val="000000"/>
                <w:lang w:val="ru-RU"/>
              </w:rPr>
              <w:t>сервісних</w:t>
            </w:r>
            <w:proofErr w:type="spellEnd"/>
            <w:r>
              <w:rPr>
                <w:rFonts w:eastAsia="Calibri"/>
                <w:color w:val="000000"/>
                <w:lang w:val="ru-RU"/>
              </w:rPr>
              <w:t xml:space="preserve"> </w:t>
            </w:r>
            <w:proofErr w:type="spellStart"/>
            <w:r>
              <w:rPr>
                <w:rFonts w:eastAsia="Calibri"/>
                <w:color w:val="000000"/>
                <w:lang w:val="ru-RU"/>
              </w:rPr>
              <w:t>спеціалістів</w:t>
            </w:r>
            <w:proofErr w:type="spellEnd"/>
            <w:r>
              <w:rPr>
                <w:rFonts w:eastAsia="Calibri"/>
                <w:color w:val="000000"/>
                <w:lang w:val="ru-RU"/>
              </w:rPr>
              <w:t xml:space="preserve"> (</w:t>
            </w:r>
            <w:proofErr w:type="spellStart"/>
            <w:r>
              <w:rPr>
                <w:rFonts w:eastAsia="Calibri"/>
                <w:color w:val="000000"/>
                <w:lang w:val="ru-RU"/>
              </w:rPr>
              <w:t>інженерів</w:t>
            </w:r>
            <w:proofErr w:type="spellEnd"/>
            <w:r>
              <w:rPr>
                <w:rFonts w:eastAsia="Calibri"/>
                <w:color w:val="000000"/>
                <w:lang w:val="ru-RU"/>
              </w:rPr>
              <w:t xml:space="preserve">) про </w:t>
            </w:r>
            <w:proofErr w:type="spellStart"/>
            <w:r>
              <w:rPr>
                <w:rFonts w:eastAsia="Calibri"/>
                <w:color w:val="000000"/>
                <w:lang w:val="ru-RU"/>
              </w:rPr>
              <w:t>проходження</w:t>
            </w:r>
            <w:proofErr w:type="spellEnd"/>
            <w:r>
              <w:rPr>
                <w:rFonts w:eastAsia="Calibri"/>
                <w:color w:val="000000"/>
                <w:lang w:val="ru-RU"/>
              </w:rPr>
              <w:t xml:space="preserve"> </w:t>
            </w:r>
            <w:proofErr w:type="spellStart"/>
            <w:r>
              <w:rPr>
                <w:rFonts w:eastAsia="Calibri"/>
                <w:color w:val="000000"/>
                <w:lang w:val="ru-RU"/>
              </w:rPr>
              <w:t>навчання</w:t>
            </w:r>
            <w:proofErr w:type="spellEnd"/>
            <w:r>
              <w:rPr>
                <w:rFonts w:eastAsia="Calibri"/>
                <w:color w:val="000000"/>
                <w:lang w:val="ru-RU"/>
              </w:rPr>
              <w:t xml:space="preserve">, </w:t>
            </w:r>
            <w:proofErr w:type="spellStart"/>
            <w:r>
              <w:rPr>
                <w:rFonts w:eastAsia="Calibri"/>
                <w:color w:val="000000"/>
                <w:lang w:val="ru-RU"/>
              </w:rPr>
              <w:t>виданих</w:t>
            </w:r>
            <w:proofErr w:type="spellEnd"/>
            <w:r>
              <w:rPr>
                <w:rFonts w:eastAsia="Calibri"/>
                <w:color w:val="000000"/>
                <w:lang w:val="ru-RU"/>
              </w:rPr>
              <w:t xml:space="preserve"> </w:t>
            </w:r>
            <w:proofErr w:type="spellStart"/>
            <w:r>
              <w:rPr>
                <w:rFonts w:eastAsia="Calibri"/>
                <w:color w:val="000000"/>
                <w:lang w:val="ru-RU"/>
              </w:rPr>
              <w:t>виробником</w:t>
            </w:r>
            <w:proofErr w:type="spellEnd"/>
            <w:r>
              <w:rPr>
                <w:rFonts w:eastAsia="Calibri"/>
                <w:color w:val="000000"/>
                <w:lang w:val="ru-RU"/>
              </w:rPr>
              <w:t xml:space="preserve"> </w:t>
            </w:r>
            <w:proofErr w:type="spellStart"/>
            <w:r>
              <w:rPr>
                <w:rFonts w:eastAsia="Calibri"/>
                <w:color w:val="000000"/>
                <w:lang w:val="ru-RU"/>
              </w:rPr>
              <w:t>відповідного</w:t>
            </w:r>
            <w:proofErr w:type="spellEnd"/>
            <w:r>
              <w:rPr>
                <w:rFonts w:eastAsia="Calibri"/>
                <w:color w:val="000000"/>
                <w:lang w:val="ru-RU"/>
              </w:rPr>
              <w:t xml:space="preserve"> </w:t>
            </w:r>
            <w:proofErr w:type="spellStart"/>
            <w:r>
              <w:rPr>
                <w:rFonts w:eastAsia="Calibri"/>
                <w:color w:val="000000"/>
                <w:lang w:val="ru-RU"/>
              </w:rPr>
              <w:t>обладнання</w:t>
            </w:r>
            <w:proofErr w:type="spellEnd"/>
            <w:r>
              <w:rPr>
                <w:rFonts w:eastAsia="Calibri"/>
                <w:color w:val="000000"/>
                <w:lang w:val="ru-RU"/>
              </w:rPr>
              <w:t>.</w:t>
            </w:r>
          </w:p>
        </w:tc>
        <w:tc>
          <w:tcPr>
            <w:tcW w:w="2016" w:type="dxa"/>
            <w:tcBorders>
              <w:top w:val="single" w:sz="4" w:space="0" w:color="auto"/>
              <w:left w:val="single" w:sz="4" w:space="0" w:color="auto"/>
              <w:bottom w:val="single" w:sz="4" w:space="0" w:color="auto"/>
              <w:right w:val="single" w:sz="4" w:space="0" w:color="auto"/>
            </w:tcBorders>
          </w:tcPr>
          <w:p w14:paraId="281DD883" w14:textId="77777777" w:rsidR="00F06FE8" w:rsidRDefault="00F06FE8" w:rsidP="00900F8E">
            <w:pPr>
              <w:spacing w:line="256" w:lineRule="auto"/>
              <w:rPr>
                <w:rFonts w:ascii="Calibri" w:eastAsia="Calibri" w:hAnsi="Calibri"/>
                <w:sz w:val="22"/>
                <w:szCs w:val="22"/>
                <w:lang w:val="ru-RU"/>
              </w:rPr>
            </w:pPr>
          </w:p>
        </w:tc>
      </w:tr>
      <w:tr w:rsidR="00F06FE8" w:rsidRPr="00A567CD" w14:paraId="63ACF04D" w14:textId="77777777" w:rsidTr="00900F8E">
        <w:trPr>
          <w:trHeight w:val="707"/>
        </w:trPr>
        <w:tc>
          <w:tcPr>
            <w:tcW w:w="686" w:type="dxa"/>
            <w:tcBorders>
              <w:top w:val="single" w:sz="4" w:space="0" w:color="auto"/>
              <w:left w:val="single" w:sz="4" w:space="0" w:color="auto"/>
              <w:bottom w:val="single" w:sz="4" w:space="0" w:color="auto"/>
              <w:right w:val="single" w:sz="4" w:space="0" w:color="auto"/>
            </w:tcBorders>
            <w:hideMark/>
          </w:tcPr>
          <w:p w14:paraId="77BC5882" w14:textId="77777777" w:rsidR="00F06FE8" w:rsidRDefault="00F06FE8" w:rsidP="00900F8E">
            <w:pPr>
              <w:spacing w:line="256" w:lineRule="auto"/>
              <w:rPr>
                <w:rFonts w:eastAsia="Calibri"/>
              </w:rPr>
            </w:pPr>
            <w:r>
              <w:rPr>
                <w:rFonts w:eastAsia="Calibri"/>
              </w:rPr>
              <w:lastRenderedPageBreak/>
              <w:t>3</w:t>
            </w:r>
          </w:p>
        </w:tc>
        <w:tc>
          <w:tcPr>
            <w:tcW w:w="7955" w:type="dxa"/>
            <w:tcBorders>
              <w:top w:val="single" w:sz="4" w:space="0" w:color="auto"/>
              <w:left w:val="single" w:sz="4" w:space="0" w:color="auto"/>
              <w:bottom w:val="single" w:sz="4" w:space="0" w:color="auto"/>
              <w:right w:val="single" w:sz="4" w:space="0" w:color="auto"/>
            </w:tcBorders>
            <w:hideMark/>
          </w:tcPr>
          <w:p w14:paraId="0F9C7B86" w14:textId="77777777" w:rsidR="00F06FE8" w:rsidRDefault="00F06FE8" w:rsidP="00900F8E">
            <w:pPr>
              <w:spacing w:line="256" w:lineRule="auto"/>
              <w:rPr>
                <w:rFonts w:eastAsia="Calibri"/>
                <w:color w:val="000000"/>
              </w:rPr>
            </w:pPr>
            <w:r>
              <w:rPr>
                <w:rFonts w:eastAsia="Calibri"/>
                <w:color w:val="000000"/>
                <w:lang w:val="ru-RU"/>
              </w:rPr>
              <w:t xml:space="preserve">На </w:t>
            </w:r>
            <w:proofErr w:type="spellStart"/>
            <w:r>
              <w:rPr>
                <w:rFonts w:eastAsia="Calibri"/>
                <w:color w:val="000000"/>
                <w:lang w:val="ru-RU"/>
              </w:rPr>
              <w:t>підтвердження</w:t>
            </w:r>
            <w:proofErr w:type="spellEnd"/>
            <w:r>
              <w:rPr>
                <w:rFonts w:eastAsia="Calibri"/>
                <w:color w:val="000000"/>
                <w:lang w:val="ru-RU"/>
              </w:rPr>
              <w:t xml:space="preserve"> </w:t>
            </w:r>
            <w:proofErr w:type="spellStart"/>
            <w:r>
              <w:rPr>
                <w:rFonts w:eastAsia="Calibri"/>
                <w:color w:val="000000"/>
                <w:lang w:val="ru-RU"/>
              </w:rPr>
              <w:t>Учасник</w:t>
            </w:r>
            <w:proofErr w:type="spellEnd"/>
            <w:r>
              <w:rPr>
                <w:rFonts w:eastAsia="Calibri"/>
                <w:color w:val="000000"/>
                <w:lang w:val="ru-RU"/>
              </w:rPr>
              <w:t xml:space="preserve"> повинен </w:t>
            </w:r>
            <w:proofErr w:type="spellStart"/>
            <w:r>
              <w:rPr>
                <w:rFonts w:eastAsia="Calibri"/>
                <w:color w:val="000000"/>
                <w:lang w:val="ru-RU"/>
              </w:rPr>
              <w:t>надати</w:t>
            </w:r>
            <w:proofErr w:type="spellEnd"/>
            <w:r>
              <w:rPr>
                <w:rFonts w:eastAsia="Calibri"/>
                <w:color w:val="000000"/>
                <w:lang w:val="ru-RU"/>
              </w:rPr>
              <w:t xml:space="preserve"> </w:t>
            </w:r>
            <w:proofErr w:type="spellStart"/>
            <w:r>
              <w:rPr>
                <w:rFonts w:eastAsia="Calibri"/>
                <w:color w:val="000000"/>
                <w:lang w:val="ru-RU"/>
              </w:rPr>
              <w:t>копію</w:t>
            </w:r>
            <w:proofErr w:type="spellEnd"/>
            <w:r>
              <w:rPr>
                <w:rFonts w:eastAsia="Calibri"/>
                <w:color w:val="000000"/>
                <w:lang w:val="ru-RU"/>
              </w:rPr>
              <w:t xml:space="preserve"> листа </w:t>
            </w:r>
            <w:r>
              <w:rPr>
                <w:rFonts w:eastAsia="Calibri"/>
                <w:color w:val="000000"/>
              </w:rPr>
              <w:t xml:space="preserve">(авторизації) </w:t>
            </w:r>
            <w:proofErr w:type="spellStart"/>
            <w:r>
              <w:rPr>
                <w:rFonts w:eastAsia="Calibri"/>
                <w:color w:val="000000"/>
                <w:lang w:val="ru-RU"/>
              </w:rPr>
              <w:t>виробника</w:t>
            </w:r>
            <w:proofErr w:type="spellEnd"/>
            <w:r>
              <w:rPr>
                <w:rFonts w:eastAsia="Calibri"/>
                <w:color w:val="000000"/>
                <w:lang w:val="ru-RU"/>
              </w:rPr>
              <w:t xml:space="preserve"> </w:t>
            </w:r>
            <w:proofErr w:type="spellStart"/>
            <w:r>
              <w:rPr>
                <w:rFonts w:eastAsia="Calibri"/>
                <w:color w:val="000000"/>
                <w:lang w:val="ru-RU"/>
              </w:rPr>
              <w:t>обладнання</w:t>
            </w:r>
            <w:proofErr w:type="spellEnd"/>
            <w:r>
              <w:rPr>
                <w:rFonts w:eastAsia="Calibri"/>
                <w:color w:val="000000"/>
                <w:lang w:val="ru-RU"/>
              </w:rPr>
              <w:t>, (</w:t>
            </w:r>
            <w:proofErr w:type="spellStart"/>
            <w:r>
              <w:rPr>
                <w:rFonts w:eastAsia="Calibri"/>
                <w:color w:val="000000"/>
                <w:lang w:val="ru-RU"/>
              </w:rPr>
              <w:t>представництва</w:t>
            </w:r>
            <w:proofErr w:type="spellEnd"/>
            <w:r>
              <w:rPr>
                <w:rFonts w:eastAsia="Calibri"/>
                <w:color w:val="000000"/>
                <w:lang w:val="ru-RU"/>
              </w:rPr>
              <w:t xml:space="preserve">, </w:t>
            </w:r>
            <w:proofErr w:type="spellStart"/>
            <w:r>
              <w:rPr>
                <w:rFonts w:eastAsia="Calibri"/>
                <w:color w:val="000000"/>
                <w:lang w:val="ru-RU"/>
              </w:rPr>
              <w:t>філії</w:t>
            </w:r>
            <w:proofErr w:type="spellEnd"/>
            <w:r>
              <w:rPr>
                <w:rFonts w:eastAsia="Calibri"/>
                <w:color w:val="000000"/>
                <w:lang w:val="ru-RU"/>
              </w:rPr>
              <w:t xml:space="preserve"> </w:t>
            </w:r>
            <w:proofErr w:type="spellStart"/>
            <w:r>
              <w:rPr>
                <w:rFonts w:eastAsia="Calibri"/>
                <w:color w:val="000000"/>
                <w:lang w:val="ru-RU"/>
              </w:rPr>
              <w:t>виробника</w:t>
            </w:r>
            <w:proofErr w:type="spellEnd"/>
            <w:r>
              <w:rPr>
                <w:rFonts w:eastAsia="Calibri"/>
                <w:color w:val="000000"/>
                <w:lang w:val="ru-RU"/>
              </w:rPr>
              <w:t xml:space="preserve"> – </w:t>
            </w:r>
            <w:proofErr w:type="spellStart"/>
            <w:r>
              <w:rPr>
                <w:rFonts w:eastAsia="Calibri"/>
                <w:color w:val="000000"/>
                <w:lang w:val="ru-RU"/>
              </w:rPr>
              <w:t>якщо</w:t>
            </w:r>
            <w:proofErr w:type="spellEnd"/>
            <w:r>
              <w:rPr>
                <w:rFonts w:eastAsia="Calibri"/>
                <w:color w:val="000000"/>
                <w:lang w:val="ru-RU"/>
              </w:rPr>
              <w:t xml:space="preserve"> </w:t>
            </w:r>
            <w:proofErr w:type="spellStart"/>
            <w:r>
              <w:rPr>
                <w:rFonts w:eastAsia="Calibri"/>
                <w:color w:val="000000"/>
                <w:lang w:val="ru-RU"/>
              </w:rPr>
              <w:t>їх</w:t>
            </w:r>
            <w:proofErr w:type="spellEnd"/>
            <w:r>
              <w:rPr>
                <w:rFonts w:eastAsia="Calibri"/>
                <w:color w:val="000000"/>
                <w:lang w:val="ru-RU"/>
              </w:rPr>
              <w:t xml:space="preserve"> </w:t>
            </w:r>
            <w:proofErr w:type="spellStart"/>
            <w:r>
              <w:rPr>
                <w:rFonts w:eastAsia="Calibri"/>
                <w:color w:val="000000"/>
                <w:lang w:val="ru-RU"/>
              </w:rPr>
              <w:t>відповідні</w:t>
            </w:r>
            <w:proofErr w:type="spellEnd"/>
            <w:r>
              <w:rPr>
                <w:rFonts w:eastAsia="Calibri"/>
                <w:color w:val="000000"/>
                <w:lang w:val="ru-RU"/>
              </w:rPr>
              <w:t xml:space="preserve"> </w:t>
            </w:r>
            <w:proofErr w:type="spellStart"/>
            <w:r>
              <w:rPr>
                <w:rFonts w:eastAsia="Calibri"/>
                <w:color w:val="000000"/>
                <w:lang w:val="ru-RU"/>
              </w:rPr>
              <w:t>повноваження</w:t>
            </w:r>
            <w:proofErr w:type="spellEnd"/>
            <w:r>
              <w:rPr>
                <w:rFonts w:eastAsia="Calibri"/>
                <w:color w:val="000000"/>
                <w:lang w:val="ru-RU"/>
              </w:rPr>
              <w:t xml:space="preserve"> </w:t>
            </w:r>
            <w:proofErr w:type="spellStart"/>
            <w:r>
              <w:rPr>
                <w:rFonts w:eastAsia="Calibri"/>
                <w:color w:val="000000"/>
                <w:lang w:val="ru-RU"/>
              </w:rPr>
              <w:t>поширюються</w:t>
            </w:r>
            <w:proofErr w:type="spellEnd"/>
            <w:r>
              <w:rPr>
                <w:rFonts w:eastAsia="Calibri"/>
                <w:color w:val="000000"/>
                <w:lang w:val="ru-RU"/>
              </w:rPr>
              <w:t xml:space="preserve"> на </w:t>
            </w:r>
            <w:proofErr w:type="spellStart"/>
            <w:r>
              <w:rPr>
                <w:rFonts w:eastAsia="Calibri"/>
                <w:color w:val="000000"/>
                <w:lang w:val="ru-RU"/>
              </w:rPr>
              <w:t>територію</w:t>
            </w:r>
            <w:proofErr w:type="spellEnd"/>
            <w:r>
              <w:rPr>
                <w:rFonts w:eastAsia="Calibri"/>
                <w:color w:val="000000"/>
                <w:lang w:val="ru-RU"/>
              </w:rPr>
              <w:t xml:space="preserve"> </w:t>
            </w:r>
            <w:proofErr w:type="spellStart"/>
            <w:r>
              <w:rPr>
                <w:rFonts w:eastAsia="Calibri"/>
                <w:color w:val="000000"/>
                <w:lang w:val="ru-RU"/>
              </w:rPr>
              <w:t>України</w:t>
            </w:r>
            <w:proofErr w:type="spellEnd"/>
            <w:r>
              <w:rPr>
                <w:rFonts w:eastAsia="Calibri"/>
                <w:color w:val="000000"/>
                <w:lang w:val="ru-RU"/>
              </w:rPr>
              <w:t xml:space="preserve">), </w:t>
            </w:r>
            <w:proofErr w:type="spellStart"/>
            <w:r>
              <w:rPr>
                <w:rFonts w:eastAsia="Calibri"/>
                <w:color w:val="000000"/>
                <w:lang w:val="ru-RU"/>
              </w:rPr>
              <w:t>що</w:t>
            </w:r>
            <w:proofErr w:type="spellEnd"/>
            <w:r>
              <w:rPr>
                <w:rFonts w:eastAsia="Calibri"/>
                <w:color w:val="000000"/>
                <w:lang w:val="ru-RU"/>
              </w:rPr>
              <w:t xml:space="preserve"> </w:t>
            </w:r>
            <w:proofErr w:type="spellStart"/>
            <w:r>
              <w:rPr>
                <w:rFonts w:eastAsia="Calibri"/>
                <w:color w:val="000000"/>
                <w:lang w:val="ru-RU"/>
              </w:rPr>
              <w:t>підлягає</w:t>
            </w:r>
            <w:proofErr w:type="spellEnd"/>
            <w:r>
              <w:rPr>
                <w:rFonts w:eastAsia="Calibri"/>
                <w:color w:val="000000"/>
                <w:lang w:val="ru-RU"/>
              </w:rPr>
              <w:t xml:space="preserve"> ремонту та </w:t>
            </w:r>
            <w:proofErr w:type="spellStart"/>
            <w:r>
              <w:rPr>
                <w:rFonts w:eastAsia="Calibri"/>
                <w:color w:val="000000"/>
                <w:lang w:val="ru-RU"/>
              </w:rPr>
              <w:t>технічному</w:t>
            </w:r>
            <w:proofErr w:type="spellEnd"/>
            <w:r>
              <w:rPr>
                <w:rFonts w:eastAsia="Calibri"/>
                <w:color w:val="000000"/>
                <w:lang w:val="ru-RU"/>
              </w:rPr>
              <w:t xml:space="preserve"> </w:t>
            </w:r>
            <w:proofErr w:type="spellStart"/>
            <w:r>
              <w:rPr>
                <w:rFonts w:eastAsia="Calibri"/>
                <w:color w:val="000000"/>
                <w:lang w:val="ru-RU"/>
              </w:rPr>
              <w:t>обслуговуванню</w:t>
            </w:r>
            <w:proofErr w:type="spellEnd"/>
            <w:r>
              <w:rPr>
                <w:rFonts w:eastAsia="Calibri"/>
                <w:color w:val="000000"/>
                <w:lang w:val="ru-RU"/>
              </w:rPr>
              <w:t xml:space="preserve">, </w:t>
            </w:r>
            <w:proofErr w:type="spellStart"/>
            <w:r>
              <w:rPr>
                <w:rFonts w:eastAsia="Calibri"/>
                <w:color w:val="000000"/>
                <w:lang w:val="ru-RU"/>
              </w:rPr>
              <w:t>яким</w:t>
            </w:r>
            <w:proofErr w:type="spellEnd"/>
            <w:r>
              <w:rPr>
                <w:rFonts w:eastAsia="Calibri"/>
                <w:color w:val="000000"/>
                <w:lang w:val="ru-RU"/>
              </w:rPr>
              <w:t xml:space="preserve"> </w:t>
            </w:r>
            <w:proofErr w:type="spellStart"/>
            <w:r>
              <w:rPr>
                <w:rFonts w:eastAsia="Calibri"/>
                <w:color w:val="000000"/>
                <w:lang w:val="ru-RU"/>
              </w:rPr>
              <w:t>підтверджується</w:t>
            </w:r>
            <w:proofErr w:type="spellEnd"/>
            <w:r>
              <w:rPr>
                <w:rFonts w:eastAsia="Calibri"/>
                <w:color w:val="000000"/>
                <w:lang w:val="ru-RU"/>
              </w:rPr>
              <w:t xml:space="preserve"> </w:t>
            </w:r>
            <w:proofErr w:type="spellStart"/>
            <w:r>
              <w:rPr>
                <w:rFonts w:eastAsia="Calibri"/>
                <w:color w:val="000000"/>
                <w:lang w:val="ru-RU"/>
              </w:rPr>
              <w:t>можливість</w:t>
            </w:r>
            <w:proofErr w:type="spellEnd"/>
            <w:r>
              <w:rPr>
                <w:rFonts w:eastAsia="Calibri"/>
                <w:color w:val="000000"/>
                <w:lang w:val="ru-RU"/>
              </w:rPr>
              <w:t xml:space="preserve"> </w:t>
            </w:r>
            <w:proofErr w:type="spellStart"/>
            <w:r>
              <w:rPr>
                <w:rFonts w:eastAsia="Calibri"/>
                <w:color w:val="000000"/>
                <w:lang w:val="ru-RU"/>
              </w:rPr>
              <w:t>надання</w:t>
            </w:r>
            <w:proofErr w:type="spellEnd"/>
            <w:r>
              <w:rPr>
                <w:rFonts w:eastAsia="Calibri"/>
                <w:color w:val="000000"/>
                <w:lang w:val="ru-RU"/>
              </w:rPr>
              <w:t xml:space="preserve"> </w:t>
            </w:r>
            <w:proofErr w:type="spellStart"/>
            <w:r>
              <w:rPr>
                <w:rFonts w:eastAsia="Calibri"/>
                <w:color w:val="000000"/>
                <w:lang w:val="ru-RU"/>
              </w:rPr>
              <w:t>послуг</w:t>
            </w:r>
            <w:proofErr w:type="spellEnd"/>
            <w:r>
              <w:rPr>
                <w:rFonts w:eastAsia="Calibri"/>
                <w:color w:val="000000"/>
                <w:lang w:val="ru-RU"/>
              </w:rPr>
              <w:t xml:space="preserve"> з ремонту та </w:t>
            </w:r>
            <w:proofErr w:type="spellStart"/>
            <w:r>
              <w:rPr>
                <w:rFonts w:eastAsia="Calibri"/>
                <w:color w:val="000000"/>
                <w:lang w:val="ru-RU"/>
              </w:rPr>
              <w:t>технічного</w:t>
            </w:r>
            <w:proofErr w:type="spellEnd"/>
            <w:r>
              <w:rPr>
                <w:rFonts w:eastAsia="Calibri"/>
                <w:color w:val="000000"/>
                <w:lang w:val="ru-RU"/>
              </w:rPr>
              <w:t xml:space="preserve"> </w:t>
            </w:r>
            <w:proofErr w:type="spellStart"/>
            <w:r>
              <w:rPr>
                <w:rFonts w:eastAsia="Calibri"/>
                <w:color w:val="000000"/>
                <w:lang w:val="ru-RU"/>
              </w:rPr>
              <w:t>обслуговування</w:t>
            </w:r>
            <w:proofErr w:type="spellEnd"/>
            <w:r>
              <w:rPr>
                <w:rFonts w:eastAsia="Calibri"/>
                <w:color w:val="000000"/>
                <w:lang w:val="ru-RU"/>
              </w:rPr>
              <w:t xml:space="preserve"> </w:t>
            </w:r>
            <w:proofErr w:type="spellStart"/>
            <w:r>
              <w:rPr>
                <w:rFonts w:eastAsia="Calibri"/>
                <w:color w:val="000000"/>
                <w:lang w:val="ru-RU"/>
              </w:rPr>
              <w:t>Учасником</w:t>
            </w:r>
            <w:proofErr w:type="spellEnd"/>
            <w:r>
              <w:rPr>
                <w:rFonts w:eastAsia="Calibri"/>
                <w:color w:val="000000"/>
              </w:rPr>
              <w:t>.</w:t>
            </w:r>
          </w:p>
        </w:tc>
        <w:tc>
          <w:tcPr>
            <w:tcW w:w="2016" w:type="dxa"/>
            <w:tcBorders>
              <w:top w:val="single" w:sz="4" w:space="0" w:color="auto"/>
              <w:left w:val="single" w:sz="4" w:space="0" w:color="auto"/>
              <w:bottom w:val="single" w:sz="4" w:space="0" w:color="auto"/>
              <w:right w:val="single" w:sz="4" w:space="0" w:color="auto"/>
            </w:tcBorders>
          </w:tcPr>
          <w:p w14:paraId="013B86BF" w14:textId="77777777" w:rsidR="00F06FE8" w:rsidRDefault="00F06FE8" w:rsidP="00900F8E">
            <w:pPr>
              <w:spacing w:line="256" w:lineRule="auto"/>
              <w:rPr>
                <w:rFonts w:eastAsia="Calibri"/>
                <w:lang w:val="ru-RU"/>
              </w:rPr>
            </w:pPr>
          </w:p>
        </w:tc>
      </w:tr>
      <w:tr w:rsidR="00F06FE8" w:rsidRPr="00A567CD" w14:paraId="0D492AB9" w14:textId="77777777" w:rsidTr="00900F8E">
        <w:trPr>
          <w:trHeight w:val="512"/>
        </w:trPr>
        <w:tc>
          <w:tcPr>
            <w:tcW w:w="686" w:type="dxa"/>
            <w:tcBorders>
              <w:top w:val="single" w:sz="4" w:space="0" w:color="auto"/>
              <w:left w:val="single" w:sz="4" w:space="0" w:color="auto"/>
              <w:bottom w:val="single" w:sz="4" w:space="0" w:color="auto"/>
              <w:right w:val="single" w:sz="4" w:space="0" w:color="auto"/>
            </w:tcBorders>
            <w:hideMark/>
          </w:tcPr>
          <w:p w14:paraId="7C8BAC89" w14:textId="77777777" w:rsidR="00F06FE8" w:rsidRDefault="00F06FE8" w:rsidP="00900F8E">
            <w:pPr>
              <w:spacing w:line="256" w:lineRule="auto"/>
              <w:rPr>
                <w:rFonts w:eastAsia="Calibri"/>
                <w:lang w:val="ru-RU"/>
              </w:rPr>
            </w:pPr>
            <w:r>
              <w:rPr>
                <w:rFonts w:eastAsia="Calibri"/>
                <w:lang w:val="ru-RU"/>
              </w:rPr>
              <w:t>4</w:t>
            </w:r>
          </w:p>
        </w:tc>
        <w:tc>
          <w:tcPr>
            <w:tcW w:w="7955" w:type="dxa"/>
            <w:tcBorders>
              <w:top w:val="single" w:sz="4" w:space="0" w:color="auto"/>
              <w:left w:val="single" w:sz="4" w:space="0" w:color="auto"/>
              <w:bottom w:val="single" w:sz="4" w:space="0" w:color="auto"/>
              <w:right w:val="single" w:sz="4" w:space="0" w:color="auto"/>
            </w:tcBorders>
            <w:vAlign w:val="center"/>
            <w:hideMark/>
          </w:tcPr>
          <w:p w14:paraId="15670506" w14:textId="77777777" w:rsidR="00F06FE8" w:rsidRDefault="00F06FE8" w:rsidP="00900F8E">
            <w:pPr>
              <w:spacing w:line="256" w:lineRule="auto"/>
              <w:jc w:val="both"/>
              <w:rPr>
                <w:rFonts w:eastAsia="Calibri"/>
                <w:color w:val="000000"/>
                <w:lang w:val="ru-RU"/>
              </w:rPr>
            </w:pPr>
            <w:proofErr w:type="spellStart"/>
            <w:r>
              <w:rPr>
                <w:rFonts w:eastAsia="Calibri"/>
                <w:color w:val="000000"/>
                <w:lang w:val="ru-RU"/>
              </w:rPr>
              <w:t>Вартість</w:t>
            </w:r>
            <w:proofErr w:type="spellEnd"/>
            <w:r>
              <w:rPr>
                <w:rFonts w:eastAsia="Calibri"/>
                <w:color w:val="000000"/>
                <w:lang w:val="ru-RU"/>
              </w:rPr>
              <w:t xml:space="preserve"> </w:t>
            </w:r>
            <w:proofErr w:type="spellStart"/>
            <w:r>
              <w:rPr>
                <w:rFonts w:eastAsia="Calibri"/>
                <w:color w:val="000000"/>
                <w:lang w:val="ru-RU"/>
              </w:rPr>
              <w:t>послуг</w:t>
            </w:r>
            <w:proofErr w:type="spellEnd"/>
            <w:r>
              <w:rPr>
                <w:rFonts w:eastAsia="Calibri"/>
                <w:color w:val="000000"/>
                <w:lang w:val="ru-RU"/>
              </w:rPr>
              <w:t xml:space="preserve"> повинна </w:t>
            </w:r>
            <w:proofErr w:type="spellStart"/>
            <w:r>
              <w:rPr>
                <w:rFonts w:eastAsia="Calibri"/>
                <w:color w:val="000000"/>
                <w:lang w:val="ru-RU"/>
              </w:rPr>
              <w:t>включати</w:t>
            </w:r>
            <w:proofErr w:type="spellEnd"/>
            <w:r>
              <w:rPr>
                <w:rFonts w:eastAsia="Calibri"/>
                <w:color w:val="000000"/>
                <w:lang w:val="ru-RU"/>
              </w:rPr>
              <w:t xml:space="preserve"> </w:t>
            </w:r>
            <w:proofErr w:type="spellStart"/>
            <w:r>
              <w:rPr>
                <w:rFonts w:eastAsia="Calibri"/>
                <w:color w:val="000000"/>
                <w:lang w:val="ru-RU"/>
              </w:rPr>
              <w:t>вартість</w:t>
            </w:r>
            <w:proofErr w:type="spellEnd"/>
            <w:r>
              <w:rPr>
                <w:rFonts w:eastAsia="Calibri"/>
                <w:color w:val="000000"/>
                <w:lang w:val="ru-RU"/>
              </w:rPr>
              <w:t xml:space="preserve"> </w:t>
            </w:r>
            <w:proofErr w:type="spellStart"/>
            <w:r>
              <w:rPr>
                <w:rFonts w:eastAsia="Calibri"/>
                <w:color w:val="000000"/>
                <w:lang w:val="ru-RU"/>
              </w:rPr>
              <w:t>витратних</w:t>
            </w:r>
            <w:proofErr w:type="spellEnd"/>
            <w:r>
              <w:rPr>
                <w:rFonts w:eastAsia="Calibri"/>
                <w:color w:val="000000"/>
                <w:lang w:val="ru-RU"/>
              </w:rPr>
              <w:t xml:space="preserve"> </w:t>
            </w:r>
            <w:proofErr w:type="spellStart"/>
            <w:r>
              <w:rPr>
                <w:rFonts w:eastAsia="Calibri"/>
                <w:color w:val="000000"/>
                <w:lang w:val="ru-RU"/>
              </w:rPr>
              <w:t>матеріалів</w:t>
            </w:r>
            <w:proofErr w:type="spellEnd"/>
            <w:r>
              <w:rPr>
                <w:rFonts w:eastAsia="Calibri"/>
                <w:color w:val="000000"/>
                <w:lang w:val="ru-RU"/>
              </w:rPr>
              <w:t xml:space="preserve"> </w:t>
            </w:r>
            <w:proofErr w:type="spellStart"/>
            <w:r>
              <w:rPr>
                <w:rFonts w:eastAsia="Calibri"/>
                <w:color w:val="000000"/>
                <w:lang w:val="ru-RU"/>
              </w:rPr>
              <w:t>необхідних</w:t>
            </w:r>
            <w:proofErr w:type="spellEnd"/>
            <w:r>
              <w:rPr>
                <w:rFonts w:eastAsia="Calibri"/>
                <w:color w:val="000000"/>
                <w:lang w:val="ru-RU"/>
              </w:rPr>
              <w:t xml:space="preserve"> для </w:t>
            </w:r>
            <w:proofErr w:type="spellStart"/>
            <w:r>
              <w:rPr>
                <w:rFonts w:eastAsia="Calibri"/>
                <w:color w:val="000000"/>
                <w:lang w:val="ru-RU"/>
              </w:rPr>
              <w:t>проведення</w:t>
            </w:r>
            <w:proofErr w:type="spellEnd"/>
            <w:r>
              <w:rPr>
                <w:rFonts w:eastAsia="Calibri"/>
                <w:color w:val="000000"/>
                <w:lang w:val="ru-RU"/>
              </w:rPr>
              <w:t xml:space="preserve"> </w:t>
            </w:r>
            <w:proofErr w:type="spellStart"/>
            <w:r>
              <w:rPr>
                <w:rFonts w:eastAsia="Calibri"/>
                <w:color w:val="000000"/>
                <w:lang w:val="ru-RU"/>
              </w:rPr>
              <w:t>технічного</w:t>
            </w:r>
            <w:proofErr w:type="spellEnd"/>
            <w:r>
              <w:rPr>
                <w:rFonts w:eastAsia="Calibri"/>
                <w:color w:val="000000"/>
                <w:lang w:val="ru-RU"/>
              </w:rPr>
              <w:t xml:space="preserve"> </w:t>
            </w:r>
            <w:proofErr w:type="spellStart"/>
            <w:r>
              <w:rPr>
                <w:rFonts w:eastAsia="Calibri"/>
                <w:color w:val="000000"/>
                <w:lang w:val="ru-RU"/>
              </w:rPr>
              <w:t>обслуговування</w:t>
            </w:r>
            <w:proofErr w:type="spellEnd"/>
          </w:p>
        </w:tc>
        <w:tc>
          <w:tcPr>
            <w:tcW w:w="2016" w:type="dxa"/>
            <w:tcBorders>
              <w:top w:val="single" w:sz="4" w:space="0" w:color="auto"/>
              <w:left w:val="single" w:sz="4" w:space="0" w:color="auto"/>
              <w:bottom w:val="single" w:sz="4" w:space="0" w:color="auto"/>
              <w:right w:val="single" w:sz="4" w:space="0" w:color="auto"/>
            </w:tcBorders>
          </w:tcPr>
          <w:p w14:paraId="2C387765" w14:textId="77777777" w:rsidR="00F06FE8" w:rsidRDefault="00F06FE8" w:rsidP="00900F8E">
            <w:pPr>
              <w:spacing w:line="256" w:lineRule="auto"/>
              <w:rPr>
                <w:rFonts w:eastAsia="Calibri"/>
                <w:lang w:val="ru-RU"/>
              </w:rPr>
            </w:pPr>
          </w:p>
        </w:tc>
      </w:tr>
      <w:tr w:rsidR="00F06FE8" w:rsidRPr="00A567CD" w14:paraId="760280A1" w14:textId="77777777" w:rsidTr="00900F8E">
        <w:trPr>
          <w:trHeight w:val="512"/>
        </w:trPr>
        <w:tc>
          <w:tcPr>
            <w:tcW w:w="686" w:type="dxa"/>
            <w:tcBorders>
              <w:top w:val="single" w:sz="4" w:space="0" w:color="auto"/>
              <w:left w:val="single" w:sz="4" w:space="0" w:color="auto"/>
              <w:bottom w:val="single" w:sz="4" w:space="0" w:color="auto"/>
              <w:right w:val="single" w:sz="4" w:space="0" w:color="auto"/>
            </w:tcBorders>
            <w:hideMark/>
          </w:tcPr>
          <w:p w14:paraId="4AF8A431" w14:textId="77777777" w:rsidR="00F06FE8" w:rsidRDefault="00F06FE8" w:rsidP="00900F8E">
            <w:pPr>
              <w:spacing w:line="256" w:lineRule="auto"/>
              <w:rPr>
                <w:rFonts w:eastAsia="Calibri"/>
                <w:lang w:val="ru-RU"/>
              </w:rPr>
            </w:pPr>
            <w:r>
              <w:rPr>
                <w:rFonts w:eastAsia="Calibri"/>
                <w:lang w:val="ru-RU"/>
              </w:rPr>
              <w:t>5</w:t>
            </w:r>
          </w:p>
        </w:tc>
        <w:tc>
          <w:tcPr>
            <w:tcW w:w="7955" w:type="dxa"/>
            <w:tcBorders>
              <w:top w:val="single" w:sz="4" w:space="0" w:color="auto"/>
              <w:left w:val="single" w:sz="4" w:space="0" w:color="auto"/>
              <w:bottom w:val="single" w:sz="4" w:space="0" w:color="auto"/>
              <w:right w:val="single" w:sz="4" w:space="0" w:color="auto"/>
            </w:tcBorders>
            <w:vAlign w:val="center"/>
            <w:hideMark/>
          </w:tcPr>
          <w:p w14:paraId="3FBFD35A" w14:textId="77777777" w:rsidR="00F06FE8" w:rsidRDefault="00F06FE8" w:rsidP="00900F8E">
            <w:pPr>
              <w:spacing w:line="256" w:lineRule="auto"/>
              <w:jc w:val="both"/>
              <w:rPr>
                <w:rFonts w:eastAsia="Calibri"/>
                <w:color w:val="000000"/>
                <w:lang w:val="ru-RU"/>
              </w:rPr>
            </w:pPr>
            <w:proofErr w:type="spellStart"/>
            <w:r>
              <w:rPr>
                <w:rFonts w:eastAsia="Calibri"/>
                <w:color w:val="000000"/>
                <w:lang w:val="ru-RU"/>
              </w:rPr>
              <w:t>Учасник</w:t>
            </w:r>
            <w:proofErr w:type="spellEnd"/>
            <w:r>
              <w:rPr>
                <w:rFonts w:eastAsia="Calibri"/>
                <w:color w:val="000000"/>
                <w:lang w:val="ru-RU"/>
              </w:rPr>
              <w:t xml:space="preserve"> при </w:t>
            </w:r>
            <w:proofErr w:type="spellStart"/>
            <w:r>
              <w:rPr>
                <w:rFonts w:eastAsia="Calibri"/>
                <w:color w:val="000000"/>
                <w:lang w:val="ru-RU"/>
              </w:rPr>
              <w:t>наданні</w:t>
            </w:r>
            <w:proofErr w:type="spellEnd"/>
            <w:r>
              <w:rPr>
                <w:rFonts w:eastAsia="Calibri"/>
                <w:color w:val="000000"/>
                <w:lang w:val="ru-RU"/>
              </w:rPr>
              <w:t xml:space="preserve"> </w:t>
            </w:r>
            <w:proofErr w:type="spellStart"/>
            <w:r>
              <w:rPr>
                <w:rFonts w:eastAsia="Calibri"/>
                <w:color w:val="000000"/>
                <w:lang w:val="ru-RU"/>
              </w:rPr>
              <w:t>послуг</w:t>
            </w:r>
            <w:proofErr w:type="spellEnd"/>
            <w:r>
              <w:rPr>
                <w:rFonts w:eastAsia="Calibri"/>
                <w:color w:val="000000"/>
                <w:lang w:val="ru-RU"/>
              </w:rPr>
              <w:t xml:space="preserve"> повинен </w:t>
            </w:r>
            <w:proofErr w:type="spellStart"/>
            <w:r>
              <w:rPr>
                <w:rFonts w:eastAsia="Calibri"/>
                <w:color w:val="000000"/>
                <w:lang w:val="ru-RU"/>
              </w:rPr>
              <w:t>забезпечувати</w:t>
            </w:r>
            <w:proofErr w:type="spellEnd"/>
            <w:r>
              <w:rPr>
                <w:rFonts w:eastAsia="Calibri"/>
                <w:color w:val="000000"/>
                <w:lang w:val="ru-RU"/>
              </w:rPr>
              <w:t xml:space="preserve"> </w:t>
            </w:r>
            <w:proofErr w:type="spellStart"/>
            <w:r>
              <w:rPr>
                <w:rFonts w:eastAsia="Calibri"/>
                <w:color w:val="000000"/>
                <w:lang w:val="ru-RU"/>
              </w:rPr>
              <w:t>дотримання</w:t>
            </w:r>
            <w:proofErr w:type="spellEnd"/>
            <w:r>
              <w:rPr>
                <w:rFonts w:eastAsia="Calibri"/>
                <w:color w:val="000000"/>
                <w:lang w:val="ru-RU"/>
              </w:rPr>
              <w:t xml:space="preserve"> </w:t>
            </w:r>
            <w:proofErr w:type="spellStart"/>
            <w:r>
              <w:rPr>
                <w:rFonts w:eastAsia="Calibri"/>
                <w:color w:val="000000"/>
                <w:lang w:val="ru-RU"/>
              </w:rPr>
              <w:t>вимог</w:t>
            </w:r>
            <w:proofErr w:type="spellEnd"/>
            <w:r>
              <w:rPr>
                <w:rFonts w:eastAsia="Calibri"/>
                <w:color w:val="000000"/>
                <w:lang w:val="ru-RU"/>
              </w:rPr>
              <w:t xml:space="preserve"> в </w:t>
            </w:r>
            <w:proofErr w:type="spellStart"/>
            <w:r>
              <w:rPr>
                <w:rFonts w:eastAsia="Calibri"/>
                <w:color w:val="000000"/>
                <w:lang w:val="ru-RU"/>
              </w:rPr>
              <w:t>галузі</w:t>
            </w:r>
            <w:proofErr w:type="spellEnd"/>
            <w:r>
              <w:rPr>
                <w:rFonts w:eastAsia="Calibri"/>
                <w:color w:val="000000"/>
                <w:lang w:val="ru-RU"/>
              </w:rPr>
              <w:t xml:space="preserve"> </w:t>
            </w:r>
            <w:proofErr w:type="spellStart"/>
            <w:r>
              <w:rPr>
                <w:rFonts w:eastAsia="Calibri"/>
                <w:color w:val="000000"/>
                <w:lang w:val="ru-RU"/>
              </w:rPr>
              <w:t>охорони</w:t>
            </w:r>
            <w:proofErr w:type="spellEnd"/>
            <w:r>
              <w:rPr>
                <w:rFonts w:eastAsia="Calibri"/>
                <w:color w:val="000000"/>
                <w:lang w:val="ru-RU"/>
              </w:rPr>
              <w:t xml:space="preserve"> </w:t>
            </w:r>
            <w:proofErr w:type="spellStart"/>
            <w:r>
              <w:rPr>
                <w:rFonts w:eastAsia="Calibri"/>
                <w:color w:val="000000"/>
                <w:lang w:val="ru-RU"/>
              </w:rPr>
              <w:t>праці</w:t>
            </w:r>
            <w:proofErr w:type="spellEnd"/>
            <w:r>
              <w:rPr>
                <w:rFonts w:eastAsia="Calibri"/>
                <w:color w:val="000000"/>
                <w:lang w:val="ru-RU"/>
              </w:rPr>
              <w:t xml:space="preserve"> і </w:t>
            </w:r>
            <w:proofErr w:type="spellStart"/>
            <w:r>
              <w:rPr>
                <w:rFonts w:eastAsia="Calibri"/>
                <w:color w:val="000000"/>
                <w:lang w:val="ru-RU"/>
              </w:rPr>
              <w:t>техніки</w:t>
            </w:r>
            <w:proofErr w:type="spellEnd"/>
            <w:r>
              <w:rPr>
                <w:rFonts w:eastAsia="Calibri"/>
                <w:color w:val="000000"/>
                <w:lang w:val="ru-RU"/>
              </w:rPr>
              <w:t xml:space="preserve"> </w:t>
            </w:r>
            <w:proofErr w:type="spellStart"/>
            <w:r>
              <w:rPr>
                <w:rFonts w:eastAsia="Calibri"/>
                <w:color w:val="000000"/>
                <w:lang w:val="ru-RU"/>
              </w:rPr>
              <w:t>безпеки</w:t>
            </w:r>
            <w:proofErr w:type="spellEnd"/>
            <w:r>
              <w:rPr>
                <w:rFonts w:eastAsia="Calibri"/>
                <w:color w:val="000000"/>
                <w:lang w:val="ru-RU"/>
              </w:rPr>
              <w:t xml:space="preserve">, </w:t>
            </w:r>
            <w:proofErr w:type="spellStart"/>
            <w:r>
              <w:rPr>
                <w:rFonts w:eastAsia="Calibri"/>
                <w:color w:val="000000"/>
                <w:lang w:val="ru-RU"/>
              </w:rPr>
              <w:t>пожежної</w:t>
            </w:r>
            <w:proofErr w:type="spellEnd"/>
            <w:r>
              <w:rPr>
                <w:rFonts w:eastAsia="Calibri"/>
                <w:color w:val="000000"/>
                <w:lang w:val="ru-RU"/>
              </w:rPr>
              <w:t xml:space="preserve"> </w:t>
            </w:r>
            <w:proofErr w:type="spellStart"/>
            <w:r>
              <w:rPr>
                <w:rFonts w:eastAsia="Calibri"/>
                <w:color w:val="000000"/>
                <w:lang w:val="ru-RU"/>
              </w:rPr>
              <w:t>безпеки</w:t>
            </w:r>
            <w:proofErr w:type="spellEnd"/>
            <w:r>
              <w:rPr>
                <w:rFonts w:eastAsia="Calibri"/>
                <w:color w:val="000000"/>
                <w:lang w:val="ru-RU"/>
              </w:rPr>
              <w:t>.</w:t>
            </w:r>
          </w:p>
        </w:tc>
        <w:tc>
          <w:tcPr>
            <w:tcW w:w="2016" w:type="dxa"/>
            <w:tcBorders>
              <w:top w:val="single" w:sz="4" w:space="0" w:color="auto"/>
              <w:left w:val="single" w:sz="4" w:space="0" w:color="auto"/>
              <w:bottom w:val="single" w:sz="4" w:space="0" w:color="auto"/>
              <w:right w:val="single" w:sz="4" w:space="0" w:color="auto"/>
            </w:tcBorders>
          </w:tcPr>
          <w:p w14:paraId="3D1BFE95" w14:textId="77777777" w:rsidR="00F06FE8" w:rsidRDefault="00F06FE8" w:rsidP="00900F8E">
            <w:pPr>
              <w:spacing w:line="256" w:lineRule="auto"/>
              <w:rPr>
                <w:rFonts w:eastAsia="Calibri"/>
                <w:lang w:val="ru-RU"/>
              </w:rPr>
            </w:pPr>
          </w:p>
        </w:tc>
      </w:tr>
    </w:tbl>
    <w:p w14:paraId="590D8CE9" w14:textId="77777777" w:rsidR="00F06FE8" w:rsidRDefault="00F06FE8" w:rsidP="00F06FE8">
      <w:pPr>
        <w:rPr>
          <w:b/>
        </w:rPr>
      </w:pPr>
    </w:p>
    <w:p w14:paraId="77E39A30" w14:textId="77777777" w:rsidR="00F06FE8" w:rsidRDefault="00F06FE8" w:rsidP="00F06FE8">
      <w:pPr>
        <w:widowControl w:val="0"/>
        <w:tabs>
          <w:tab w:val="left" w:pos="426"/>
          <w:tab w:val="left" w:pos="567"/>
          <w:tab w:val="left" w:pos="709"/>
          <w:tab w:val="left" w:pos="1134"/>
          <w:tab w:val="left" w:pos="1276"/>
          <w:tab w:val="left" w:pos="1418"/>
        </w:tabs>
        <w:autoSpaceDE w:val="0"/>
        <w:autoSpaceDN w:val="0"/>
        <w:adjustRightInd w:val="0"/>
        <w:ind w:firstLine="567"/>
        <w:jc w:val="both"/>
        <w:rPr>
          <w:b/>
          <w:kern w:val="24"/>
        </w:rPr>
      </w:pPr>
      <w:bookmarkStart w:id="1" w:name="_Hlk132009447"/>
      <w:r>
        <w:rPr>
          <w:b/>
          <w:kern w:val="24"/>
        </w:rPr>
        <w:t>Вимоги до надання послуг Виконавцем:</w:t>
      </w:r>
    </w:p>
    <w:p w14:paraId="719F1194" w14:textId="77777777" w:rsidR="00F06FE8" w:rsidRDefault="00F06FE8" w:rsidP="00F06FE8">
      <w:pPr>
        <w:widowControl w:val="0"/>
        <w:tabs>
          <w:tab w:val="left" w:pos="567"/>
          <w:tab w:val="left" w:pos="1418"/>
        </w:tabs>
        <w:autoSpaceDE w:val="0"/>
        <w:autoSpaceDN w:val="0"/>
        <w:adjustRightInd w:val="0"/>
        <w:ind w:firstLine="567"/>
        <w:jc w:val="both"/>
        <w:rPr>
          <w:bCs/>
        </w:rPr>
      </w:pPr>
      <w:r>
        <w:rPr>
          <w:bCs/>
        </w:rPr>
        <w:t>Планове прочищення каналізації Виконавець повинен виконати в терміни, погоджені з Замовником.</w:t>
      </w:r>
    </w:p>
    <w:p w14:paraId="7E725B90" w14:textId="61F15C26" w:rsidR="00F06FE8" w:rsidRDefault="00F06FE8" w:rsidP="00F06FE8">
      <w:pPr>
        <w:tabs>
          <w:tab w:val="left" w:pos="567"/>
          <w:tab w:val="left" w:pos="709"/>
        </w:tabs>
        <w:ind w:firstLine="567"/>
        <w:jc w:val="both"/>
        <w:rPr>
          <w:rFonts w:eastAsia="Calibri"/>
          <w:kern w:val="24"/>
          <w:lang w:eastAsia="x-none"/>
        </w:rPr>
      </w:pPr>
      <w:r>
        <w:rPr>
          <w:rFonts w:eastAsia="Calibri"/>
          <w:lang w:eastAsia="x-none"/>
        </w:rPr>
        <w:t xml:space="preserve">Для підтвердження якості наданих послуг після планового прочищення каналізаційної мережі Виконавець повинен провести розширений хімічний аналіз стічних вод на 30 показників та надати протоколи, відібраних за адресами: </w:t>
      </w:r>
      <w:bookmarkStart w:id="2" w:name="_Hlk131681198"/>
      <w:r>
        <w:rPr>
          <w:rFonts w:eastAsia="Calibri"/>
          <w:lang w:eastAsia="x-none"/>
        </w:rPr>
        <w:t xml:space="preserve">м. Київ, </w:t>
      </w:r>
      <w:r>
        <w:rPr>
          <w:rFonts w:eastAsia="Calibri"/>
          <w:kern w:val="24"/>
          <w:lang w:eastAsia="x-none"/>
        </w:rPr>
        <w:t xml:space="preserve">вул. </w:t>
      </w:r>
      <w:proofErr w:type="spellStart"/>
      <w:r>
        <w:rPr>
          <w:rFonts w:eastAsia="Calibri"/>
          <w:kern w:val="24"/>
          <w:lang w:eastAsia="x-none"/>
        </w:rPr>
        <w:t>Чорновола</w:t>
      </w:r>
      <w:proofErr w:type="spellEnd"/>
      <w:r>
        <w:rPr>
          <w:rFonts w:eastAsia="Calibri"/>
          <w:kern w:val="24"/>
          <w:lang w:eastAsia="x-none"/>
        </w:rPr>
        <w:t>, 28/1 та м. Київ, вул. Стрітенська, 7</w:t>
      </w:r>
      <w:r w:rsidR="00C21106">
        <w:rPr>
          <w:rFonts w:eastAsia="Calibri"/>
          <w:kern w:val="24"/>
          <w:lang w:eastAsia="x-none"/>
        </w:rPr>
        <w:t>-</w:t>
      </w:r>
      <w:r>
        <w:rPr>
          <w:rFonts w:eastAsia="Calibri"/>
          <w:kern w:val="24"/>
          <w:lang w:eastAsia="x-none"/>
        </w:rPr>
        <w:t>9</w:t>
      </w:r>
      <w:bookmarkEnd w:id="2"/>
      <w:r>
        <w:rPr>
          <w:rFonts w:eastAsia="Calibri"/>
          <w:kern w:val="24"/>
          <w:lang w:eastAsia="x-none"/>
        </w:rPr>
        <w:t>.</w:t>
      </w:r>
    </w:p>
    <w:p w14:paraId="042FACCF" w14:textId="77777777" w:rsidR="00F06FE8" w:rsidRDefault="00F06FE8" w:rsidP="00F06FE8">
      <w:pPr>
        <w:tabs>
          <w:tab w:val="left" w:pos="567"/>
          <w:tab w:val="left" w:pos="709"/>
        </w:tabs>
        <w:ind w:firstLine="567"/>
        <w:jc w:val="both"/>
        <w:rPr>
          <w:rFonts w:eastAsia="Calibri"/>
          <w:lang w:eastAsia="x-none"/>
        </w:rPr>
      </w:pPr>
      <w:r>
        <w:rPr>
          <w:rFonts w:eastAsia="Calibri"/>
          <w:lang w:eastAsia="x-none"/>
        </w:rPr>
        <w:t xml:space="preserve">При наданні послуг з планового прочищення каналізації Виконавець повинен надати копії актів, які підтверджують приймання рідких відходів зливною станцією з датою після фактичного надання послуг. </w:t>
      </w:r>
    </w:p>
    <w:p w14:paraId="340540AA" w14:textId="77777777" w:rsidR="00F06FE8" w:rsidRDefault="00F06FE8" w:rsidP="00F06FE8">
      <w:pPr>
        <w:widowControl w:val="0"/>
        <w:tabs>
          <w:tab w:val="left" w:pos="426"/>
          <w:tab w:val="left" w:pos="567"/>
          <w:tab w:val="left" w:pos="709"/>
          <w:tab w:val="left" w:pos="1134"/>
          <w:tab w:val="left" w:pos="1276"/>
          <w:tab w:val="left" w:pos="1418"/>
        </w:tabs>
        <w:autoSpaceDE w:val="0"/>
        <w:autoSpaceDN w:val="0"/>
        <w:adjustRightInd w:val="0"/>
        <w:ind w:firstLine="567"/>
        <w:jc w:val="both"/>
        <w:rPr>
          <w:b/>
          <w:kern w:val="24"/>
        </w:rPr>
      </w:pPr>
      <w:r>
        <w:rPr>
          <w:b/>
          <w:kern w:val="24"/>
        </w:rPr>
        <w:t>Вимоги до якості надання послуг:</w:t>
      </w:r>
    </w:p>
    <w:p w14:paraId="488E8DD4" w14:textId="77777777" w:rsidR="00F06FE8" w:rsidRDefault="00F06FE8" w:rsidP="00F06FE8">
      <w:pPr>
        <w:widowControl w:val="0"/>
        <w:tabs>
          <w:tab w:val="left" w:pos="567"/>
          <w:tab w:val="left" w:pos="851"/>
          <w:tab w:val="left" w:pos="993"/>
        </w:tabs>
        <w:autoSpaceDE w:val="0"/>
        <w:autoSpaceDN w:val="0"/>
        <w:adjustRightInd w:val="0"/>
        <w:ind w:firstLine="567"/>
        <w:jc w:val="both"/>
        <w:rPr>
          <w:rFonts w:eastAsia="Calibri"/>
          <w:lang w:eastAsia="x-none"/>
        </w:rPr>
      </w:pPr>
      <w:r>
        <w:rPr>
          <w:rFonts w:eastAsia="Calibri"/>
          <w:lang w:eastAsia="x-none"/>
        </w:rPr>
        <w:t>Виконавець повинен надавати Замовнику послуги, якість яких відповідає вимогам «Правил технічної експлуатації систем водопостачання та каналізації населених пунктів України», затверджених наказом Державного комітету України по житлово-комунальному господарству від 5 липня 1995 року № 30 з усіма змінами та доповненнями, «Правил користування системами централізованого комунального водопостачання та водовідведення в населених пунктах України», затверджених наказом Міністерства з питань житлово-комунального господарства України від 27.06.2008 року №190, «Правил приймання стічних вод абонентів у систему каналізації м. Києва», затверджених розпорядженням ВО КМР КМДА від 12.10.2011року №1879  та інших діючих в Україні нормативних документів.</w:t>
      </w:r>
    </w:p>
    <w:p w14:paraId="1FE3D037" w14:textId="77777777" w:rsidR="00F06FE8" w:rsidRDefault="00F06FE8" w:rsidP="00F06FE8">
      <w:pPr>
        <w:tabs>
          <w:tab w:val="left" w:pos="567"/>
          <w:tab w:val="left" w:pos="709"/>
        </w:tabs>
        <w:jc w:val="both"/>
        <w:rPr>
          <w:rFonts w:eastAsia="Calibri"/>
          <w:bCs/>
          <w:kern w:val="24"/>
          <w:lang w:eastAsia="en-US"/>
        </w:rPr>
      </w:pPr>
      <w:r>
        <w:rPr>
          <w:b/>
          <w:kern w:val="24"/>
        </w:rPr>
        <w:t xml:space="preserve">         Вимоги до </w:t>
      </w:r>
      <w:r>
        <w:rPr>
          <w:rFonts w:eastAsia="Calibri"/>
          <w:b/>
          <w:kern w:val="24"/>
          <w:lang w:eastAsia="x-none"/>
        </w:rPr>
        <w:t>строку</w:t>
      </w:r>
      <w:r>
        <w:rPr>
          <w:rFonts w:eastAsia="Calibri"/>
          <w:b/>
          <w:lang w:eastAsia="x-none"/>
        </w:rPr>
        <w:t xml:space="preserve"> надання послуг: </w:t>
      </w:r>
      <w:r>
        <w:rPr>
          <w:rFonts w:eastAsia="Calibri"/>
          <w:lang w:eastAsia="x-none"/>
        </w:rPr>
        <w:t>п</w:t>
      </w:r>
      <w:r>
        <w:rPr>
          <w:rFonts w:eastAsia="Calibri"/>
          <w:kern w:val="24"/>
          <w:lang w:eastAsia="x-none"/>
        </w:rPr>
        <w:t>ослуги надаються протягом всього строку дії договору згідно</w:t>
      </w:r>
      <w:r>
        <w:rPr>
          <w:rFonts w:eastAsia="Calibri"/>
          <w:lang w:eastAsia="x-none"/>
        </w:rPr>
        <w:t xml:space="preserve"> заявки від  Замовника. Виконавець зобов’язаний розпочати надання послуг протягом 3 (трьох) робочих днів з дня надходження заявки від Замовника на електронну пошту або за номером телефону Виконавця, зазначених у Договорі.</w:t>
      </w:r>
      <w:r>
        <w:rPr>
          <w:rFonts w:eastAsia="Calibri"/>
          <w:bCs/>
          <w:kern w:val="24"/>
          <w:lang w:eastAsia="en-US"/>
        </w:rPr>
        <w:t xml:space="preserve"> </w:t>
      </w:r>
    </w:p>
    <w:p w14:paraId="01B78B6D" w14:textId="77777777" w:rsidR="00F06FE8" w:rsidRDefault="00F06FE8" w:rsidP="00F06FE8">
      <w:pPr>
        <w:widowControl w:val="0"/>
        <w:tabs>
          <w:tab w:val="left" w:pos="567"/>
          <w:tab w:val="left" w:pos="851"/>
          <w:tab w:val="left" w:pos="993"/>
        </w:tabs>
        <w:autoSpaceDE w:val="0"/>
        <w:autoSpaceDN w:val="0"/>
        <w:adjustRightInd w:val="0"/>
        <w:ind w:firstLine="567"/>
        <w:jc w:val="both"/>
        <w:rPr>
          <w:rFonts w:eastAsia="Calibri"/>
          <w:lang w:eastAsia="x-none"/>
        </w:rPr>
      </w:pPr>
    </w:p>
    <w:bookmarkEnd w:id="1"/>
    <w:p w14:paraId="796C85F9" w14:textId="77777777" w:rsidR="00F06FE8" w:rsidRDefault="00F06FE8" w:rsidP="00F06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ourier New" w:hAnsi="Courier New"/>
          <w:i/>
          <w:color w:val="000000"/>
          <w:sz w:val="17"/>
          <w:szCs w:val="17"/>
          <w:lang w:val="x-none" w:eastAsia="ar-SA"/>
        </w:rPr>
      </w:pPr>
      <w:r>
        <w:rPr>
          <w:i/>
          <w:color w:val="000000"/>
          <w:lang w:val="x-none" w:eastAsia="ar-SA"/>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51FFF8B2" w14:textId="338D59CC" w:rsidR="00EE2189" w:rsidRPr="00EE2189" w:rsidRDefault="00EE2189" w:rsidP="00EE2189">
      <w:pPr>
        <w:widowControl w:val="0"/>
        <w:tabs>
          <w:tab w:val="left" w:pos="2811"/>
          <w:tab w:val="left" w:pos="4860"/>
        </w:tabs>
        <w:autoSpaceDE w:val="0"/>
        <w:autoSpaceDN w:val="0"/>
        <w:adjustRightInd w:val="0"/>
      </w:pPr>
    </w:p>
    <w:p w14:paraId="63F4B0C9" w14:textId="77777777" w:rsidR="00EE2189" w:rsidRPr="00EE2189" w:rsidRDefault="00EE2189" w:rsidP="00EE2189">
      <w:pPr>
        <w:widowControl w:val="0"/>
        <w:tabs>
          <w:tab w:val="left" w:pos="2811"/>
          <w:tab w:val="left" w:pos="4860"/>
        </w:tabs>
        <w:autoSpaceDE w:val="0"/>
        <w:autoSpaceDN w:val="0"/>
        <w:adjustRightInd w:val="0"/>
      </w:pPr>
    </w:p>
    <w:p w14:paraId="4C462A7B" w14:textId="61675D70" w:rsidR="00EE2189" w:rsidRPr="00EE2189" w:rsidRDefault="00EE2189" w:rsidP="00EE2189">
      <w:pPr>
        <w:jc w:val="both"/>
        <w:rPr>
          <w:bCs/>
        </w:rPr>
      </w:pPr>
      <w:r w:rsidRPr="00EE2189">
        <w:rPr>
          <w:b/>
        </w:rPr>
        <w:t xml:space="preserve">Очікувана вартість закупівлі складає:  </w:t>
      </w:r>
      <w:r w:rsidR="008E46C5">
        <w:rPr>
          <w:b/>
        </w:rPr>
        <w:t xml:space="preserve">220 </w:t>
      </w:r>
      <w:r w:rsidR="00515477" w:rsidRPr="00515477">
        <w:rPr>
          <w:b/>
        </w:rPr>
        <w:t>000,000 грн. (</w:t>
      </w:r>
      <w:r w:rsidR="008E46C5">
        <w:rPr>
          <w:b/>
        </w:rPr>
        <w:t>двісті двадцять</w:t>
      </w:r>
      <w:r w:rsidR="00515477" w:rsidRPr="00515477">
        <w:rPr>
          <w:b/>
        </w:rPr>
        <w:t xml:space="preserve"> п’ять тисяч гривень 00 копійок з ПДВ.</w:t>
      </w:r>
    </w:p>
    <w:p w14:paraId="3AD88D98" w14:textId="77777777" w:rsidR="00EE2189" w:rsidRPr="00EE2189" w:rsidRDefault="00EE2189" w:rsidP="00EE2189">
      <w:pPr>
        <w:jc w:val="both"/>
        <w:rPr>
          <w:bCs/>
        </w:rPr>
      </w:pPr>
    </w:p>
    <w:p w14:paraId="20BCE30D" w14:textId="77777777" w:rsidR="00EE2189" w:rsidRPr="00EE2189" w:rsidRDefault="00EE2189" w:rsidP="00EE2189">
      <w:pPr>
        <w:jc w:val="both"/>
        <w:rPr>
          <w:bCs/>
          <w:sz w:val="27"/>
          <w:szCs w:val="27"/>
        </w:rPr>
      </w:pPr>
    </w:p>
    <w:p w14:paraId="766BABC3" w14:textId="77777777" w:rsidR="00577FCD" w:rsidRPr="001F36E4" w:rsidRDefault="00577FCD" w:rsidP="004E3803">
      <w:pPr>
        <w:keepNext/>
        <w:widowControl w:val="0"/>
        <w:tabs>
          <w:tab w:val="left" w:pos="709"/>
          <w:tab w:val="left" w:pos="851"/>
        </w:tabs>
        <w:suppressAutoHyphens/>
        <w:ind w:left="567" w:hanging="993"/>
        <w:contextualSpacing/>
        <w:jc w:val="both"/>
        <w:rPr>
          <w:bCs/>
        </w:rPr>
      </w:pPr>
    </w:p>
    <w:sectPr w:rsidR="00577FCD" w:rsidRPr="001F36E4"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1"/>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5" w15:restartNumberingAfterBreak="0">
    <w:nsid w:val="00E57D53"/>
    <w:multiLevelType w:val="hybridMultilevel"/>
    <w:tmpl w:val="5DC6114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29E03F4"/>
    <w:multiLevelType w:val="hybridMultilevel"/>
    <w:tmpl w:val="1DE4031E"/>
    <w:lvl w:ilvl="0" w:tplc="EAD8E634">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06C61C32"/>
    <w:multiLevelType w:val="hybridMultilevel"/>
    <w:tmpl w:val="F4062594"/>
    <w:lvl w:ilvl="0" w:tplc="07744B4C">
      <w:start w:val="1"/>
      <w:numFmt w:val="bullet"/>
      <w:lvlText w:val="-"/>
      <w:lvlJc w:val="left"/>
      <w:pPr>
        <w:ind w:left="936" w:hanging="360"/>
      </w:pPr>
      <w:rPr>
        <w:rFonts w:ascii="Times New Roman" w:eastAsia="Times New Roman" w:hAnsi="Times New Roman" w:cs="Times New Roman" w:hint="default"/>
      </w:rPr>
    </w:lvl>
    <w:lvl w:ilvl="1" w:tplc="04220003" w:tentative="1">
      <w:start w:val="1"/>
      <w:numFmt w:val="bullet"/>
      <w:lvlText w:val="o"/>
      <w:lvlJc w:val="left"/>
      <w:pPr>
        <w:ind w:left="1656" w:hanging="360"/>
      </w:pPr>
      <w:rPr>
        <w:rFonts w:ascii="Courier New" w:hAnsi="Courier New" w:cs="Courier New" w:hint="default"/>
      </w:rPr>
    </w:lvl>
    <w:lvl w:ilvl="2" w:tplc="04220005" w:tentative="1">
      <w:start w:val="1"/>
      <w:numFmt w:val="bullet"/>
      <w:lvlText w:val=""/>
      <w:lvlJc w:val="left"/>
      <w:pPr>
        <w:ind w:left="2376" w:hanging="360"/>
      </w:pPr>
      <w:rPr>
        <w:rFonts w:ascii="Wingdings" w:hAnsi="Wingdings" w:hint="default"/>
      </w:rPr>
    </w:lvl>
    <w:lvl w:ilvl="3" w:tplc="04220001" w:tentative="1">
      <w:start w:val="1"/>
      <w:numFmt w:val="bullet"/>
      <w:lvlText w:val=""/>
      <w:lvlJc w:val="left"/>
      <w:pPr>
        <w:ind w:left="3096" w:hanging="360"/>
      </w:pPr>
      <w:rPr>
        <w:rFonts w:ascii="Symbol" w:hAnsi="Symbol" w:hint="default"/>
      </w:rPr>
    </w:lvl>
    <w:lvl w:ilvl="4" w:tplc="04220003" w:tentative="1">
      <w:start w:val="1"/>
      <w:numFmt w:val="bullet"/>
      <w:lvlText w:val="o"/>
      <w:lvlJc w:val="left"/>
      <w:pPr>
        <w:ind w:left="3816" w:hanging="360"/>
      </w:pPr>
      <w:rPr>
        <w:rFonts w:ascii="Courier New" w:hAnsi="Courier New" w:cs="Courier New" w:hint="default"/>
      </w:rPr>
    </w:lvl>
    <w:lvl w:ilvl="5" w:tplc="04220005" w:tentative="1">
      <w:start w:val="1"/>
      <w:numFmt w:val="bullet"/>
      <w:lvlText w:val=""/>
      <w:lvlJc w:val="left"/>
      <w:pPr>
        <w:ind w:left="4536" w:hanging="360"/>
      </w:pPr>
      <w:rPr>
        <w:rFonts w:ascii="Wingdings" w:hAnsi="Wingdings" w:hint="default"/>
      </w:rPr>
    </w:lvl>
    <w:lvl w:ilvl="6" w:tplc="04220001" w:tentative="1">
      <w:start w:val="1"/>
      <w:numFmt w:val="bullet"/>
      <w:lvlText w:val=""/>
      <w:lvlJc w:val="left"/>
      <w:pPr>
        <w:ind w:left="5256" w:hanging="360"/>
      </w:pPr>
      <w:rPr>
        <w:rFonts w:ascii="Symbol" w:hAnsi="Symbol" w:hint="default"/>
      </w:rPr>
    </w:lvl>
    <w:lvl w:ilvl="7" w:tplc="04220003" w:tentative="1">
      <w:start w:val="1"/>
      <w:numFmt w:val="bullet"/>
      <w:lvlText w:val="o"/>
      <w:lvlJc w:val="left"/>
      <w:pPr>
        <w:ind w:left="5976" w:hanging="360"/>
      </w:pPr>
      <w:rPr>
        <w:rFonts w:ascii="Courier New" w:hAnsi="Courier New" w:cs="Courier New" w:hint="default"/>
      </w:rPr>
    </w:lvl>
    <w:lvl w:ilvl="8" w:tplc="04220005" w:tentative="1">
      <w:start w:val="1"/>
      <w:numFmt w:val="bullet"/>
      <w:lvlText w:val=""/>
      <w:lvlJc w:val="left"/>
      <w:pPr>
        <w:ind w:left="6696" w:hanging="360"/>
      </w:pPr>
      <w:rPr>
        <w:rFonts w:ascii="Wingdings" w:hAnsi="Wingdings" w:hint="default"/>
      </w:rPr>
    </w:lvl>
  </w:abstractNum>
  <w:abstractNum w:abstractNumId="8" w15:restartNumberingAfterBreak="0">
    <w:nsid w:val="0D4F4442"/>
    <w:multiLevelType w:val="hybridMultilevel"/>
    <w:tmpl w:val="3EE0AA04"/>
    <w:lvl w:ilvl="0" w:tplc="918058FC">
      <w:start w:val="11"/>
      <w:numFmt w:val="bullet"/>
      <w:lvlText w:val="-"/>
      <w:lvlJc w:val="left"/>
      <w:pPr>
        <w:ind w:left="720" w:hanging="360"/>
      </w:pPr>
      <w:rPr>
        <w:rFonts w:ascii="Times New Roman" w:eastAsia="Arial"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0FD91EA9"/>
    <w:multiLevelType w:val="hybridMultilevel"/>
    <w:tmpl w:val="EDC05CCE"/>
    <w:lvl w:ilvl="0" w:tplc="6DB0588E">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B81B78"/>
    <w:multiLevelType w:val="hybridMultilevel"/>
    <w:tmpl w:val="99F85D52"/>
    <w:lvl w:ilvl="0" w:tplc="7000131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E21DAF"/>
    <w:multiLevelType w:val="hybridMultilevel"/>
    <w:tmpl w:val="79E81DE6"/>
    <w:lvl w:ilvl="0" w:tplc="0422000F">
      <w:start w:val="1"/>
      <w:numFmt w:val="decimal"/>
      <w:lvlText w:val="%1."/>
      <w:lvlJc w:val="left"/>
      <w:pPr>
        <w:ind w:left="1495"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17FD75D2"/>
    <w:multiLevelType w:val="hybridMultilevel"/>
    <w:tmpl w:val="0F662730"/>
    <w:lvl w:ilvl="0" w:tplc="6C74236A">
      <w:start w:val="7"/>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1AEE51E5"/>
    <w:multiLevelType w:val="hybridMultilevel"/>
    <w:tmpl w:val="FDAE9F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662D2A"/>
    <w:multiLevelType w:val="hybridMultilevel"/>
    <w:tmpl w:val="700C14B2"/>
    <w:lvl w:ilvl="0" w:tplc="B03C6EB4">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5" w15:restartNumberingAfterBreak="0">
    <w:nsid w:val="240A4456"/>
    <w:multiLevelType w:val="hybridMultilevel"/>
    <w:tmpl w:val="829CFA30"/>
    <w:lvl w:ilvl="0" w:tplc="80C0D18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7191261"/>
    <w:multiLevelType w:val="hybridMultilevel"/>
    <w:tmpl w:val="90CE9B9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2D595FD0"/>
    <w:multiLevelType w:val="multilevel"/>
    <w:tmpl w:val="111CC25C"/>
    <w:lvl w:ilvl="0">
      <w:start w:val="1"/>
      <w:numFmt w:val="decimal"/>
      <w:lvlText w:val="%1."/>
      <w:lvlJc w:val="left"/>
      <w:pPr>
        <w:ind w:left="809" w:hanging="525"/>
      </w:pPr>
      <w:rPr>
        <w:rFonts w:hint="default"/>
      </w:rPr>
    </w:lvl>
    <w:lvl w:ilvl="1">
      <w:start w:val="1"/>
      <w:numFmt w:val="decimal"/>
      <w:isLgl/>
      <w:lvlText w:val="%1.%2."/>
      <w:lvlJc w:val="left"/>
      <w:pPr>
        <w:ind w:left="644" w:hanging="360"/>
      </w:pPr>
      <w:rPr>
        <w:rFonts w:hint="default"/>
        <w:sz w:val="24"/>
      </w:rPr>
    </w:lvl>
    <w:lvl w:ilvl="2">
      <w:start w:val="1"/>
      <w:numFmt w:val="decimal"/>
      <w:isLgl/>
      <w:lvlText w:val="%1.%2.%3."/>
      <w:lvlJc w:val="left"/>
      <w:pPr>
        <w:ind w:left="1004" w:hanging="720"/>
      </w:pPr>
      <w:rPr>
        <w:rFonts w:hint="default"/>
        <w:sz w:val="24"/>
      </w:rPr>
    </w:lvl>
    <w:lvl w:ilvl="3">
      <w:start w:val="1"/>
      <w:numFmt w:val="decimal"/>
      <w:isLgl/>
      <w:lvlText w:val="%1.%2.%3.%4."/>
      <w:lvlJc w:val="left"/>
      <w:pPr>
        <w:ind w:left="1004" w:hanging="720"/>
      </w:pPr>
      <w:rPr>
        <w:rFonts w:hint="default"/>
        <w:sz w:val="24"/>
      </w:rPr>
    </w:lvl>
    <w:lvl w:ilvl="4">
      <w:start w:val="1"/>
      <w:numFmt w:val="decimal"/>
      <w:isLgl/>
      <w:lvlText w:val="%1.%2.%3.%4.%5."/>
      <w:lvlJc w:val="left"/>
      <w:pPr>
        <w:ind w:left="1364" w:hanging="1080"/>
      </w:pPr>
      <w:rPr>
        <w:rFonts w:hint="default"/>
        <w:sz w:val="24"/>
      </w:rPr>
    </w:lvl>
    <w:lvl w:ilvl="5">
      <w:start w:val="1"/>
      <w:numFmt w:val="decimal"/>
      <w:isLgl/>
      <w:lvlText w:val="%1.%2.%3.%4.%5.%6."/>
      <w:lvlJc w:val="left"/>
      <w:pPr>
        <w:ind w:left="1364" w:hanging="1080"/>
      </w:pPr>
      <w:rPr>
        <w:rFonts w:hint="default"/>
        <w:sz w:val="24"/>
      </w:rPr>
    </w:lvl>
    <w:lvl w:ilvl="6">
      <w:start w:val="1"/>
      <w:numFmt w:val="decimal"/>
      <w:isLgl/>
      <w:lvlText w:val="%1.%2.%3.%4.%5.%6.%7."/>
      <w:lvlJc w:val="left"/>
      <w:pPr>
        <w:ind w:left="1724" w:hanging="1440"/>
      </w:pPr>
      <w:rPr>
        <w:rFonts w:hint="default"/>
        <w:sz w:val="24"/>
      </w:rPr>
    </w:lvl>
    <w:lvl w:ilvl="7">
      <w:start w:val="1"/>
      <w:numFmt w:val="decimal"/>
      <w:isLgl/>
      <w:lvlText w:val="%1.%2.%3.%4.%5.%6.%7.%8."/>
      <w:lvlJc w:val="left"/>
      <w:pPr>
        <w:ind w:left="1724" w:hanging="1440"/>
      </w:pPr>
      <w:rPr>
        <w:rFonts w:hint="default"/>
        <w:sz w:val="24"/>
      </w:rPr>
    </w:lvl>
    <w:lvl w:ilvl="8">
      <w:start w:val="1"/>
      <w:numFmt w:val="decimal"/>
      <w:isLgl/>
      <w:lvlText w:val="%1.%2.%3.%4.%5.%6.%7.%8.%9."/>
      <w:lvlJc w:val="left"/>
      <w:pPr>
        <w:ind w:left="2084" w:hanging="1800"/>
      </w:pPr>
      <w:rPr>
        <w:rFonts w:hint="default"/>
        <w:sz w:val="24"/>
      </w:rPr>
    </w:lvl>
  </w:abstractNum>
  <w:abstractNum w:abstractNumId="18" w15:restartNumberingAfterBreak="0">
    <w:nsid w:val="2E361784"/>
    <w:multiLevelType w:val="hybridMultilevel"/>
    <w:tmpl w:val="F670DA6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39827D2E"/>
    <w:multiLevelType w:val="hybridMultilevel"/>
    <w:tmpl w:val="6A72FF8C"/>
    <w:lvl w:ilvl="0" w:tplc="A514906E">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CB10777"/>
    <w:multiLevelType w:val="hybridMultilevel"/>
    <w:tmpl w:val="123CE774"/>
    <w:lvl w:ilvl="0" w:tplc="443407A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E324856"/>
    <w:multiLevelType w:val="hybridMultilevel"/>
    <w:tmpl w:val="C3B4839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2" w15:restartNumberingAfterBreak="0">
    <w:nsid w:val="416F747D"/>
    <w:multiLevelType w:val="multilevel"/>
    <w:tmpl w:val="4580A732"/>
    <w:lvl w:ilvl="0">
      <w:start w:val="6"/>
      <w:numFmt w:val="decimal"/>
      <w:lvlText w:val="%1."/>
      <w:lvlJc w:val="left"/>
      <w:pPr>
        <w:tabs>
          <w:tab w:val="num" w:pos="480"/>
        </w:tabs>
        <w:ind w:left="480" w:hanging="480"/>
      </w:pPr>
      <w:rPr>
        <w:rFonts w:cs="Times New Roman" w:hint="default"/>
      </w:rPr>
    </w:lvl>
    <w:lvl w:ilvl="1">
      <w:start w:val="14"/>
      <w:numFmt w:val="decimal"/>
      <w:lvlText w:val="%1.%2."/>
      <w:lvlJc w:val="left"/>
      <w:pPr>
        <w:tabs>
          <w:tab w:val="num" w:pos="1020"/>
        </w:tabs>
        <w:ind w:left="1020" w:hanging="48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23" w15:restartNumberingAfterBreak="0">
    <w:nsid w:val="42D064A3"/>
    <w:multiLevelType w:val="hybridMultilevel"/>
    <w:tmpl w:val="841EF7AE"/>
    <w:lvl w:ilvl="0" w:tplc="268AF794">
      <w:numFmt w:val="bullet"/>
      <w:lvlText w:val="-"/>
      <w:lvlJc w:val="left"/>
      <w:pPr>
        <w:ind w:left="720" w:hanging="360"/>
      </w:pPr>
      <w:rPr>
        <w:rFonts w:ascii="Times New Roman" w:eastAsia="Times New Roman" w:hAnsi="Times New Roman" w:cs="Times New Roman" w:hint="default"/>
        <w:b w:val="0"/>
        <w:i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4AE79E3"/>
    <w:multiLevelType w:val="hybridMultilevel"/>
    <w:tmpl w:val="C192AA2C"/>
    <w:lvl w:ilvl="0" w:tplc="F768EB92">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8094EF5"/>
    <w:multiLevelType w:val="hybridMultilevel"/>
    <w:tmpl w:val="652CA478"/>
    <w:lvl w:ilvl="0" w:tplc="C2084D78">
      <w:start w:val="1"/>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26" w15:restartNumberingAfterBreak="0">
    <w:nsid w:val="4EA965AA"/>
    <w:multiLevelType w:val="hybridMultilevel"/>
    <w:tmpl w:val="EDDA7CA0"/>
    <w:lvl w:ilvl="0" w:tplc="7EC81EE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7" w15:restartNumberingAfterBreak="0">
    <w:nsid w:val="59F9627F"/>
    <w:multiLevelType w:val="hybridMultilevel"/>
    <w:tmpl w:val="201C28C0"/>
    <w:lvl w:ilvl="0" w:tplc="3E76B8A4">
      <w:start w:val="1"/>
      <w:numFmt w:val="decimal"/>
      <w:lvlText w:val="%1."/>
      <w:lvlJc w:val="left"/>
      <w:pPr>
        <w:ind w:left="786" w:hanging="360"/>
      </w:pPr>
      <w:rPr>
        <w:rFonts w:hint="default"/>
      </w:rPr>
    </w:lvl>
    <w:lvl w:ilvl="1" w:tplc="10000019" w:tentative="1">
      <w:start w:val="1"/>
      <w:numFmt w:val="lowerLetter"/>
      <w:lvlText w:val="%2."/>
      <w:lvlJc w:val="left"/>
      <w:pPr>
        <w:ind w:left="1506" w:hanging="360"/>
      </w:pPr>
    </w:lvl>
    <w:lvl w:ilvl="2" w:tplc="1000001B" w:tentative="1">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28" w15:restartNumberingAfterBreak="0">
    <w:nsid w:val="5D7354D0"/>
    <w:multiLevelType w:val="hybridMultilevel"/>
    <w:tmpl w:val="314ECABC"/>
    <w:lvl w:ilvl="0" w:tplc="2EF2623C">
      <w:start w:val="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29" w15:restartNumberingAfterBreak="0">
    <w:nsid w:val="5D986912"/>
    <w:multiLevelType w:val="hybridMultilevel"/>
    <w:tmpl w:val="4306B526"/>
    <w:lvl w:ilvl="0" w:tplc="565802BC">
      <w:numFmt w:val="bullet"/>
      <w:lvlText w:val="-"/>
      <w:lvlJc w:val="left"/>
      <w:pPr>
        <w:ind w:left="927" w:hanging="360"/>
      </w:pPr>
      <w:rPr>
        <w:rFonts w:ascii="Times New Roman" w:eastAsia="Calibri"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30" w15:restartNumberingAfterBreak="0">
    <w:nsid w:val="5F422F04"/>
    <w:multiLevelType w:val="hybridMultilevel"/>
    <w:tmpl w:val="201C28C0"/>
    <w:lvl w:ilvl="0" w:tplc="3E76B8A4">
      <w:start w:val="1"/>
      <w:numFmt w:val="decimal"/>
      <w:lvlText w:val="%1."/>
      <w:lvlJc w:val="left"/>
      <w:pPr>
        <w:ind w:left="786" w:hanging="360"/>
      </w:pPr>
      <w:rPr>
        <w:rFonts w:hint="default"/>
      </w:rPr>
    </w:lvl>
    <w:lvl w:ilvl="1" w:tplc="10000019" w:tentative="1">
      <w:start w:val="1"/>
      <w:numFmt w:val="lowerLetter"/>
      <w:lvlText w:val="%2."/>
      <w:lvlJc w:val="left"/>
      <w:pPr>
        <w:ind w:left="1506" w:hanging="360"/>
      </w:pPr>
    </w:lvl>
    <w:lvl w:ilvl="2" w:tplc="1000001B" w:tentative="1">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3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15:restartNumberingAfterBreak="0">
    <w:nsid w:val="60281925"/>
    <w:multiLevelType w:val="multilevel"/>
    <w:tmpl w:val="F2844BA2"/>
    <w:lvl w:ilvl="0">
      <w:start w:val="1"/>
      <w:numFmt w:val="decimal"/>
      <w:lvlText w:val="%1."/>
      <w:lvlJc w:val="left"/>
      <w:pPr>
        <w:ind w:left="4330" w:hanging="360"/>
      </w:pPr>
      <w:rPr>
        <w:rFonts w:hint="default"/>
      </w:rPr>
    </w:lvl>
    <w:lvl w:ilvl="1">
      <w:start w:val="1"/>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578747B"/>
    <w:multiLevelType w:val="hybridMultilevel"/>
    <w:tmpl w:val="744AA116"/>
    <w:lvl w:ilvl="0" w:tplc="00E6E5B2">
      <w:start w:val="8"/>
      <w:numFmt w:val="decimal"/>
      <w:lvlText w:val="%1."/>
      <w:lvlJc w:val="left"/>
      <w:pPr>
        <w:ind w:left="720" w:hanging="360"/>
      </w:pPr>
      <w:rPr>
        <w:rFonts w:hint="default"/>
        <w:sz w:val="26"/>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4" w15:restartNumberingAfterBreak="0">
    <w:nsid w:val="65BD3E33"/>
    <w:multiLevelType w:val="hybridMultilevel"/>
    <w:tmpl w:val="1228043C"/>
    <w:lvl w:ilvl="0" w:tplc="7C9A85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6495BF0"/>
    <w:multiLevelType w:val="hybridMultilevel"/>
    <w:tmpl w:val="BE9E512E"/>
    <w:lvl w:ilvl="0" w:tplc="334C614A">
      <w:start w:val="8"/>
      <w:numFmt w:val="decimal"/>
      <w:lvlText w:val="%1."/>
      <w:lvlJc w:val="left"/>
      <w:pPr>
        <w:ind w:left="720" w:hanging="360"/>
      </w:pPr>
      <w:rPr>
        <w:rFonts w:hint="default"/>
        <w:sz w:val="26"/>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6" w15:restartNumberingAfterBreak="0">
    <w:nsid w:val="6E155F13"/>
    <w:multiLevelType w:val="hybridMultilevel"/>
    <w:tmpl w:val="0B7626B0"/>
    <w:lvl w:ilvl="0" w:tplc="7C52F0E2">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1977AD8"/>
    <w:multiLevelType w:val="hybridMultilevel"/>
    <w:tmpl w:val="2E388350"/>
    <w:lvl w:ilvl="0" w:tplc="74403BD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8" w15:restartNumberingAfterBreak="0">
    <w:nsid w:val="7621128E"/>
    <w:multiLevelType w:val="hybridMultilevel"/>
    <w:tmpl w:val="42ECC10E"/>
    <w:lvl w:ilvl="0" w:tplc="54D02B6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65C0266"/>
    <w:multiLevelType w:val="hybridMultilevel"/>
    <w:tmpl w:val="201C28C0"/>
    <w:lvl w:ilvl="0" w:tplc="3E76B8A4">
      <w:start w:val="1"/>
      <w:numFmt w:val="decimal"/>
      <w:lvlText w:val="%1."/>
      <w:lvlJc w:val="left"/>
      <w:pPr>
        <w:ind w:left="786" w:hanging="360"/>
      </w:pPr>
      <w:rPr>
        <w:rFonts w:hint="default"/>
      </w:rPr>
    </w:lvl>
    <w:lvl w:ilvl="1" w:tplc="10000019" w:tentative="1">
      <w:start w:val="1"/>
      <w:numFmt w:val="lowerLetter"/>
      <w:lvlText w:val="%2."/>
      <w:lvlJc w:val="left"/>
      <w:pPr>
        <w:ind w:left="1506" w:hanging="360"/>
      </w:pPr>
    </w:lvl>
    <w:lvl w:ilvl="2" w:tplc="1000001B" w:tentative="1">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40" w15:restartNumberingAfterBreak="0">
    <w:nsid w:val="76EC0EC9"/>
    <w:multiLevelType w:val="multilevel"/>
    <w:tmpl w:val="3D28B6F4"/>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8FD4184"/>
    <w:multiLevelType w:val="hybridMultilevel"/>
    <w:tmpl w:val="9C66A120"/>
    <w:lvl w:ilvl="0" w:tplc="B30AF75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7D545F2E"/>
    <w:multiLevelType w:val="multilevel"/>
    <w:tmpl w:val="14F2E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4A42F6"/>
    <w:multiLevelType w:val="hybridMultilevel"/>
    <w:tmpl w:val="1E54D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FDA35B7"/>
    <w:multiLevelType w:val="hybridMultilevel"/>
    <w:tmpl w:val="55609796"/>
    <w:lvl w:ilvl="0" w:tplc="9D6266C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num>
  <w:num w:numId="2">
    <w:abstractNumId w:val="8"/>
  </w:num>
  <w:num w:numId="3">
    <w:abstractNumId w:val="8"/>
  </w:num>
  <w:num w:numId="4">
    <w:abstractNumId w:val="1"/>
  </w:num>
  <w:num w:numId="5">
    <w:abstractNumId w:val="29"/>
  </w:num>
  <w:num w:numId="6">
    <w:abstractNumId w:val="9"/>
  </w:num>
  <w:num w:numId="7">
    <w:abstractNumId w:val="20"/>
  </w:num>
  <w:num w:numId="8">
    <w:abstractNumId w:val="12"/>
  </w:num>
  <w:num w:numId="9">
    <w:abstractNumId w:val="23"/>
  </w:num>
  <w:num w:numId="10">
    <w:abstractNumId w:val="10"/>
  </w:num>
  <w:num w:numId="11">
    <w:abstractNumId w:val="4"/>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2"/>
  </w:num>
  <w:num w:numId="15">
    <w:abstractNumId w:val="6"/>
  </w:num>
  <w:num w:numId="16">
    <w:abstractNumId w:val="18"/>
  </w:num>
  <w:num w:numId="17">
    <w:abstractNumId w:val="37"/>
  </w:num>
  <w:num w:numId="18">
    <w:abstractNumId w:val="34"/>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0"/>
  </w:num>
  <w:num w:numId="22">
    <w:abstractNumId w:val="2"/>
  </w:num>
  <w:num w:numId="23">
    <w:abstractNumId w:val="3"/>
  </w:num>
  <w:num w:numId="24">
    <w:abstractNumId w:val="30"/>
  </w:num>
  <w:num w:numId="25">
    <w:abstractNumId w:val="39"/>
  </w:num>
  <w:num w:numId="26">
    <w:abstractNumId w:val="27"/>
  </w:num>
  <w:num w:numId="27">
    <w:abstractNumId w:val="21"/>
  </w:num>
  <w:num w:numId="28">
    <w:abstractNumId w:val="43"/>
  </w:num>
  <w:num w:numId="29">
    <w:abstractNumId w:val="24"/>
  </w:num>
  <w:num w:numId="30">
    <w:abstractNumId w:val="38"/>
  </w:num>
  <w:num w:numId="31">
    <w:abstractNumId w:val="42"/>
  </w:num>
  <w:num w:numId="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5"/>
  </w:num>
  <w:num w:numId="35">
    <w:abstractNumId w:val="14"/>
  </w:num>
  <w:num w:numId="36">
    <w:abstractNumId w:val="35"/>
  </w:num>
  <w:num w:numId="37">
    <w:abstractNumId w:val="33"/>
  </w:num>
  <w:num w:numId="38">
    <w:abstractNumId w:val="7"/>
  </w:num>
  <w:num w:numId="39">
    <w:abstractNumId w:val="41"/>
  </w:num>
  <w:num w:numId="40">
    <w:abstractNumId w:val="32"/>
  </w:num>
  <w:num w:numId="41">
    <w:abstractNumId w:val="36"/>
  </w:num>
  <w:num w:numId="42">
    <w:abstractNumId w:val="19"/>
  </w:num>
  <w:num w:numId="43">
    <w:abstractNumId w:val="15"/>
  </w:num>
  <w:num w:numId="44">
    <w:abstractNumId w:val="28"/>
  </w:num>
  <w:num w:numId="45">
    <w:abstractNumId w:val="13"/>
  </w:num>
  <w:num w:numId="46">
    <w:abstractNumId w:val="16"/>
  </w:num>
  <w:num w:numId="47">
    <w:abstractNumId w:val="11"/>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542E5"/>
    <w:rsid w:val="00061BC2"/>
    <w:rsid w:val="000803F3"/>
    <w:rsid w:val="000E7329"/>
    <w:rsid w:val="001F28A1"/>
    <w:rsid w:val="001F36E4"/>
    <w:rsid w:val="001F427B"/>
    <w:rsid w:val="002E61D3"/>
    <w:rsid w:val="0039040B"/>
    <w:rsid w:val="004363A4"/>
    <w:rsid w:val="004432B0"/>
    <w:rsid w:val="004C00B2"/>
    <w:rsid w:val="004E3803"/>
    <w:rsid w:val="004F7B02"/>
    <w:rsid w:val="00515477"/>
    <w:rsid w:val="0052468D"/>
    <w:rsid w:val="00577FCD"/>
    <w:rsid w:val="005F5AA5"/>
    <w:rsid w:val="007018F6"/>
    <w:rsid w:val="007E3784"/>
    <w:rsid w:val="008E1B80"/>
    <w:rsid w:val="008E46C5"/>
    <w:rsid w:val="00965B84"/>
    <w:rsid w:val="00981353"/>
    <w:rsid w:val="00984C0B"/>
    <w:rsid w:val="00A029A4"/>
    <w:rsid w:val="00A053B7"/>
    <w:rsid w:val="00A63421"/>
    <w:rsid w:val="00A94428"/>
    <w:rsid w:val="00AD2904"/>
    <w:rsid w:val="00AE19AF"/>
    <w:rsid w:val="00BA46E9"/>
    <w:rsid w:val="00BF7D2D"/>
    <w:rsid w:val="00C20D96"/>
    <w:rsid w:val="00C21106"/>
    <w:rsid w:val="00C40464"/>
    <w:rsid w:val="00C56739"/>
    <w:rsid w:val="00C86040"/>
    <w:rsid w:val="00CE064B"/>
    <w:rsid w:val="00CF20C1"/>
    <w:rsid w:val="00D91CF1"/>
    <w:rsid w:val="00DF0952"/>
    <w:rsid w:val="00E56383"/>
    <w:rsid w:val="00EC5E50"/>
    <w:rsid w:val="00ED42E0"/>
    <w:rsid w:val="00EE2189"/>
    <w:rsid w:val="00F06F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2C84"/>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2935</Words>
  <Characters>1673</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45</cp:revision>
  <cp:lastPrinted>2025-01-20T07:48:00Z</cp:lastPrinted>
  <dcterms:created xsi:type="dcterms:W3CDTF">2025-01-30T07:30:00Z</dcterms:created>
  <dcterms:modified xsi:type="dcterms:W3CDTF">2025-08-08T12:48:00Z</dcterms:modified>
</cp:coreProperties>
</file>