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8E54D3" w14:textId="77777777" w:rsidR="00577FCD" w:rsidRDefault="004E3803" w:rsidP="00577FCD">
      <w:pPr>
        <w:jc w:val="center"/>
        <w:outlineLvl w:val="0"/>
        <w:rPr>
          <w:b/>
          <w:sz w:val="40"/>
          <w:szCs w:val="40"/>
        </w:rPr>
      </w:pPr>
      <w:r>
        <w:rPr>
          <w:b/>
          <w:sz w:val="40"/>
          <w:szCs w:val="40"/>
        </w:rPr>
        <w:t xml:space="preserve">ОБГРУНТУВАННЯ </w:t>
      </w:r>
    </w:p>
    <w:p w14:paraId="788AE442" w14:textId="77777777" w:rsidR="00A029A4" w:rsidRPr="00081C94" w:rsidRDefault="00A029A4" w:rsidP="00A029A4">
      <w:pPr>
        <w:widowControl w:val="0"/>
        <w:tabs>
          <w:tab w:val="left" w:pos="4860"/>
        </w:tabs>
        <w:autoSpaceDE w:val="0"/>
        <w:autoSpaceDN w:val="0"/>
        <w:adjustRightInd w:val="0"/>
        <w:jc w:val="right"/>
        <w:rPr>
          <w:rFonts w:eastAsia="Calibri"/>
          <w:lang w:val="ru-RU"/>
        </w:rPr>
      </w:pPr>
    </w:p>
    <w:p w14:paraId="23760C06" w14:textId="77777777" w:rsidR="00EE2189" w:rsidRPr="00EE2189" w:rsidRDefault="00EE2189" w:rsidP="00EE2189">
      <w:pPr>
        <w:jc w:val="center"/>
        <w:outlineLvl w:val="0"/>
        <w:rPr>
          <w:b/>
          <w:sz w:val="28"/>
          <w:szCs w:val="28"/>
        </w:rPr>
      </w:pPr>
      <w:r w:rsidRPr="00EE2189">
        <w:rPr>
          <w:b/>
          <w:sz w:val="28"/>
          <w:szCs w:val="28"/>
        </w:rPr>
        <w:t xml:space="preserve">МЕДИКО-ТЕХНІЧНІ ВИМОГИ </w:t>
      </w:r>
    </w:p>
    <w:p w14:paraId="02B7FC1A" w14:textId="77777777" w:rsidR="00EE2189" w:rsidRPr="00EE2189" w:rsidRDefault="00EE2189" w:rsidP="00EE2189">
      <w:pPr>
        <w:spacing w:after="60"/>
        <w:jc w:val="center"/>
        <w:outlineLvl w:val="0"/>
        <w:rPr>
          <w:b/>
          <w:sz w:val="28"/>
          <w:szCs w:val="28"/>
        </w:rPr>
      </w:pPr>
      <w:r w:rsidRPr="00EE2189">
        <w:rPr>
          <w:b/>
          <w:sz w:val="28"/>
          <w:szCs w:val="28"/>
        </w:rPr>
        <w:t>на закупівлю по предмету</w:t>
      </w:r>
    </w:p>
    <w:p w14:paraId="707D43C2" w14:textId="77777777" w:rsidR="00E2141B" w:rsidRPr="009E4B0B" w:rsidRDefault="00E2141B" w:rsidP="00E2141B">
      <w:pPr>
        <w:jc w:val="center"/>
        <w:rPr>
          <w:rFonts w:eastAsia="Calibri"/>
          <w:b/>
          <w:lang w:eastAsia="en-US"/>
        </w:rPr>
      </w:pPr>
      <w:r>
        <w:rPr>
          <w:b/>
        </w:rPr>
        <w:t xml:space="preserve">код </w:t>
      </w:r>
      <w:r w:rsidRPr="009E4B0B">
        <w:rPr>
          <w:b/>
        </w:rPr>
        <w:t xml:space="preserve">ДК 021:2015: 50420000-5 </w:t>
      </w:r>
      <w:r w:rsidRPr="009E4B0B">
        <w:rPr>
          <w:rFonts w:eastAsia="Calibri"/>
          <w:b/>
          <w:lang w:eastAsia="en-US"/>
        </w:rPr>
        <w:t>Послуги з ремонту і технічного обслуговування медичного та хірургічного обладнання</w:t>
      </w:r>
      <w:r>
        <w:rPr>
          <w:rFonts w:eastAsia="Calibri"/>
          <w:b/>
          <w:lang w:eastAsia="en-US"/>
        </w:rPr>
        <w:t xml:space="preserve"> (Ремонт та технічне обслуговування апаратів штучної вентиляції легень)</w:t>
      </w:r>
    </w:p>
    <w:tbl>
      <w:tblPr>
        <w:tblW w:w="10519"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800"/>
        <w:gridCol w:w="2326"/>
        <w:gridCol w:w="2324"/>
        <w:gridCol w:w="297"/>
        <w:gridCol w:w="413"/>
        <w:gridCol w:w="3665"/>
      </w:tblGrid>
      <w:tr w:rsidR="00E2141B" w:rsidRPr="00F773A1" w14:paraId="0418B136" w14:textId="77777777" w:rsidTr="00443B59">
        <w:trPr>
          <w:trHeight w:val="629"/>
        </w:trPr>
        <w:tc>
          <w:tcPr>
            <w:tcW w:w="694" w:type="dxa"/>
            <w:shd w:val="clear" w:color="auto" w:fill="auto"/>
            <w:vAlign w:val="center"/>
            <w:hideMark/>
          </w:tcPr>
          <w:p w14:paraId="109D620A" w14:textId="77777777" w:rsidR="00E2141B" w:rsidRPr="00F773A1" w:rsidRDefault="00E2141B" w:rsidP="00443B59">
            <w:pPr>
              <w:spacing w:line="276" w:lineRule="auto"/>
              <w:jc w:val="center"/>
              <w:rPr>
                <w:rFonts w:eastAsia="Calibri"/>
                <w:b/>
                <w:color w:val="000000"/>
                <w:lang w:eastAsia="en-US"/>
              </w:rPr>
            </w:pPr>
            <w:r w:rsidRPr="00EE6BFA">
              <w:rPr>
                <w:i/>
              </w:rPr>
              <w:t>(</w:t>
            </w:r>
            <w:r w:rsidRPr="00F773A1">
              <w:rPr>
                <w:rFonts w:eastAsia="Calibri"/>
                <w:b/>
                <w:color w:val="000000"/>
                <w:sz w:val="22"/>
                <w:szCs w:val="22"/>
                <w:lang w:eastAsia="en-US"/>
              </w:rPr>
              <w:t>№ з/п</w:t>
            </w:r>
          </w:p>
        </w:tc>
        <w:tc>
          <w:tcPr>
            <w:tcW w:w="6160" w:type="dxa"/>
            <w:gridSpan w:val="5"/>
            <w:shd w:val="clear" w:color="auto" w:fill="auto"/>
            <w:vAlign w:val="center"/>
            <w:hideMark/>
          </w:tcPr>
          <w:p w14:paraId="00C6D727" w14:textId="77777777" w:rsidR="00E2141B" w:rsidRPr="00F773A1" w:rsidRDefault="00E2141B" w:rsidP="00443B59">
            <w:pPr>
              <w:spacing w:line="276" w:lineRule="auto"/>
              <w:jc w:val="center"/>
              <w:rPr>
                <w:rFonts w:eastAsia="Calibri"/>
                <w:b/>
                <w:color w:val="000000"/>
                <w:lang w:eastAsia="en-US"/>
              </w:rPr>
            </w:pPr>
            <w:r w:rsidRPr="00F773A1">
              <w:rPr>
                <w:rFonts w:eastAsia="Calibri"/>
                <w:b/>
                <w:color w:val="000000"/>
                <w:sz w:val="22"/>
                <w:szCs w:val="22"/>
                <w:lang w:eastAsia="en-US"/>
              </w:rPr>
              <w:t>Перелік послуг</w:t>
            </w:r>
          </w:p>
        </w:tc>
        <w:tc>
          <w:tcPr>
            <w:tcW w:w="3665" w:type="dxa"/>
            <w:shd w:val="clear" w:color="auto" w:fill="auto"/>
            <w:noWrap/>
            <w:vAlign w:val="center"/>
            <w:hideMark/>
          </w:tcPr>
          <w:p w14:paraId="6738AB83" w14:textId="77777777" w:rsidR="00E2141B" w:rsidRPr="00F773A1" w:rsidRDefault="00E2141B" w:rsidP="00443B59">
            <w:pPr>
              <w:spacing w:line="276" w:lineRule="auto"/>
              <w:jc w:val="center"/>
              <w:rPr>
                <w:rFonts w:eastAsia="Calibri"/>
                <w:b/>
                <w:color w:val="000000"/>
                <w:lang w:eastAsia="en-US"/>
              </w:rPr>
            </w:pPr>
            <w:r w:rsidRPr="00F773A1">
              <w:rPr>
                <w:rFonts w:eastAsia="Calibri"/>
                <w:b/>
                <w:color w:val="000000"/>
                <w:sz w:val="22"/>
                <w:szCs w:val="22"/>
                <w:lang w:eastAsia="en-US"/>
              </w:rPr>
              <w:t>Кіль-кість</w:t>
            </w:r>
          </w:p>
        </w:tc>
      </w:tr>
      <w:tr w:rsidR="00E2141B" w:rsidRPr="00F773A1" w14:paraId="0AE853B4" w14:textId="77777777" w:rsidTr="00443B59">
        <w:trPr>
          <w:trHeight w:val="211"/>
        </w:trPr>
        <w:tc>
          <w:tcPr>
            <w:tcW w:w="694" w:type="dxa"/>
            <w:shd w:val="clear" w:color="auto" w:fill="auto"/>
            <w:vAlign w:val="center"/>
          </w:tcPr>
          <w:p w14:paraId="425323C8" w14:textId="77777777" w:rsidR="00E2141B" w:rsidRPr="00F773A1" w:rsidRDefault="00E2141B" w:rsidP="00443B59">
            <w:pPr>
              <w:jc w:val="center"/>
              <w:rPr>
                <w:b/>
                <w:color w:val="000000"/>
              </w:rPr>
            </w:pPr>
            <w:r w:rsidRPr="00F773A1">
              <w:rPr>
                <w:b/>
                <w:color w:val="000000"/>
                <w:sz w:val="22"/>
                <w:szCs w:val="22"/>
              </w:rPr>
              <w:t>1.</w:t>
            </w:r>
          </w:p>
        </w:tc>
        <w:tc>
          <w:tcPr>
            <w:tcW w:w="6160" w:type="dxa"/>
            <w:gridSpan w:val="5"/>
            <w:shd w:val="clear" w:color="auto" w:fill="auto"/>
            <w:vAlign w:val="center"/>
          </w:tcPr>
          <w:p w14:paraId="0A908E38" w14:textId="77777777" w:rsidR="00E2141B" w:rsidRPr="00F773A1" w:rsidRDefault="00E2141B" w:rsidP="00443B59">
            <w:pPr>
              <w:rPr>
                <w:b/>
                <w:color w:val="000000"/>
                <w:sz w:val="22"/>
                <w:szCs w:val="22"/>
                <w:lang w:eastAsia="uk-UA"/>
              </w:rPr>
            </w:pPr>
            <w:r w:rsidRPr="00F773A1">
              <w:rPr>
                <w:b/>
                <w:color w:val="000000"/>
                <w:sz w:val="22"/>
                <w:szCs w:val="22"/>
                <w:lang w:eastAsia="uk-UA"/>
              </w:rPr>
              <w:t xml:space="preserve">Ремонт та технічне обслуговування апарату штучної вентиляції легень </w:t>
            </w:r>
            <w:proofErr w:type="spellStart"/>
            <w:r w:rsidRPr="00F773A1">
              <w:rPr>
                <w:b/>
                <w:color w:val="000000"/>
                <w:sz w:val="22"/>
                <w:szCs w:val="22"/>
                <w:lang w:eastAsia="uk-UA"/>
              </w:rPr>
              <w:t>Servo</w:t>
            </w:r>
            <w:proofErr w:type="spellEnd"/>
            <w:r w:rsidRPr="00F773A1">
              <w:rPr>
                <w:b/>
                <w:color w:val="000000"/>
                <w:sz w:val="22"/>
                <w:szCs w:val="22"/>
                <w:lang w:eastAsia="uk-UA"/>
              </w:rPr>
              <w:t>-</w:t>
            </w:r>
            <w:r w:rsidRPr="00F773A1">
              <w:rPr>
                <w:b/>
                <w:color w:val="000000"/>
                <w:sz w:val="22"/>
                <w:szCs w:val="22"/>
                <w:lang w:val="en-US" w:eastAsia="uk-UA"/>
              </w:rPr>
              <w:t>I</w:t>
            </w:r>
            <w:r w:rsidRPr="00F773A1">
              <w:rPr>
                <w:b/>
                <w:color w:val="000000"/>
                <w:sz w:val="22"/>
                <w:szCs w:val="22"/>
                <w:lang w:eastAsia="uk-UA"/>
              </w:rPr>
              <w:t xml:space="preserve">  </w:t>
            </w:r>
            <w:r w:rsidRPr="00F773A1">
              <w:rPr>
                <w:b/>
                <w:sz w:val="22"/>
                <w:szCs w:val="22"/>
                <w:lang w:eastAsia="uk-UA"/>
              </w:rPr>
              <w:t>зав</w:t>
            </w:r>
            <w:r w:rsidRPr="00F773A1">
              <w:rPr>
                <w:b/>
                <w:lang w:eastAsia="uk-UA"/>
              </w:rPr>
              <w:t>№48232;№56860: №59974.</w:t>
            </w:r>
          </w:p>
        </w:tc>
        <w:tc>
          <w:tcPr>
            <w:tcW w:w="3665" w:type="dxa"/>
            <w:shd w:val="clear" w:color="auto" w:fill="auto"/>
            <w:noWrap/>
            <w:vAlign w:val="center"/>
          </w:tcPr>
          <w:p w14:paraId="66ACB6A9" w14:textId="77777777" w:rsidR="00E2141B" w:rsidRPr="00F773A1" w:rsidRDefault="00E2141B" w:rsidP="00443B59">
            <w:pPr>
              <w:jc w:val="center"/>
              <w:rPr>
                <w:b/>
                <w:color w:val="000000"/>
              </w:rPr>
            </w:pPr>
            <w:r w:rsidRPr="00F773A1">
              <w:rPr>
                <w:b/>
                <w:color w:val="000000"/>
              </w:rPr>
              <w:t>3</w:t>
            </w:r>
          </w:p>
        </w:tc>
      </w:tr>
      <w:tr w:rsidR="00E2141B" w:rsidRPr="00F773A1" w14:paraId="10BDEF62" w14:textId="77777777" w:rsidTr="00443B59">
        <w:trPr>
          <w:trHeight w:val="211"/>
        </w:trPr>
        <w:tc>
          <w:tcPr>
            <w:tcW w:w="694" w:type="dxa"/>
            <w:shd w:val="clear" w:color="auto" w:fill="auto"/>
            <w:vAlign w:val="center"/>
          </w:tcPr>
          <w:p w14:paraId="0DDFDFDC" w14:textId="77777777" w:rsidR="00E2141B" w:rsidRPr="00F773A1" w:rsidRDefault="00E2141B" w:rsidP="00443B59">
            <w:pPr>
              <w:jc w:val="center"/>
              <w:rPr>
                <w:bCs/>
                <w:color w:val="000000"/>
                <w:sz w:val="22"/>
                <w:szCs w:val="22"/>
              </w:rPr>
            </w:pPr>
            <w:r w:rsidRPr="00F773A1">
              <w:rPr>
                <w:bCs/>
                <w:color w:val="000000"/>
                <w:sz w:val="22"/>
                <w:szCs w:val="22"/>
              </w:rPr>
              <w:t>1.0</w:t>
            </w:r>
          </w:p>
        </w:tc>
        <w:tc>
          <w:tcPr>
            <w:tcW w:w="6160" w:type="dxa"/>
            <w:gridSpan w:val="5"/>
            <w:shd w:val="clear" w:color="auto" w:fill="auto"/>
            <w:vAlign w:val="center"/>
          </w:tcPr>
          <w:p w14:paraId="609BA8A0" w14:textId="77777777" w:rsidR="00E2141B" w:rsidRPr="00F773A1" w:rsidRDefault="00E2141B" w:rsidP="00443B59">
            <w:pPr>
              <w:rPr>
                <w:bCs/>
                <w:color w:val="000000"/>
                <w:sz w:val="22"/>
                <w:szCs w:val="22"/>
                <w:lang w:eastAsia="uk-UA"/>
              </w:rPr>
            </w:pPr>
            <w:r w:rsidRPr="00F773A1">
              <w:rPr>
                <w:bCs/>
                <w:color w:val="000000"/>
                <w:sz w:val="22"/>
                <w:szCs w:val="22"/>
                <w:lang w:eastAsia="uk-UA"/>
              </w:rPr>
              <w:t>Діагностика з використанням сервісного обладнання</w:t>
            </w:r>
          </w:p>
        </w:tc>
        <w:tc>
          <w:tcPr>
            <w:tcW w:w="3665" w:type="dxa"/>
            <w:shd w:val="clear" w:color="auto" w:fill="auto"/>
            <w:noWrap/>
            <w:vAlign w:val="center"/>
          </w:tcPr>
          <w:p w14:paraId="4EA0FAAF" w14:textId="77777777" w:rsidR="00E2141B" w:rsidRPr="00F773A1" w:rsidRDefault="00E2141B" w:rsidP="00443B59">
            <w:pPr>
              <w:jc w:val="center"/>
              <w:rPr>
                <w:bCs/>
                <w:color w:val="000000"/>
                <w:sz w:val="22"/>
                <w:szCs w:val="22"/>
              </w:rPr>
            </w:pPr>
            <w:r w:rsidRPr="00F773A1">
              <w:rPr>
                <w:bCs/>
                <w:color w:val="000000"/>
                <w:sz w:val="22"/>
                <w:szCs w:val="22"/>
              </w:rPr>
              <w:t>3</w:t>
            </w:r>
          </w:p>
        </w:tc>
      </w:tr>
      <w:tr w:rsidR="00E2141B" w:rsidRPr="00F773A1" w14:paraId="767A244F" w14:textId="77777777" w:rsidTr="00443B59">
        <w:trPr>
          <w:trHeight w:val="211"/>
        </w:trPr>
        <w:tc>
          <w:tcPr>
            <w:tcW w:w="694" w:type="dxa"/>
            <w:shd w:val="clear" w:color="auto" w:fill="auto"/>
            <w:vAlign w:val="center"/>
          </w:tcPr>
          <w:p w14:paraId="619533FA" w14:textId="77777777" w:rsidR="00E2141B" w:rsidRPr="00F773A1" w:rsidRDefault="00E2141B" w:rsidP="00443B59">
            <w:pPr>
              <w:jc w:val="center"/>
              <w:rPr>
                <w:rFonts w:eastAsia="SimSun"/>
                <w:color w:val="000000"/>
                <w:lang w:eastAsia="zh-CN"/>
              </w:rPr>
            </w:pPr>
            <w:r w:rsidRPr="00F773A1">
              <w:rPr>
                <w:rFonts w:eastAsia="SimSun"/>
                <w:color w:val="000000"/>
                <w:sz w:val="22"/>
                <w:szCs w:val="22"/>
                <w:lang w:eastAsia="zh-CN"/>
              </w:rPr>
              <w:t>1.1</w:t>
            </w:r>
          </w:p>
        </w:tc>
        <w:tc>
          <w:tcPr>
            <w:tcW w:w="6160" w:type="dxa"/>
            <w:gridSpan w:val="5"/>
            <w:shd w:val="clear" w:color="auto" w:fill="auto"/>
            <w:vAlign w:val="center"/>
          </w:tcPr>
          <w:p w14:paraId="33F7F28F" w14:textId="77777777" w:rsidR="00E2141B" w:rsidRPr="00F773A1" w:rsidRDefault="00E2141B" w:rsidP="00443B59">
            <w:pPr>
              <w:rPr>
                <w:color w:val="000000"/>
                <w:lang w:eastAsia="uk-UA"/>
              </w:rPr>
            </w:pPr>
            <w:r w:rsidRPr="00F773A1">
              <w:rPr>
                <w:color w:val="000000"/>
                <w:sz w:val="22"/>
                <w:szCs w:val="22"/>
                <w:lang w:eastAsia="uk-UA"/>
              </w:rPr>
              <w:t>Розбирання апарату</w:t>
            </w:r>
          </w:p>
        </w:tc>
        <w:tc>
          <w:tcPr>
            <w:tcW w:w="3665" w:type="dxa"/>
            <w:shd w:val="clear" w:color="auto" w:fill="auto"/>
            <w:noWrap/>
            <w:vAlign w:val="center"/>
          </w:tcPr>
          <w:p w14:paraId="4A2131A3" w14:textId="77777777" w:rsidR="00E2141B" w:rsidRPr="00F773A1" w:rsidRDefault="00E2141B" w:rsidP="00443B59">
            <w:pPr>
              <w:jc w:val="center"/>
              <w:rPr>
                <w:rFonts w:eastAsia="SimSun"/>
                <w:color w:val="000000"/>
                <w:lang w:eastAsia="zh-CN"/>
              </w:rPr>
            </w:pPr>
            <w:r w:rsidRPr="00F773A1">
              <w:rPr>
                <w:rFonts w:eastAsia="SimSun"/>
                <w:color w:val="000000"/>
                <w:lang w:eastAsia="zh-CN"/>
              </w:rPr>
              <w:t>3</w:t>
            </w:r>
          </w:p>
        </w:tc>
      </w:tr>
      <w:tr w:rsidR="00E2141B" w:rsidRPr="00F773A1" w14:paraId="5D6D4917" w14:textId="77777777" w:rsidTr="00443B59">
        <w:trPr>
          <w:trHeight w:val="238"/>
        </w:trPr>
        <w:tc>
          <w:tcPr>
            <w:tcW w:w="694" w:type="dxa"/>
            <w:shd w:val="clear" w:color="auto" w:fill="auto"/>
            <w:vAlign w:val="center"/>
          </w:tcPr>
          <w:p w14:paraId="46CFF2B2" w14:textId="77777777" w:rsidR="00E2141B" w:rsidRPr="00F773A1" w:rsidRDefault="00E2141B" w:rsidP="00443B59">
            <w:pPr>
              <w:jc w:val="center"/>
              <w:rPr>
                <w:rFonts w:eastAsia="SimSun"/>
                <w:color w:val="000000"/>
                <w:lang w:eastAsia="zh-CN"/>
              </w:rPr>
            </w:pPr>
            <w:r w:rsidRPr="00F773A1">
              <w:rPr>
                <w:rFonts w:eastAsia="SimSun"/>
                <w:color w:val="000000"/>
                <w:sz w:val="22"/>
                <w:szCs w:val="22"/>
                <w:lang w:eastAsia="zh-CN"/>
              </w:rPr>
              <w:t>1.2</w:t>
            </w:r>
          </w:p>
        </w:tc>
        <w:tc>
          <w:tcPr>
            <w:tcW w:w="6160" w:type="dxa"/>
            <w:gridSpan w:val="5"/>
            <w:shd w:val="clear" w:color="auto" w:fill="auto"/>
            <w:vAlign w:val="center"/>
          </w:tcPr>
          <w:p w14:paraId="329E6437" w14:textId="77777777" w:rsidR="00E2141B" w:rsidRPr="00F773A1" w:rsidRDefault="00E2141B" w:rsidP="00443B59">
            <w:pPr>
              <w:rPr>
                <w:color w:val="000000"/>
                <w:lang w:eastAsia="uk-UA"/>
              </w:rPr>
            </w:pPr>
            <w:r w:rsidRPr="00F773A1">
              <w:rPr>
                <w:color w:val="000000"/>
                <w:sz w:val="22"/>
                <w:szCs w:val="22"/>
                <w:lang w:eastAsia="uk-UA"/>
              </w:rPr>
              <w:t xml:space="preserve">Заміна сервісного KIT 5000h (ref.6882643) </w:t>
            </w:r>
          </w:p>
        </w:tc>
        <w:tc>
          <w:tcPr>
            <w:tcW w:w="3665" w:type="dxa"/>
            <w:shd w:val="clear" w:color="auto" w:fill="auto"/>
            <w:noWrap/>
            <w:vAlign w:val="center"/>
          </w:tcPr>
          <w:p w14:paraId="01776BC0" w14:textId="77777777" w:rsidR="00E2141B" w:rsidRPr="00F773A1" w:rsidRDefault="00E2141B" w:rsidP="00443B59">
            <w:pPr>
              <w:jc w:val="center"/>
              <w:rPr>
                <w:rFonts w:eastAsia="SimSun"/>
                <w:color w:val="000000"/>
                <w:lang w:eastAsia="zh-CN"/>
              </w:rPr>
            </w:pPr>
            <w:r w:rsidRPr="00F773A1">
              <w:rPr>
                <w:rFonts w:eastAsia="SimSun"/>
                <w:color w:val="000000"/>
                <w:lang w:eastAsia="zh-CN"/>
              </w:rPr>
              <w:t>3</w:t>
            </w:r>
          </w:p>
        </w:tc>
      </w:tr>
      <w:tr w:rsidR="00E2141B" w:rsidRPr="00F773A1" w14:paraId="268404C9" w14:textId="77777777" w:rsidTr="00443B59">
        <w:trPr>
          <w:trHeight w:val="333"/>
        </w:trPr>
        <w:tc>
          <w:tcPr>
            <w:tcW w:w="694" w:type="dxa"/>
            <w:shd w:val="clear" w:color="auto" w:fill="auto"/>
            <w:vAlign w:val="center"/>
          </w:tcPr>
          <w:p w14:paraId="4499D4DE" w14:textId="77777777" w:rsidR="00E2141B" w:rsidRPr="00F773A1" w:rsidRDefault="00E2141B" w:rsidP="00443B59">
            <w:pPr>
              <w:jc w:val="center"/>
              <w:rPr>
                <w:rFonts w:eastAsia="SimSun"/>
                <w:color w:val="000000"/>
                <w:sz w:val="22"/>
                <w:szCs w:val="22"/>
                <w:lang w:eastAsia="zh-CN"/>
              </w:rPr>
            </w:pPr>
            <w:r w:rsidRPr="00F773A1">
              <w:rPr>
                <w:rFonts w:eastAsia="SimSun"/>
                <w:color w:val="000000"/>
                <w:sz w:val="22"/>
                <w:szCs w:val="22"/>
                <w:lang w:eastAsia="zh-CN"/>
              </w:rPr>
              <w:t>1.3</w:t>
            </w:r>
          </w:p>
        </w:tc>
        <w:tc>
          <w:tcPr>
            <w:tcW w:w="6160" w:type="dxa"/>
            <w:gridSpan w:val="5"/>
            <w:shd w:val="clear" w:color="auto" w:fill="auto"/>
            <w:vAlign w:val="center"/>
          </w:tcPr>
          <w:p w14:paraId="5C8821F6" w14:textId="77777777" w:rsidR="00E2141B" w:rsidRPr="00F773A1" w:rsidRDefault="00E2141B" w:rsidP="00443B59">
            <w:pPr>
              <w:rPr>
                <w:color w:val="000000"/>
                <w:sz w:val="22"/>
                <w:szCs w:val="22"/>
                <w:lang w:eastAsia="uk-UA"/>
              </w:rPr>
            </w:pPr>
            <w:r w:rsidRPr="00F773A1">
              <w:rPr>
                <w:color w:val="000000"/>
                <w:sz w:val="22"/>
                <w:szCs w:val="22"/>
                <w:lang w:eastAsia="uk-UA"/>
              </w:rPr>
              <w:t>Заміна акумулятору з контролем стану заряду (</w:t>
            </w:r>
            <w:r w:rsidRPr="00F773A1">
              <w:rPr>
                <w:color w:val="000000"/>
                <w:sz w:val="22"/>
                <w:szCs w:val="22"/>
                <w:lang w:val="en-US" w:eastAsia="uk-UA"/>
              </w:rPr>
              <w:t>ref</w:t>
            </w:r>
            <w:r w:rsidRPr="00F773A1">
              <w:rPr>
                <w:color w:val="000000"/>
                <w:sz w:val="22"/>
                <w:szCs w:val="22"/>
                <w:lang w:eastAsia="uk-UA"/>
              </w:rPr>
              <w:t xml:space="preserve"> 6882607)</w:t>
            </w:r>
          </w:p>
        </w:tc>
        <w:tc>
          <w:tcPr>
            <w:tcW w:w="3665" w:type="dxa"/>
            <w:shd w:val="clear" w:color="auto" w:fill="auto"/>
            <w:noWrap/>
            <w:vAlign w:val="center"/>
          </w:tcPr>
          <w:p w14:paraId="6D8BC7FC" w14:textId="77777777" w:rsidR="00E2141B" w:rsidRPr="00F773A1" w:rsidRDefault="00E2141B" w:rsidP="00443B59">
            <w:pPr>
              <w:jc w:val="center"/>
              <w:rPr>
                <w:rFonts w:eastAsia="SimSun"/>
                <w:color w:val="000000"/>
                <w:sz w:val="22"/>
                <w:szCs w:val="22"/>
                <w:lang w:eastAsia="zh-CN"/>
              </w:rPr>
            </w:pPr>
            <w:r w:rsidRPr="00F773A1">
              <w:rPr>
                <w:rFonts w:eastAsia="SimSun"/>
                <w:color w:val="000000"/>
                <w:sz w:val="22"/>
                <w:szCs w:val="22"/>
                <w:lang w:eastAsia="zh-CN"/>
              </w:rPr>
              <w:t>6</w:t>
            </w:r>
          </w:p>
        </w:tc>
      </w:tr>
      <w:tr w:rsidR="00E2141B" w:rsidRPr="00F773A1" w14:paraId="011C55C8" w14:textId="77777777" w:rsidTr="00443B59">
        <w:trPr>
          <w:trHeight w:val="241"/>
        </w:trPr>
        <w:tc>
          <w:tcPr>
            <w:tcW w:w="694" w:type="dxa"/>
            <w:shd w:val="clear" w:color="auto" w:fill="auto"/>
            <w:vAlign w:val="center"/>
          </w:tcPr>
          <w:p w14:paraId="31B85EC6" w14:textId="77777777" w:rsidR="00E2141B" w:rsidRPr="00F773A1" w:rsidRDefault="00E2141B" w:rsidP="00443B59">
            <w:pPr>
              <w:jc w:val="center"/>
              <w:rPr>
                <w:rFonts w:eastAsia="SimSun"/>
                <w:color w:val="000000"/>
                <w:lang w:eastAsia="zh-CN"/>
              </w:rPr>
            </w:pPr>
            <w:r w:rsidRPr="00F773A1">
              <w:rPr>
                <w:rFonts w:eastAsia="SimSun"/>
                <w:color w:val="000000"/>
                <w:sz w:val="22"/>
                <w:szCs w:val="22"/>
                <w:lang w:eastAsia="zh-CN"/>
              </w:rPr>
              <w:t>1.4</w:t>
            </w:r>
          </w:p>
        </w:tc>
        <w:tc>
          <w:tcPr>
            <w:tcW w:w="6160" w:type="dxa"/>
            <w:gridSpan w:val="5"/>
            <w:shd w:val="clear" w:color="auto" w:fill="auto"/>
            <w:vAlign w:val="center"/>
          </w:tcPr>
          <w:p w14:paraId="09189DE9" w14:textId="77777777" w:rsidR="00E2141B" w:rsidRPr="00F773A1" w:rsidRDefault="00E2141B" w:rsidP="00443B59">
            <w:pPr>
              <w:rPr>
                <w:color w:val="000000"/>
                <w:lang w:eastAsia="uk-UA"/>
              </w:rPr>
            </w:pPr>
            <w:r w:rsidRPr="00F773A1">
              <w:rPr>
                <w:color w:val="000000"/>
                <w:sz w:val="22"/>
                <w:szCs w:val="22"/>
                <w:lang w:eastAsia="uk-UA"/>
              </w:rPr>
              <w:t>Збирання апарату</w:t>
            </w:r>
          </w:p>
        </w:tc>
        <w:tc>
          <w:tcPr>
            <w:tcW w:w="3665" w:type="dxa"/>
            <w:shd w:val="clear" w:color="auto" w:fill="auto"/>
            <w:noWrap/>
            <w:vAlign w:val="center"/>
          </w:tcPr>
          <w:p w14:paraId="106EAE2B" w14:textId="77777777" w:rsidR="00E2141B" w:rsidRPr="00F773A1" w:rsidRDefault="00E2141B" w:rsidP="00443B59">
            <w:pPr>
              <w:jc w:val="center"/>
              <w:rPr>
                <w:rFonts w:eastAsia="SimSun"/>
                <w:color w:val="000000"/>
                <w:lang w:eastAsia="zh-CN"/>
              </w:rPr>
            </w:pPr>
            <w:r w:rsidRPr="00F773A1">
              <w:rPr>
                <w:rFonts w:eastAsia="SimSun"/>
                <w:color w:val="000000"/>
                <w:sz w:val="22"/>
                <w:szCs w:val="22"/>
                <w:lang w:eastAsia="zh-CN"/>
              </w:rPr>
              <w:t>3</w:t>
            </w:r>
          </w:p>
        </w:tc>
      </w:tr>
      <w:tr w:rsidR="00E2141B" w:rsidRPr="00F773A1" w14:paraId="63DDCE1F" w14:textId="77777777" w:rsidTr="00443B59">
        <w:trPr>
          <w:trHeight w:val="241"/>
        </w:trPr>
        <w:tc>
          <w:tcPr>
            <w:tcW w:w="694" w:type="dxa"/>
            <w:shd w:val="clear" w:color="auto" w:fill="auto"/>
            <w:vAlign w:val="center"/>
          </w:tcPr>
          <w:p w14:paraId="371388F0" w14:textId="77777777" w:rsidR="00E2141B" w:rsidRPr="00F773A1" w:rsidRDefault="00E2141B" w:rsidP="00443B59">
            <w:pPr>
              <w:jc w:val="center"/>
              <w:rPr>
                <w:rFonts w:eastAsia="SimSun"/>
                <w:color w:val="000000"/>
                <w:sz w:val="22"/>
                <w:szCs w:val="22"/>
                <w:lang w:eastAsia="zh-CN"/>
              </w:rPr>
            </w:pPr>
            <w:r w:rsidRPr="00F773A1">
              <w:rPr>
                <w:rFonts w:eastAsia="SimSun"/>
                <w:color w:val="000000"/>
                <w:sz w:val="22"/>
                <w:szCs w:val="22"/>
                <w:lang w:eastAsia="zh-CN"/>
              </w:rPr>
              <w:t>1.5</w:t>
            </w:r>
          </w:p>
        </w:tc>
        <w:tc>
          <w:tcPr>
            <w:tcW w:w="6160" w:type="dxa"/>
            <w:gridSpan w:val="5"/>
            <w:shd w:val="clear" w:color="auto" w:fill="auto"/>
            <w:vAlign w:val="center"/>
          </w:tcPr>
          <w:p w14:paraId="03792A45" w14:textId="77777777" w:rsidR="00E2141B" w:rsidRPr="00F773A1" w:rsidRDefault="00E2141B" w:rsidP="00443B59">
            <w:pPr>
              <w:rPr>
                <w:color w:val="000000"/>
                <w:sz w:val="22"/>
                <w:szCs w:val="22"/>
                <w:lang w:eastAsia="uk-UA"/>
              </w:rPr>
            </w:pPr>
            <w:r w:rsidRPr="00F773A1">
              <w:rPr>
                <w:color w:val="000000"/>
                <w:sz w:val="22"/>
                <w:szCs w:val="22"/>
                <w:lang w:eastAsia="uk-UA"/>
              </w:rPr>
              <w:t xml:space="preserve">Оновлення програмного </w:t>
            </w:r>
            <w:proofErr w:type="spellStart"/>
            <w:r w:rsidRPr="00F773A1">
              <w:rPr>
                <w:color w:val="000000"/>
                <w:sz w:val="22"/>
                <w:szCs w:val="22"/>
                <w:lang w:eastAsia="uk-UA"/>
              </w:rPr>
              <w:t>забеспечення</w:t>
            </w:r>
            <w:proofErr w:type="spellEnd"/>
          </w:p>
        </w:tc>
        <w:tc>
          <w:tcPr>
            <w:tcW w:w="3665" w:type="dxa"/>
            <w:shd w:val="clear" w:color="auto" w:fill="auto"/>
            <w:noWrap/>
            <w:vAlign w:val="center"/>
          </w:tcPr>
          <w:p w14:paraId="5A575828" w14:textId="77777777" w:rsidR="00E2141B" w:rsidRPr="00F773A1" w:rsidRDefault="00E2141B" w:rsidP="00443B59">
            <w:pPr>
              <w:jc w:val="center"/>
              <w:rPr>
                <w:rFonts w:eastAsia="SimSun"/>
                <w:color w:val="000000"/>
                <w:sz w:val="22"/>
                <w:szCs w:val="22"/>
                <w:lang w:eastAsia="zh-CN"/>
              </w:rPr>
            </w:pPr>
            <w:r w:rsidRPr="00F773A1">
              <w:rPr>
                <w:rFonts w:eastAsia="SimSun"/>
                <w:color w:val="000000"/>
                <w:sz w:val="22"/>
                <w:szCs w:val="22"/>
                <w:lang w:eastAsia="zh-CN"/>
              </w:rPr>
              <w:t>3</w:t>
            </w:r>
          </w:p>
        </w:tc>
      </w:tr>
      <w:tr w:rsidR="00E2141B" w:rsidRPr="00F773A1" w14:paraId="43C86830" w14:textId="77777777" w:rsidTr="00443B59">
        <w:trPr>
          <w:trHeight w:val="241"/>
        </w:trPr>
        <w:tc>
          <w:tcPr>
            <w:tcW w:w="694" w:type="dxa"/>
            <w:shd w:val="clear" w:color="auto" w:fill="auto"/>
            <w:vAlign w:val="center"/>
          </w:tcPr>
          <w:p w14:paraId="4F396210" w14:textId="77777777" w:rsidR="00E2141B" w:rsidRPr="00F773A1" w:rsidRDefault="00E2141B" w:rsidP="00443B59">
            <w:pPr>
              <w:jc w:val="center"/>
              <w:rPr>
                <w:rFonts w:eastAsia="SimSun"/>
                <w:color w:val="000000"/>
                <w:sz w:val="22"/>
                <w:szCs w:val="22"/>
                <w:lang w:eastAsia="zh-CN"/>
              </w:rPr>
            </w:pPr>
            <w:r w:rsidRPr="00F773A1">
              <w:rPr>
                <w:rFonts w:eastAsia="SimSun"/>
                <w:color w:val="000000"/>
                <w:sz w:val="22"/>
                <w:szCs w:val="22"/>
                <w:lang w:eastAsia="zh-CN"/>
              </w:rPr>
              <w:t>1.6</w:t>
            </w:r>
          </w:p>
        </w:tc>
        <w:tc>
          <w:tcPr>
            <w:tcW w:w="6160" w:type="dxa"/>
            <w:gridSpan w:val="5"/>
            <w:shd w:val="clear" w:color="auto" w:fill="auto"/>
            <w:vAlign w:val="center"/>
          </w:tcPr>
          <w:p w14:paraId="6773E1BE" w14:textId="77777777" w:rsidR="00E2141B" w:rsidRPr="00F773A1" w:rsidRDefault="00E2141B" w:rsidP="00443B59">
            <w:pPr>
              <w:rPr>
                <w:color w:val="000000"/>
                <w:sz w:val="22"/>
                <w:szCs w:val="22"/>
                <w:lang w:eastAsia="uk-UA"/>
              </w:rPr>
            </w:pPr>
            <w:r w:rsidRPr="00F773A1">
              <w:rPr>
                <w:color w:val="000000"/>
                <w:sz w:val="22"/>
                <w:szCs w:val="22"/>
                <w:lang w:eastAsia="uk-UA"/>
              </w:rPr>
              <w:t xml:space="preserve">Заміна мембрани касети </w:t>
            </w:r>
            <w:proofErr w:type="spellStart"/>
            <w:r w:rsidRPr="00F773A1">
              <w:rPr>
                <w:color w:val="000000"/>
                <w:sz w:val="22"/>
                <w:szCs w:val="22"/>
                <w:lang w:eastAsia="uk-UA"/>
              </w:rPr>
              <w:t>видоху</w:t>
            </w:r>
            <w:proofErr w:type="spellEnd"/>
            <w:r w:rsidRPr="00F773A1">
              <w:rPr>
                <w:color w:val="000000"/>
                <w:sz w:val="22"/>
                <w:szCs w:val="22"/>
                <w:lang w:eastAsia="uk-UA"/>
              </w:rPr>
              <w:t xml:space="preserve">  (</w:t>
            </w:r>
            <w:r w:rsidRPr="00F773A1">
              <w:rPr>
                <w:color w:val="000000"/>
                <w:sz w:val="22"/>
                <w:szCs w:val="22"/>
                <w:lang w:val="en-US" w:eastAsia="uk-UA"/>
              </w:rPr>
              <w:t>ref</w:t>
            </w:r>
            <w:r w:rsidRPr="00F773A1">
              <w:rPr>
                <w:color w:val="000000"/>
                <w:sz w:val="22"/>
                <w:szCs w:val="22"/>
                <w:lang w:eastAsia="uk-UA"/>
              </w:rPr>
              <w:t xml:space="preserve"> 6882605)</w:t>
            </w:r>
          </w:p>
        </w:tc>
        <w:tc>
          <w:tcPr>
            <w:tcW w:w="3665" w:type="dxa"/>
            <w:shd w:val="clear" w:color="auto" w:fill="auto"/>
            <w:noWrap/>
            <w:vAlign w:val="center"/>
          </w:tcPr>
          <w:p w14:paraId="63A81F5F" w14:textId="77777777" w:rsidR="00E2141B" w:rsidRPr="00F773A1" w:rsidRDefault="00E2141B" w:rsidP="00443B59">
            <w:pPr>
              <w:jc w:val="center"/>
              <w:rPr>
                <w:rFonts w:eastAsia="SimSun"/>
                <w:color w:val="000000"/>
                <w:sz w:val="22"/>
                <w:szCs w:val="22"/>
                <w:lang w:eastAsia="zh-CN"/>
              </w:rPr>
            </w:pPr>
            <w:r w:rsidRPr="00F773A1">
              <w:rPr>
                <w:rFonts w:eastAsia="SimSun"/>
                <w:color w:val="000000"/>
                <w:sz w:val="22"/>
                <w:szCs w:val="22"/>
                <w:lang w:eastAsia="zh-CN"/>
              </w:rPr>
              <w:t>3</w:t>
            </w:r>
          </w:p>
        </w:tc>
      </w:tr>
      <w:tr w:rsidR="00E2141B" w:rsidRPr="00F773A1" w14:paraId="7B81EA1A" w14:textId="77777777" w:rsidTr="00443B59">
        <w:trPr>
          <w:trHeight w:val="211"/>
        </w:trPr>
        <w:tc>
          <w:tcPr>
            <w:tcW w:w="694" w:type="dxa"/>
            <w:shd w:val="clear" w:color="auto" w:fill="auto"/>
            <w:vAlign w:val="center"/>
          </w:tcPr>
          <w:p w14:paraId="7A51C9C2" w14:textId="77777777" w:rsidR="00E2141B" w:rsidRPr="00F773A1" w:rsidRDefault="00E2141B" w:rsidP="00443B59">
            <w:pPr>
              <w:jc w:val="center"/>
              <w:rPr>
                <w:b/>
                <w:color w:val="000000"/>
              </w:rPr>
            </w:pPr>
            <w:bookmarkStart w:id="0" w:name="_Hlk176785211"/>
            <w:r w:rsidRPr="00F773A1">
              <w:rPr>
                <w:b/>
                <w:color w:val="000000"/>
                <w:sz w:val="22"/>
                <w:szCs w:val="22"/>
              </w:rPr>
              <w:t>2.</w:t>
            </w:r>
          </w:p>
        </w:tc>
        <w:tc>
          <w:tcPr>
            <w:tcW w:w="6160" w:type="dxa"/>
            <w:gridSpan w:val="5"/>
            <w:shd w:val="clear" w:color="auto" w:fill="auto"/>
            <w:vAlign w:val="center"/>
          </w:tcPr>
          <w:p w14:paraId="2EB60CE4" w14:textId="77777777" w:rsidR="00E2141B" w:rsidRPr="00F773A1" w:rsidRDefault="00E2141B" w:rsidP="00443B59">
            <w:pPr>
              <w:rPr>
                <w:b/>
                <w:color w:val="000000"/>
                <w:sz w:val="22"/>
                <w:szCs w:val="22"/>
                <w:lang w:eastAsia="uk-UA"/>
              </w:rPr>
            </w:pPr>
            <w:r w:rsidRPr="00F773A1">
              <w:rPr>
                <w:b/>
                <w:color w:val="000000"/>
                <w:sz w:val="22"/>
                <w:szCs w:val="22"/>
                <w:lang w:eastAsia="uk-UA"/>
              </w:rPr>
              <w:t xml:space="preserve">Ремонт та технічне обслуговування апаратів штучної вентиляції легень </w:t>
            </w:r>
            <w:proofErr w:type="spellStart"/>
            <w:r w:rsidRPr="00F773A1">
              <w:rPr>
                <w:b/>
                <w:color w:val="000000"/>
                <w:sz w:val="22"/>
                <w:szCs w:val="22"/>
                <w:lang w:eastAsia="uk-UA"/>
              </w:rPr>
              <w:t>Servo</w:t>
            </w:r>
            <w:proofErr w:type="spellEnd"/>
            <w:r w:rsidRPr="00F773A1">
              <w:rPr>
                <w:b/>
                <w:color w:val="000000"/>
                <w:sz w:val="22"/>
                <w:szCs w:val="22"/>
                <w:lang w:eastAsia="uk-UA"/>
              </w:rPr>
              <w:t>-С  зав</w:t>
            </w:r>
            <w:r w:rsidRPr="00F773A1">
              <w:rPr>
                <w:b/>
                <w:color w:val="000000"/>
                <w:lang w:eastAsia="uk-UA"/>
              </w:rPr>
              <w:t>№</w:t>
            </w:r>
            <w:r w:rsidRPr="00E2141B">
              <w:rPr>
                <w:b/>
                <w:color w:val="000000" w:themeColor="text1"/>
                <w:lang w:eastAsia="uk-UA"/>
              </w:rPr>
              <w:t>147 ;№162: 728</w:t>
            </w:r>
          </w:p>
        </w:tc>
        <w:tc>
          <w:tcPr>
            <w:tcW w:w="3665" w:type="dxa"/>
            <w:shd w:val="clear" w:color="auto" w:fill="auto"/>
            <w:noWrap/>
            <w:vAlign w:val="center"/>
          </w:tcPr>
          <w:p w14:paraId="19195295" w14:textId="77777777" w:rsidR="00E2141B" w:rsidRPr="00F773A1" w:rsidRDefault="00E2141B" w:rsidP="00443B59">
            <w:pPr>
              <w:jc w:val="center"/>
              <w:rPr>
                <w:b/>
                <w:color w:val="000000"/>
              </w:rPr>
            </w:pPr>
            <w:r w:rsidRPr="00F773A1">
              <w:rPr>
                <w:b/>
                <w:color w:val="000000"/>
              </w:rPr>
              <w:t>2</w:t>
            </w:r>
          </w:p>
        </w:tc>
      </w:tr>
      <w:tr w:rsidR="00E2141B" w:rsidRPr="00F773A1" w14:paraId="1F3F4ECC" w14:textId="77777777" w:rsidTr="00443B59">
        <w:trPr>
          <w:trHeight w:val="211"/>
        </w:trPr>
        <w:tc>
          <w:tcPr>
            <w:tcW w:w="694" w:type="dxa"/>
            <w:shd w:val="clear" w:color="auto" w:fill="auto"/>
            <w:vAlign w:val="center"/>
          </w:tcPr>
          <w:p w14:paraId="41FEEEB1" w14:textId="77777777" w:rsidR="00E2141B" w:rsidRPr="00F773A1" w:rsidRDefault="00E2141B" w:rsidP="00443B59">
            <w:pPr>
              <w:jc w:val="center"/>
              <w:rPr>
                <w:bCs/>
                <w:color w:val="000000"/>
                <w:sz w:val="22"/>
                <w:szCs w:val="22"/>
              </w:rPr>
            </w:pPr>
            <w:r w:rsidRPr="00F773A1">
              <w:rPr>
                <w:bCs/>
                <w:color w:val="000000"/>
                <w:sz w:val="22"/>
                <w:szCs w:val="22"/>
              </w:rPr>
              <w:t>2.0</w:t>
            </w:r>
          </w:p>
        </w:tc>
        <w:tc>
          <w:tcPr>
            <w:tcW w:w="6160" w:type="dxa"/>
            <w:gridSpan w:val="5"/>
            <w:shd w:val="clear" w:color="auto" w:fill="auto"/>
            <w:vAlign w:val="center"/>
          </w:tcPr>
          <w:p w14:paraId="6C17D0E4" w14:textId="77777777" w:rsidR="00E2141B" w:rsidRPr="00F773A1" w:rsidRDefault="00E2141B" w:rsidP="00443B59">
            <w:pPr>
              <w:rPr>
                <w:bCs/>
                <w:color w:val="000000"/>
                <w:sz w:val="22"/>
                <w:szCs w:val="22"/>
                <w:lang w:eastAsia="uk-UA"/>
              </w:rPr>
            </w:pPr>
            <w:r w:rsidRPr="00F773A1">
              <w:rPr>
                <w:bCs/>
                <w:color w:val="000000"/>
                <w:sz w:val="22"/>
                <w:szCs w:val="22"/>
                <w:lang w:eastAsia="uk-UA"/>
              </w:rPr>
              <w:t>Діагностика з використанням сервісного обладнання</w:t>
            </w:r>
          </w:p>
        </w:tc>
        <w:tc>
          <w:tcPr>
            <w:tcW w:w="3665" w:type="dxa"/>
            <w:shd w:val="clear" w:color="auto" w:fill="auto"/>
            <w:noWrap/>
            <w:vAlign w:val="center"/>
          </w:tcPr>
          <w:p w14:paraId="68B5BDCD" w14:textId="77777777" w:rsidR="00E2141B" w:rsidRPr="00F773A1" w:rsidRDefault="00E2141B" w:rsidP="00443B59">
            <w:pPr>
              <w:jc w:val="center"/>
              <w:rPr>
                <w:bCs/>
                <w:color w:val="000000"/>
                <w:sz w:val="22"/>
                <w:szCs w:val="22"/>
              </w:rPr>
            </w:pPr>
            <w:r w:rsidRPr="00F773A1">
              <w:rPr>
                <w:bCs/>
                <w:color w:val="000000"/>
                <w:sz w:val="22"/>
                <w:szCs w:val="22"/>
              </w:rPr>
              <w:t>2</w:t>
            </w:r>
          </w:p>
        </w:tc>
      </w:tr>
      <w:tr w:rsidR="00E2141B" w:rsidRPr="00F773A1" w14:paraId="612BA6F3" w14:textId="77777777" w:rsidTr="00443B59">
        <w:trPr>
          <w:trHeight w:val="211"/>
        </w:trPr>
        <w:tc>
          <w:tcPr>
            <w:tcW w:w="694" w:type="dxa"/>
            <w:shd w:val="clear" w:color="auto" w:fill="auto"/>
            <w:vAlign w:val="center"/>
          </w:tcPr>
          <w:p w14:paraId="5ABE9C1C" w14:textId="77777777" w:rsidR="00E2141B" w:rsidRPr="00F773A1" w:rsidRDefault="00E2141B" w:rsidP="00443B59">
            <w:pPr>
              <w:jc w:val="center"/>
              <w:rPr>
                <w:rFonts w:eastAsia="SimSun"/>
                <w:color w:val="000000"/>
                <w:lang w:eastAsia="zh-CN"/>
              </w:rPr>
            </w:pPr>
            <w:r w:rsidRPr="00F773A1">
              <w:rPr>
                <w:rFonts w:eastAsia="SimSun"/>
                <w:color w:val="000000"/>
                <w:sz w:val="22"/>
                <w:szCs w:val="22"/>
                <w:lang w:eastAsia="zh-CN"/>
              </w:rPr>
              <w:t>2.1</w:t>
            </w:r>
          </w:p>
        </w:tc>
        <w:tc>
          <w:tcPr>
            <w:tcW w:w="6160" w:type="dxa"/>
            <w:gridSpan w:val="5"/>
            <w:shd w:val="clear" w:color="auto" w:fill="auto"/>
            <w:vAlign w:val="center"/>
          </w:tcPr>
          <w:p w14:paraId="5D77BA42" w14:textId="77777777" w:rsidR="00E2141B" w:rsidRPr="00F773A1" w:rsidRDefault="00E2141B" w:rsidP="00443B59">
            <w:pPr>
              <w:rPr>
                <w:color w:val="000000"/>
                <w:lang w:eastAsia="uk-UA"/>
              </w:rPr>
            </w:pPr>
            <w:r w:rsidRPr="00F773A1">
              <w:rPr>
                <w:color w:val="000000"/>
                <w:sz w:val="22"/>
                <w:szCs w:val="22"/>
                <w:lang w:eastAsia="uk-UA"/>
              </w:rPr>
              <w:t>Розбирання апарату</w:t>
            </w:r>
          </w:p>
        </w:tc>
        <w:tc>
          <w:tcPr>
            <w:tcW w:w="3665" w:type="dxa"/>
            <w:shd w:val="clear" w:color="auto" w:fill="auto"/>
            <w:noWrap/>
            <w:vAlign w:val="center"/>
          </w:tcPr>
          <w:p w14:paraId="553158E2" w14:textId="77777777" w:rsidR="00E2141B" w:rsidRPr="00F773A1" w:rsidRDefault="00E2141B" w:rsidP="00443B59">
            <w:pPr>
              <w:jc w:val="center"/>
              <w:rPr>
                <w:rFonts w:eastAsia="SimSun"/>
                <w:color w:val="000000"/>
                <w:lang w:eastAsia="zh-CN"/>
              </w:rPr>
            </w:pPr>
            <w:r w:rsidRPr="00F773A1">
              <w:rPr>
                <w:rFonts w:eastAsia="SimSun"/>
                <w:color w:val="000000"/>
                <w:lang w:eastAsia="zh-CN"/>
              </w:rPr>
              <w:t>2</w:t>
            </w:r>
          </w:p>
        </w:tc>
      </w:tr>
      <w:tr w:rsidR="00E2141B" w:rsidRPr="00F773A1" w14:paraId="7C03F52B" w14:textId="77777777" w:rsidTr="00443B59">
        <w:trPr>
          <w:trHeight w:val="238"/>
        </w:trPr>
        <w:tc>
          <w:tcPr>
            <w:tcW w:w="694" w:type="dxa"/>
            <w:shd w:val="clear" w:color="auto" w:fill="auto"/>
            <w:vAlign w:val="center"/>
          </w:tcPr>
          <w:p w14:paraId="62B091BD" w14:textId="77777777" w:rsidR="00E2141B" w:rsidRPr="00F773A1" w:rsidRDefault="00E2141B" w:rsidP="00443B59">
            <w:pPr>
              <w:jc w:val="center"/>
              <w:rPr>
                <w:rFonts w:eastAsia="SimSun"/>
                <w:color w:val="000000"/>
                <w:lang w:eastAsia="zh-CN"/>
              </w:rPr>
            </w:pPr>
            <w:r w:rsidRPr="00F773A1">
              <w:rPr>
                <w:rFonts w:eastAsia="SimSun"/>
                <w:color w:val="000000"/>
                <w:sz w:val="22"/>
                <w:szCs w:val="22"/>
                <w:lang w:eastAsia="zh-CN"/>
              </w:rPr>
              <w:t>2.2</w:t>
            </w:r>
          </w:p>
        </w:tc>
        <w:tc>
          <w:tcPr>
            <w:tcW w:w="6160" w:type="dxa"/>
            <w:gridSpan w:val="5"/>
            <w:shd w:val="clear" w:color="auto" w:fill="auto"/>
            <w:vAlign w:val="center"/>
          </w:tcPr>
          <w:p w14:paraId="2AD3FB38" w14:textId="77777777" w:rsidR="00E2141B" w:rsidRPr="00F773A1" w:rsidRDefault="00E2141B" w:rsidP="00443B59">
            <w:pPr>
              <w:rPr>
                <w:color w:val="000000"/>
                <w:lang w:eastAsia="uk-UA"/>
              </w:rPr>
            </w:pPr>
            <w:r w:rsidRPr="00F773A1">
              <w:rPr>
                <w:color w:val="000000"/>
                <w:sz w:val="22"/>
                <w:szCs w:val="22"/>
                <w:lang w:eastAsia="uk-UA"/>
              </w:rPr>
              <w:t xml:space="preserve">Заміна сервісного KIT 5000h (ref.6882643) </w:t>
            </w:r>
          </w:p>
        </w:tc>
        <w:tc>
          <w:tcPr>
            <w:tcW w:w="3665" w:type="dxa"/>
            <w:shd w:val="clear" w:color="auto" w:fill="auto"/>
            <w:noWrap/>
            <w:vAlign w:val="center"/>
          </w:tcPr>
          <w:p w14:paraId="21595AFA" w14:textId="77777777" w:rsidR="00E2141B" w:rsidRPr="00F773A1" w:rsidRDefault="00E2141B" w:rsidP="00443B59">
            <w:pPr>
              <w:jc w:val="center"/>
              <w:rPr>
                <w:rFonts w:eastAsia="SimSun"/>
                <w:color w:val="000000"/>
                <w:lang w:eastAsia="zh-CN"/>
              </w:rPr>
            </w:pPr>
            <w:r w:rsidRPr="00F773A1">
              <w:rPr>
                <w:rFonts w:eastAsia="SimSun"/>
                <w:color w:val="000000"/>
                <w:lang w:eastAsia="zh-CN"/>
              </w:rPr>
              <w:t>2</w:t>
            </w:r>
          </w:p>
        </w:tc>
      </w:tr>
      <w:tr w:rsidR="00E2141B" w:rsidRPr="00F773A1" w14:paraId="31C1DF09" w14:textId="77777777" w:rsidTr="00443B59">
        <w:trPr>
          <w:trHeight w:val="333"/>
        </w:trPr>
        <w:tc>
          <w:tcPr>
            <w:tcW w:w="694" w:type="dxa"/>
            <w:shd w:val="clear" w:color="auto" w:fill="auto"/>
            <w:vAlign w:val="center"/>
          </w:tcPr>
          <w:p w14:paraId="3EE17658" w14:textId="77777777" w:rsidR="00E2141B" w:rsidRPr="00F773A1" w:rsidRDefault="00E2141B" w:rsidP="00443B59">
            <w:pPr>
              <w:jc w:val="center"/>
              <w:rPr>
                <w:rFonts w:eastAsia="SimSun"/>
                <w:color w:val="000000"/>
                <w:lang w:eastAsia="zh-CN"/>
              </w:rPr>
            </w:pPr>
            <w:r w:rsidRPr="00F773A1">
              <w:rPr>
                <w:rFonts w:eastAsia="SimSun"/>
                <w:color w:val="000000"/>
                <w:sz w:val="22"/>
                <w:szCs w:val="22"/>
                <w:lang w:eastAsia="zh-CN"/>
              </w:rPr>
              <w:t>2.3</w:t>
            </w:r>
          </w:p>
        </w:tc>
        <w:tc>
          <w:tcPr>
            <w:tcW w:w="6160" w:type="dxa"/>
            <w:gridSpan w:val="5"/>
            <w:shd w:val="clear" w:color="auto" w:fill="auto"/>
            <w:vAlign w:val="center"/>
          </w:tcPr>
          <w:p w14:paraId="6A85F465" w14:textId="77777777" w:rsidR="00E2141B" w:rsidRPr="00F773A1" w:rsidRDefault="00E2141B" w:rsidP="00443B59">
            <w:pPr>
              <w:rPr>
                <w:color w:val="000000"/>
                <w:lang w:val="en-US" w:eastAsia="uk-UA"/>
              </w:rPr>
            </w:pPr>
            <w:r w:rsidRPr="00F773A1">
              <w:rPr>
                <w:color w:val="000000"/>
                <w:sz w:val="22"/>
                <w:szCs w:val="22"/>
                <w:lang w:eastAsia="uk-UA"/>
              </w:rPr>
              <w:t>Заміна сенсору кисню</w:t>
            </w:r>
            <w:r w:rsidRPr="00F773A1">
              <w:rPr>
                <w:color w:val="000000"/>
                <w:sz w:val="22"/>
                <w:szCs w:val="22"/>
                <w:lang w:val="en-US" w:eastAsia="uk-UA"/>
              </w:rPr>
              <w:t xml:space="preserve"> </w:t>
            </w:r>
            <w:r w:rsidRPr="00F773A1">
              <w:rPr>
                <w:color w:val="000000"/>
                <w:sz w:val="22"/>
                <w:szCs w:val="22"/>
                <w:lang w:eastAsia="uk-UA"/>
              </w:rPr>
              <w:t xml:space="preserve"> (</w:t>
            </w:r>
            <w:r w:rsidRPr="00F773A1">
              <w:rPr>
                <w:color w:val="000000"/>
                <w:sz w:val="22"/>
                <w:szCs w:val="22"/>
                <w:lang w:val="en-US" w:eastAsia="uk-UA"/>
              </w:rPr>
              <w:t>ref 6640044)</w:t>
            </w:r>
          </w:p>
        </w:tc>
        <w:tc>
          <w:tcPr>
            <w:tcW w:w="3665" w:type="dxa"/>
            <w:shd w:val="clear" w:color="auto" w:fill="auto"/>
            <w:noWrap/>
            <w:vAlign w:val="center"/>
          </w:tcPr>
          <w:p w14:paraId="2FFDAC25" w14:textId="77777777" w:rsidR="00E2141B" w:rsidRPr="00F773A1" w:rsidRDefault="00E2141B" w:rsidP="00443B59">
            <w:pPr>
              <w:jc w:val="center"/>
              <w:rPr>
                <w:rFonts w:eastAsia="SimSun"/>
                <w:color w:val="000000"/>
                <w:lang w:eastAsia="zh-CN"/>
              </w:rPr>
            </w:pPr>
            <w:r w:rsidRPr="00F773A1">
              <w:rPr>
                <w:rFonts w:eastAsia="SimSun"/>
                <w:color w:val="000000"/>
                <w:lang w:eastAsia="zh-CN"/>
              </w:rPr>
              <w:t>2</w:t>
            </w:r>
          </w:p>
        </w:tc>
      </w:tr>
      <w:tr w:rsidR="00E2141B" w:rsidRPr="00F773A1" w14:paraId="076AD549" w14:textId="77777777" w:rsidTr="00443B59">
        <w:trPr>
          <w:trHeight w:val="333"/>
        </w:trPr>
        <w:tc>
          <w:tcPr>
            <w:tcW w:w="694" w:type="dxa"/>
            <w:shd w:val="clear" w:color="auto" w:fill="auto"/>
            <w:vAlign w:val="center"/>
          </w:tcPr>
          <w:p w14:paraId="75961CB4" w14:textId="77777777" w:rsidR="00E2141B" w:rsidRPr="00F773A1" w:rsidRDefault="00E2141B" w:rsidP="00443B59">
            <w:pPr>
              <w:jc w:val="center"/>
              <w:rPr>
                <w:rFonts w:eastAsia="SimSun"/>
                <w:color w:val="000000"/>
                <w:sz w:val="22"/>
                <w:szCs w:val="22"/>
                <w:lang w:eastAsia="zh-CN"/>
              </w:rPr>
            </w:pPr>
            <w:r w:rsidRPr="00F773A1">
              <w:rPr>
                <w:rFonts w:eastAsia="SimSun"/>
                <w:color w:val="000000"/>
                <w:sz w:val="22"/>
                <w:szCs w:val="22"/>
                <w:lang w:eastAsia="zh-CN"/>
              </w:rPr>
              <w:t>2.4</w:t>
            </w:r>
          </w:p>
        </w:tc>
        <w:tc>
          <w:tcPr>
            <w:tcW w:w="6160" w:type="dxa"/>
            <w:gridSpan w:val="5"/>
            <w:shd w:val="clear" w:color="auto" w:fill="auto"/>
            <w:vAlign w:val="center"/>
          </w:tcPr>
          <w:p w14:paraId="1AD82DB0" w14:textId="77777777" w:rsidR="00E2141B" w:rsidRPr="00F773A1" w:rsidRDefault="00E2141B" w:rsidP="00443B59">
            <w:pPr>
              <w:rPr>
                <w:color w:val="000000"/>
                <w:sz w:val="22"/>
                <w:szCs w:val="22"/>
                <w:lang w:eastAsia="uk-UA"/>
              </w:rPr>
            </w:pPr>
            <w:r w:rsidRPr="00F773A1">
              <w:rPr>
                <w:color w:val="000000"/>
                <w:sz w:val="22"/>
                <w:szCs w:val="22"/>
                <w:lang w:eastAsia="uk-UA"/>
              </w:rPr>
              <w:t>Заміна акумулятору з контролем стану заряду (</w:t>
            </w:r>
            <w:r w:rsidRPr="00F773A1">
              <w:rPr>
                <w:color w:val="000000"/>
                <w:sz w:val="22"/>
                <w:szCs w:val="22"/>
                <w:lang w:val="en-US" w:eastAsia="uk-UA"/>
              </w:rPr>
              <w:t>ref</w:t>
            </w:r>
            <w:r w:rsidRPr="00F773A1">
              <w:rPr>
                <w:color w:val="000000"/>
                <w:sz w:val="22"/>
                <w:szCs w:val="22"/>
                <w:lang w:eastAsia="uk-UA"/>
              </w:rPr>
              <w:t xml:space="preserve"> 6882607)</w:t>
            </w:r>
          </w:p>
        </w:tc>
        <w:tc>
          <w:tcPr>
            <w:tcW w:w="3665" w:type="dxa"/>
            <w:shd w:val="clear" w:color="auto" w:fill="auto"/>
            <w:noWrap/>
            <w:vAlign w:val="center"/>
          </w:tcPr>
          <w:p w14:paraId="725D7BFF" w14:textId="77777777" w:rsidR="00E2141B" w:rsidRPr="00F773A1" w:rsidRDefault="00E2141B" w:rsidP="00443B59">
            <w:pPr>
              <w:jc w:val="center"/>
              <w:rPr>
                <w:rFonts w:eastAsia="SimSun"/>
                <w:color w:val="000000"/>
                <w:sz w:val="22"/>
                <w:szCs w:val="22"/>
                <w:lang w:eastAsia="zh-CN"/>
              </w:rPr>
            </w:pPr>
            <w:r w:rsidRPr="00F773A1">
              <w:rPr>
                <w:rFonts w:eastAsia="SimSun"/>
                <w:color w:val="000000"/>
                <w:sz w:val="22"/>
                <w:szCs w:val="22"/>
                <w:lang w:eastAsia="zh-CN"/>
              </w:rPr>
              <w:t>2</w:t>
            </w:r>
          </w:p>
        </w:tc>
      </w:tr>
      <w:tr w:rsidR="00E2141B" w:rsidRPr="00F773A1" w14:paraId="4D322815" w14:textId="77777777" w:rsidTr="00443B59">
        <w:trPr>
          <w:trHeight w:val="241"/>
        </w:trPr>
        <w:tc>
          <w:tcPr>
            <w:tcW w:w="694" w:type="dxa"/>
            <w:shd w:val="clear" w:color="auto" w:fill="auto"/>
            <w:vAlign w:val="center"/>
          </w:tcPr>
          <w:p w14:paraId="2884F783" w14:textId="77777777" w:rsidR="00E2141B" w:rsidRPr="00F773A1" w:rsidRDefault="00E2141B" w:rsidP="00443B59">
            <w:pPr>
              <w:jc w:val="center"/>
              <w:rPr>
                <w:rFonts w:eastAsia="SimSun"/>
                <w:color w:val="000000"/>
                <w:lang w:eastAsia="zh-CN"/>
              </w:rPr>
            </w:pPr>
            <w:r w:rsidRPr="00F773A1">
              <w:rPr>
                <w:rFonts w:eastAsia="SimSun"/>
                <w:color w:val="000000"/>
                <w:sz w:val="22"/>
                <w:szCs w:val="22"/>
                <w:lang w:eastAsia="zh-CN"/>
              </w:rPr>
              <w:t>2.5</w:t>
            </w:r>
          </w:p>
        </w:tc>
        <w:tc>
          <w:tcPr>
            <w:tcW w:w="6160" w:type="dxa"/>
            <w:gridSpan w:val="5"/>
            <w:shd w:val="clear" w:color="auto" w:fill="auto"/>
            <w:vAlign w:val="center"/>
          </w:tcPr>
          <w:p w14:paraId="10181397" w14:textId="77777777" w:rsidR="00E2141B" w:rsidRPr="00F773A1" w:rsidRDefault="00E2141B" w:rsidP="00443B59">
            <w:pPr>
              <w:rPr>
                <w:color w:val="000000"/>
                <w:lang w:eastAsia="uk-UA"/>
              </w:rPr>
            </w:pPr>
            <w:r w:rsidRPr="00F773A1">
              <w:rPr>
                <w:color w:val="000000"/>
                <w:sz w:val="22"/>
                <w:szCs w:val="22"/>
                <w:lang w:eastAsia="uk-UA"/>
              </w:rPr>
              <w:t>Збирання апарату</w:t>
            </w:r>
          </w:p>
        </w:tc>
        <w:tc>
          <w:tcPr>
            <w:tcW w:w="3665" w:type="dxa"/>
            <w:shd w:val="clear" w:color="auto" w:fill="auto"/>
            <w:noWrap/>
            <w:vAlign w:val="center"/>
          </w:tcPr>
          <w:p w14:paraId="06B447C6" w14:textId="77777777" w:rsidR="00E2141B" w:rsidRPr="00F773A1" w:rsidRDefault="00E2141B" w:rsidP="00443B59">
            <w:pPr>
              <w:jc w:val="center"/>
              <w:rPr>
                <w:rFonts w:eastAsia="SimSun"/>
                <w:color w:val="000000"/>
                <w:lang w:eastAsia="zh-CN"/>
              </w:rPr>
            </w:pPr>
            <w:r w:rsidRPr="00F773A1">
              <w:rPr>
                <w:rFonts w:eastAsia="SimSun"/>
                <w:color w:val="000000"/>
                <w:sz w:val="22"/>
                <w:szCs w:val="22"/>
                <w:lang w:eastAsia="zh-CN"/>
              </w:rPr>
              <w:t>2</w:t>
            </w:r>
          </w:p>
        </w:tc>
      </w:tr>
      <w:tr w:rsidR="00E2141B" w:rsidRPr="00F773A1" w14:paraId="48DEB12A" w14:textId="77777777" w:rsidTr="00443B59">
        <w:trPr>
          <w:trHeight w:val="241"/>
        </w:trPr>
        <w:tc>
          <w:tcPr>
            <w:tcW w:w="694" w:type="dxa"/>
            <w:shd w:val="clear" w:color="auto" w:fill="auto"/>
            <w:vAlign w:val="center"/>
          </w:tcPr>
          <w:p w14:paraId="18388D77" w14:textId="77777777" w:rsidR="00E2141B" w:rsidRPr="00F773A1" w:rsidRDefault="00E2141B" w:rsidP="00443B59">
            <w:pPr>
              <w:jc w:val="center"/>
              <w:rPr>
                <w:rFonts w:eastAsia="SimSun"/>
                <w:color w:val="000000"/>
                <w:sz w:val="22"/>
                <w:szCs w:val="22"/>
                <w:lang w:eastAsia="zh-CN"/>
              </w:rPr>
            </w:pPr>
            <w:r w:rsidRPr="00F773A1">
              <w:rPr>
                <w:rFonts w:eastAsia="SimSun"/>
                <w:color w:val="000000"/>
                <w:sz w:val="22"/>
                <w:szCs w:val="22"/>
                <w:lang w:eastAsia="zh-CN"/>
              </w:rPr>
              <w:t>2.8</w:t>
            </w:r>
          </w:p>
        </w:tc>
        <w:tc>
          <w:tcPr>
            <w:tcW w:w="6160" w:type="dxa"/>
            <w:gridSpan w:val="5"/>
            <w:shd w:val="clear" w:color="auto" w:fill="auto"/>
            <w:vAlign w:val="center"/>
          </w:tcPr>
          <w:p w14:paraId="4C97CDEB" w14:textId="77777777" w:rsidR="00E2141B" w:rsidRPr="00F773A1" w:rsidRDefault="00E2141B" w:rsidP="00443B59">
            <w:pPr>
              <w:rPr>
                <w:color w:val="000000"/>
                <w:sz w:val="22"/>
                <w:szCs w:val="22"/>
                <w:lang w:eastAsia="uk-UA"/>
              </w:rPr>
            </w:pPr>
            <w:r w:rsidRPr="00F773A1">
              <w:rPr>
                <w:color w:val="000000"/>
                <w:sz w:val="22"/>
                <w:szCs w:val="22"/>
                <w:lang w:eastAsia="uk-UA"/>
              </w:rPr>
              <w:t xml:space="preserve">Заміна мембрани касети </w:t>
            </w:r>
            <w:proofErr w:type="spellStart"/>
            <w:r w:rsidRPr="00F773A1">
              <w:rPr>
                <w:color w:val="000000"/>
                <w:sz w:val="22"/>
                <w:szCs w:val="22"/>
                <w:lang w:eastAsia="uk-UA"/>
              </w:rPr>
              <w:t>видоху</w:t>
            </w:r>
            <w:proofErr w:type="spellEnd"/>
            <w:r w:rsidRPr="00F773A1">
              <w:rPr>
                <w:color w:val="000000"/>
                <w:sz w:val="22"/>
                <w:szCs w:val="22"/>
                <w:lang w:eastAsia="uk-UA"/>
              </w:rPr>
              <w:t xml:space="preserve">  (</w:t>
            </w:r>
            <w:r w:rsidRPr="00F773A1">
              <w:rPr>
                <w:color w:val="000000"/>
                <w:sz w:val="22"/>
                <w:szCs w:val="22"/>
                <w:lang w:val="en-US" w:eastAsia="uk-UA"/>
              </w:rPr>
              <w:t>ref</w:t>
            </w:r>
            <w:r w:rsidRPr="00F773A1">
              <w:rPr>
                <w:color w:val="000000"/>
                <w:sz w:val="22"/>
                <w:szCs w:val="22"/>
                <w:lang w:eastAsia="uk-UA"/>
              </w:rPr>
              <w:t xml:space="preserve"> 6882605)</w:t>
            </w:r>
          </w:p>
        </w:tc>
        <w:tc>
          <w:tcPr>
            <w:tcW w:w="3665" w:type="dxa"/>
            <w:shd w:val="clear" w:color="auto" w:fill="auto"/>
            <w:noWrap/>
            <w:vAlign w:val="center"/>
          </w:tcPr>
          <w:p w14:paraId="76C39958" w14:textId="77777777" w:rsidR="00E2141B" w:rsidRPr="00F773A1" w:rsidRDefault="00E2141B" w:rsidP="00443B59">
            <w:pPr>
              <w:jc w:val="center"/>
              <w:rPr>
                <w:rFonts w:eastAsia="SimSun"/>
                <w:color w:val="000000"/>
                <w:sz w:val="22"/>
                <w:szCs w:val="22"/>
                <w:lang w:eastAsia="zh-CN"/>
              </w:rPr>
            </w:pPr>
            <w:r w:rsidRPr="00F773A1">
              <w:rPr>
                <w:rFonts w:eastAsia="SimSun"/>
                <w:color w:val="000000"/>
                <w:sz w:val="22"/>
                <w:szCs w:val="22"/>
                <w:lang w:eastAsia="zh-CN"/>
              </w:rPr>
              <w:t>2</w:t>
            </w:r>
          </w:p>
        </w:tc>
      </w:tr>
      <w:bookmarkEnd w:id="0"/>
      <w:tr w:rsidR="00E2141B" w:rsidRPr="00F773A1" w14:paraId="19A7E6AB" w14:textId="77777777" w:rsidTr="00443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078" w:type="dxa"/>
          <w:trHeight w:val="445"/>
        </w:trPr>
        <w:tc>
          <w:tcPr>
            <w:tcW w:w="1494" w:type="dxa"/>
            <w:gridSpan w:val="2"/>
            <w:tcBorders>
              <w:top w:val="nil"/>
              <w:left w:val="nil"/>
              <w:bottom w:val="nil"/>
              <w:right w:val="nil"/>
            </w:tcBorders>
            <w:shd w:val="clear" w:color="auto" w:fill="auto"/>
            <w:noWrap/>
            <w:vAlign w:val="bottom"/>
            <w:hideMark/>
          </w:tcPr>
          <w:p w14:paraId="223F7D30" w14:textId="77777777" w:rsidR="00E2141B" w:rsidRPr="00F773A1" w:rsidRDefault="00E2141B" w:rsidP="00443B59">
            <w:pPr>
              <w:rPr>
                <w:lang w:eastAsia="uk-UA"/>
              </w:rPr>
            </w:pPr>
          </w:p>
        </w:tc>
        <w:tc>
          <w:tcPr>
            <w:tcW w:w="2326" w:type="dxa"/>
            <w:tcBorders>
              <w:top w:val="nil"/>
              <w:left w:val="nil"/>
              <w:bottom w:val="nil"/>
              <w:right w:val="nil"/>
            </w:tcBorders>
            <w:shd w:val="clear" w:color="auto" w:fill="auto"/>
            <w:noWrap/>
            <w:vAlign w:val="bottom"/>
            <w:hideMark/>
          </w:tcPr>
          <w:p w14:paraId="78B2679C" w14:textId="77777777" w:rsidR="00E2141B" w:rsidRPr="00F773A1" w:rsidRDefault="00E2141B" w:rsidP="00443B59">
            <w:pPr>
              <w:jc w:val="center"/>
              <w:rPr>
                <w:lang w:eastAsia="uk-UA"/>
              </w:rPr>
            </w:pPr>
          </w:p>
        </w:tc>
        <w:tc>
          <w:tcPr>
            <w:tcW w:w="2324" w:type="dxa"/>
            <w:tcBorders>
              <w:top w:val="nil"/>
              <w:left w:val="nil"/>
              <w:bottom w:val="nil"/>
              <w:right w:val="nil"/>
            </w:tcBorders>
            <w:shd w:val="clear" w:color="auto" w:fill="auto"/>
            <w:noWrap/>
            <w:vAlign w:val="bottom"/>
            <w:hideMark/>
          </w:tcPr>
          <w:p w14:paraId="6F3DCF51" w14:textId="77777777" w:rsidR="00E2141B" w:rsidRPr="00F773A1" w:rsidRDefault="00E2141B" w:rsidP="00443B59">
            <w:pPr>
              <w:jc w:val="center"/>
              <w:rPr>
                <w:color w:val="000000"/>
                <w:lang w:eastAsia="uk-UA"/>
              </w:rPr>
            </w:pPr>
          </w:p>
        </w:tc>
        <w:tc>
          <w:tcPr>
            <w:tcW w:w="297" w:type="dxa"/>
            <w:tcBorders>
              <w:top w:val="nil"/>
              <w:left w:val="nil"/>
              <w:bottom w:val="nil"/>
              <w:right w:val="nil"/>
            </w:tcBorders>
            <w:shd w:val="clear" w:color="auto" w:fill="auto"/>
            <w:vAlign w:val="bottom"/>
          </w:tcPr>
          <w:p w14:paraId="31475C2D" w14:textId="77777777" w:rsidR="00E2141B" w:rsidRPr="00F773A1" w:rsidRDefault="00E2141B" w:rsidP="00443B59">
            <w:pPr>
              <w:rPr>
                <w:sz w:val="20"/>
                <w:szCs w:val="20"/>
                <w:lang w:eastAsia="uk-UA"/>
              </w:rPr>
            </w:pPr>
          </w:p>
        </w:tc>
      </w:tr>
    </w:tbl>
    <w:p w14:paraId="5948EA10" w14:textId="77777777" w:rsidR="00E2141B" w:rsidRDefault="00E2141B" w:rsidP="00E2141B">
      <w:pPr>
        <w:rPr>
          <w:rFonts w:eastAsia="Calibri"/>
          <w:b/>
          <w:bCs/>
          <w:sz w:val="22"/>
          <w:szCs w:val="22"/>
          <w:lang w:eastAsia="en-US"/>
        </w:rPr>
      </w:pPr>
    </w:p>
    <w:p w14:paraId="5D484DA3" w14:textId="77777777" w:rsidR="00E2141B" w:rsidRPr="00EE01DF" w:rsidRDefault="00E2141B" w:rsidP="00E2141B">
      <w:pPr>
        <w:jc w:val="center"/>
        <w:rPr>
          <w:rFonts w:eastAsia="Calibri"/>
          <w:b/>
          <w:bCs/>
          <w:sz w:val="22"/>
          <w:szCs w:val="22"/>
          <w:lang w:eastAsia="en-US"/>
        </w:rPr>
      </w:pPr>
      <w:r>
        <w:rPr>
          <w:rFonts w:eastAsia="Calibri"/>
          <w:b/>
          <w:bCs/>
          <w:sz w:val="22"/>
          <w:szCs w:val="22"/>
          <w:lang w:eastAsia="en-US"/>
        </w:rPr>
        <w:t>В</w:t>
      </w:r>
      <w:r w:rsidRPr="00EE01DF">
        <w:rPr>
          <w:rFonts w:eastAsia="Calibri"/>
          <w:b/>
          <w:bCs/>
          <w:sz w:val="22"/>
          <w:szCs w:val="22"/>
          <w:lang w:eastAsia="en-US"/>
        </w:rPr>
        <w:t xml:space="preserve">иконання послуг  </w:t>
      </w:r>
      <w:r>
        <w:rPr>
          <w:rFonts w:eastAsia="Calibri"/>
          <w:b/>
          <w:bCs/>
          <w:sz w:val="22"/>
          <w:szCs w:val="22"/>
          <w:lang w:eastAsia="en-US"/>
        </w:rPr>
        <w:t xml:space="preserve"> </w:t>
      </w:r>
      <w:r w:rsidRPr="00EE01DF">
        <w:rPr>
          <w:rFonts w:eastAsia="Calibri"/>
          <w:b/>
          <w:bCs/>
          <w:sz w:val="22"/>
          <w:szCs w:val="22"/>
          <w:lang w:eastAsia="en-US"/>
        </w:rPr>
        <w:t>включає в себе:</w:t>
      </w:r>
    </w:p>
    <w:p w14:paraId="39D760A6" w14:textId="77777777" w:rsidR="00E2141B" w:rsidRPr="007076E0" w:rsidRDefault="00E2141B" w:rsidP="00E2141B">
      <w:pPr>
        <w:pStyle w:val="1b"/>
        <w:numPr>
          <w:ilvl w:val="0"/>
          <w:numId w:val="50"/>
        </w:numPr>
        <w:spacing w:before="120"/>
        <w:ind w:left="0" w:firstLine="0"/>
        <w:jc w:val="both"/>
      </w:pPr>
      <w:r w:rsidRPr="007076E0">
        <w:t>Послуги повинні надаватися кваліфікованим персоналом</w:t>
      </w:r>
      <w:r>
        <w:t>.</w:t>
      </w:r>
    </w:p>
    <w:p w14:paraId="16A39281" w14:textId="77777777" w:rsidR="00E2141B" w:rsidRPr="007076E0" w:rsidRDefault="00E2141B" w:rsidP="00E2141B">
      <w:pPr>
        <w:pStyle w:val="1b"/>
        <w:numPr>
          <w:ilvl w:val="0"/>
          <w:numId w:val="50"/>
        </w:numPr>
        <w:spacing w:before="120"/>
        <w:ind w:left="0" w:firstLine="0"/>
        <w:jc w:val="both"/>
      </w:pPr>
      <w:r w:rsidRPr="007076E0">
        <w:t>Надання послуг передбачає приїзд інженера на територію Замовника.</w:t>
      </w:r>
    </w:p>
    <w:p w14:paraId="1C381C4F" w14:textId="77777777" w:rsidR="00E2141B" w:rsidRDefault="00E2141B" w:rsidP="00E2141B">
      <w:pPr>
        <w:pStyle w:val="1b"/>
        <w:numPr>
          <w:ilvl w:val="0"/>
          <w:numId w:val="50"/>
        </w:numPr>
        <w:spacing w:before="120"/>
        <w:ind w:left="0" w:firstLine="0"/>
        <w:jc w:val="both"/>
      </w:pPr>
      <w:r w:rsidRPr="00684145">
        <w:t>Вартість послуг повинна включати прямі витрати (з урахуванням вартості запасних частин та витратних матеріалів), накладні витрати, прибуток, який планується одержати при виконанні договору та усі податки та збори, що сплачуються або мають бути сплачені стосовно запропонованих послуг.</w:t>
      </w:r>
    </w:p>
    <w:p w14:paraId="2FA2B414" w14:textId="77777777" w:rsidR="00E2141B" w:rsidRPr="00EB6BD5" w:rsidRDefault="00E2141B" w:rsidP="00E2141B">
      <w:pPr>
        <w:pStyle w:val="1b"/>
        <w:numPr>
          <w:ilvl w:val="0"/>
          <w:numId w:val="50"/>
        </w:numPr>
        <w:spacing w:before="120"/>
        <w:ind w:left="0" w:firstLine="0"/>
        <w:jc w:val="both"/>
      </w:pPr>
      <w:r w:rsidRPr="00EB6BD5">
        <w:t>Учасник повинен підтвердити можливість надання послуг з ремонтування та технічного обслуговування, належної якості та в терміни, визначені цією Документацією та пропозицією Учасника.</w:t>
      </w:r>
    </w:p>
    <w:p w14:paraId="0FE331A5" w14:textId="77777777" w:rsidR="00E2141B" w:rsidRPr="00BD52FE" w:rsidRDefault="00E2141B" w:rsidP="00E2141B">
      <w:pPr>
        <w:pStyle w:val="1b"/>
        <w:numPr>
          <w:ilvl w:val="0"/>
          <w:numId w:val="50"/>
        </w:numPr>
        <w:spacing w:before="120"/>
        <w:ind w:left="0" w:firstLine="0"/>
        <w:jc w:val="both"/>
      </w:pPr>
      <w:r w:rsidRPr="00E1721F">
        <w:t>На підтвердження Учасник повинен надати оригінал</w:t>
      </w:r>
      <w:r>
        <w:t xml:space="preserve"> або копію</w:t>
      </w:r>
      <w:r w:rsidRPr="00090853">
        <w:t xml:space="preserve"> </w:t>
      </w:r>
      <w:r>
        <w:t>сертифіката інженера</w:t>
      </w:r>
      <w:r w:rsidRPr="00E1721F">
        <w:t xml:space="preserve"> </w:t>
      </w:r>
      <w:r>
        <w:t>від</w:t>
      </w:r>
      <w:r w:rsidRPr="00E1721F">
        <w:t xml:space="preserve"> виробника обладнання,, що підлягає ремонту та технічному обслуговуванню, яким підтверджується можливість надання послуг з ремонту та технічного обслуговування предмету закупівлі Учасником, належної якості та в терміни, визначені цією Документацією та пропозицією Учасника. </w:t>
      </w:r>
      <w:r w:rsidRPr="00E1721F">
        <w:rPr>
          <w:bCs/>
        </w:rPr>
        <w:t>Лист повинен включати в себе: назву Учасника, а також назву предмета закупівлі відповідно до оголошення про проведення процедури закупівлі.</w:t>
      </w:r>
    </w:p>
    <w:p w14:paraId="19F43A45" w14:textId="410E0ED3" w:rsidR="00E2141B" w:rsidRPr="00684145" w:rsidRDefault="00E2141B" w:rsidP="0083658B">
      <w:pPr>
        <w:pStyle w:val="1b"/>
        <w:numPr>
          <w:ilvl w:val="0"/>
          <w:numId w:val="50"/>
        </w:numPr>
        <w:spacing w:before="120"/>
        <w:ind w:left="0" w:firstLine="0"/>
        <w:jc w:val="both"/>
      </w:pPr>
      <w:r w:rsidRPr="008E426A">
        <w:rPr>
          <w:color w:val="000000"/>
        </w:rPr>
        <w:t xml:space="preserve">Послуги надаються згідно регламентів від виробника, вказаних в експлуатаційній </w:t>
      </w:r>
      <w:r w:rsidRPr="005558DB">
        <w:rPr>
          <w:color w:val="000000"/>
        </w:rPr>
        <w:t>та сервісній</w:t>
      </w:r>
      <w:r>
        <w:rPr>
          <w:color w:val="000000"/>
        </w:rPr>
        <w:t xml:space="preserve"> </w:t>
      </w:r>
      <w:r w:rsidRPr="008E426A">
        <w:rPr>
          <w:color w:val="000000"/>
        </w:rPr>
        <w:t>документації до апаратів</w:t>
      </w:r>
      <w:r w:rsidR="0083658B">
        <w:rPr>
          <w:color w:val="000000"/>
        </w:rPr>
        <w:t>.</w:t>
      </w:r>
      <w:r w:rsidR="0083658B" w:rsidRPr="0083658B">
        <w:rPr>
          <w:color w:val="000000"/>
        </w:rPr>
        <w:t xml:space="preserve"> </w:t>
      </w:r>
      <w:r w:rsidR="0083658B">
        <w:rPr>
          <w:color w:val="000000"/>
        </w:rPr>
        <w:t>, а саме на підставі Заявки Замовника</w:t>
      </w:r>
      <w:r w:rsidR="0083658B">
        <w:rPr>
          <w:color w:val="000000"/>
        </w:rPr>
        <w:t>.</w:t>
      </w:r>
    </w:p>
    <w:p w14:paraId="496C2CCD" w14:textId="77777777" w:rsidR="00E2141B" w:rsidRPr="008B215B" w:rsidRDefault="00E2141B" w:rsidP="00E2141B">
      <w:pPr>
        <w:pStyle w:val="1b"/>
        <w:numPr>
          <w:ilvl w:val="0"/>
          <w:numId w:val="50"/>
        </w:numPr>
        <w:spacing w:before="120"/>
        <w:ind w:left="0" w:firstLine="0"/>
        <w:jc w:val="both"/>
      </w:pPr>
      <w:r w:rsidRPr="00381AFB">
        <w:t>Виконавець повинен надати всю необхідну інформацію щодо експлуатації та правильного використання обладнання після наданих послуг. Передати всю необхідну технічну документацію, надати технічну та інформаційну підтримку технічному та медичному персоналу Замовника</w:t>
      </w:r>
    </w:p>
    <w:p w14:paraId="55FF961A" w14:textId="77777777" w:rsidR="00E2141B" w:rsidRPr="00EE01DF" w:rsidRDefault="00E2141B" w:rsidP="00E2141B">
      <w:pPr>
        <w:contextualSpacing/>
        <w:rPr>
          <w:color w:val="000000"/>
          <w:sz w:val="22"/>
          <w:szCs w:val="22"/>
          <w:lang w:eastAsia="en-US"/>
        </w:rPr>
      </w:pPr>
    </w:p>
    <w:p w14:paraId="492E5749" w14:textId="77777777" w:rsidR="00E2141B" w:rsidRPr="00345C7A" w:rsidRDefault="00E2141B" w:rsidP="00E2141B">
      <w:pPr>
        <w:widowControl w:val="0"/>
        <w:tabs>
          <w:tab w:val="left" w:pos="4860"/>
        </w:tabs>
        <w:autoSpaceDE w:val="0"/>
        <w:autoSpaceDN w:val="0"/>
        <w:adjustRightInd w:val="0"/>
        <w:jc w:val="right"/>
        <w:rPr>
          <w:i/>
          <w:lang w:val="ru-RU"/>
        </w:rPr>
      </w:pPr>
    </w:p>
    <w:p w14:paraId="11D75E52" w14:textId="77777777" w:rsidR="00E2141B" w:rsidRDefault="00E2141B" w:rsidP="00E2141B">
      <w:pPr>
        <w:widowControl w:val="0"/>
        <w:tabs>
          <w:tab w:val="left" w:pos="4860"/>
        </w:tabs>
        <w:autoSpaceDE w:val="0"/>
        <w:autoSpaceDN w:val="0"/>
        <w:adjustRightInd w:val="0"/>
        <w:jc w:val="right"/>
      </w:pPr>
    </w:p>
    <w:p w14:paraId="0E4A1841" w14:textId="77777777" w:rsidR="00E2141B" w:rsidRPr="003C2F8B" w:rsidRDefault="00E2141B" w:rsidP="00E2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ourier New" w:hAnsi="Courier New"/>
          <w:i/>
          <w:color w:val="000000"/>
          <w:sz w:val="17"/>
          <w:szCs w:val="17"/>
          <w:lang w:val="x-none" w:eastAsia="ar-SA"/>
        </w:rPr>
      </w:pPr>
      <w:r>
        <w:lastRenderedPageBreak/>
        <w:tab/>
      </w:r>
      <w:r w:rsidRPr="003C2F8B">
        <w:rPr>
          <w:i/>
          <w:color w:val="000000"/>
          <w:lang w:val="x-none" w:eastAsia="ar-SA"/>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4B912C63" w14:textId="77777777" w:rsidR="00E2141B" w:rsidRDefault="00E2141B" w:rsidP="00E2141B">
      <w:pPr>
        <w:widowControl w:val="0"/>
        <w:tabs>
          <w:tab w:val="left" w:pos="2811"/>
          <w:tab w:val="left" w:pos="4860"/>
        </w:tabs>
        <w:autoSpaceDE w:val="0"/>
        <w:autoSpaceDN w:val="0"/>
        <w:adjustRightInd w:val="0"/>
      </w:pPr>
      <w:r>
        <w:tab/>
      </w:r>
    </w:p>
    <w:p w14:paraId="1B60A357" w14:textId="77777777" w:rsidR="00E2141B" w:rsidRDefault="00E2141B" w:rsidP="00E2141B">
      <w:pPr>
        <w:widowControl w:val="0"/>
        <w:tabs>
          <w:tab w:val="left" w:pos="2811"/>
          <w:tab w:val="left" w:pos="4860"/>
        </w:tabs>
        <w:autoSpaceDE w:val="0"/>
        <w:autoSpaceDN w:val="0"/>
        <w:adjustRightInd w:val="0"/>
      </w:pPr>
    </w:p>
    <w:p w14:paraId="6566FE1F" w14:textId="77777777" w:rsidR="00E2141B" w:rsidRDefault="00E2141B" w:rsidP="00E2141B">
      <w:pPr>
        <w:jc w:val="both"/>
        <w:rPr>
          <w:bCs/>
        </w:rPr>
      </w:pPr>
      <w:r w:rsidRPr="000D2327">
        <w:rPr>
          <w:b/>
        </w:rPr>
        <w:t>Очікувана вартість закупівлі складає:</w:t>
      </w:r>
      <w:r>
        <w:rPr>
          <w:b/>
        </w:rPr>
        <w:t xml:space="preserve"> </w:t>
      </w:r>
      <w:r w:rsidRPr="000D2327">
        <w:rPr>
          <w:b/>
        </w:rPr>
        <w:t xml:space="preserve"> </w:t>
      </w:r>
      <w:r>
        <w:rPr>
          <w:b/>
        </w:rPr>
        <w:t>728 223,33 грн (сімсот двадцять вісім тисяч двісті двадцять три гривні 33 коп.) з ПДВ.</w:t>
      </w:r>
    </w:p>
    <w:p w14:paraId="27892963" w14:textId="77777777" w:rsidR="00EE2189" w:rsidRPr="00EE2189" w:rsidRDefault="00EE2189" w:rsidP="00EE2189">
      <w:pPr>
        <w:widowControl w:val="0"/>
        <w:tabs>
          <w:tab w:val="left" w:pos="4860"/>
        </w:tabs>
        <w:autoSpaceDE w:val="0"/>
        <w:autoSpaceDN w:val="0"/>
        <w:adjustRightInd w:val="0"/>
        <w:jc w:val="right"/>
        <w:rPr>
          <w:i/>
          <w:lang w:val="ru-RU"/>
        </w:rPr>
      </w:pPr>
    </w:p>
    <w:p w14:paraId="54057C14" w14:textId="77777777" w:rsidR="00EE2189" w:rsidRPr="00EE2189" w:rsidRDefault="00EE2189" w:rsidP="00EE2189">
      <w:pPr>
        <w:widowControl w:val="0"/>
        <w:tabs>
          <w:tab w:val="left" w:pos="4860"/>
        </w:tabs>
        <w:autoSpaceDE w:val="0"/>
        <w:autoSpaceDN w:val="0"/>
        <w:adjustRightInd w:val="0"/>
        <w:jc w:val="right"/>
      </w:pPr>
    </w:p>
    <w:p w14:paraId="63F4B0C9" w14:textId="4B6A3B7F" w:rsidR="00EE2189" w:rsidRPr="00EE2189" w:rsidRDefault="00EE2189" w:rsidP="006D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EE2189">
        <w:tab/>
      </w:r>
    </w:p>
    <w:p w14:paraId="3AD88D98" w14:textId="77777777" w:rsidR="00EE2189" w:rsidRPr="00EE2189" w:rsidRDefault="00EE2189" w:rsidP="00EE2189">
      <w:pPr>
        <w:jc w:val="both"/>
        <w:rPr>
          <w:bCs/>
        </w:rPr>
      </w:pPr>
    </w:p>
    <w:p w14:paraId="20BCE30D" w14:textId="77777777" w:rsidR="00EE2189" w:rsidRPr="00EE2189" w:rsidRDefault="00EE2189" w:rsidP="00EE2189">
      <w:pPr>
        <w:jc w:val="both"/>
        <w:rPr>
          <w:bCs/>
          <w:sz w:val="27"/>
          <w:szCs w:val="27"/>
        </w:rPr>
      </w:pPr>
    </w:p>
    <w:p w14:paraId="766BABC3" w14:textId="77777777" w:rsidR="00577FCD" w:rsidRPr="001F36E4" w:rsidRDefault="00577FCD" w:rsidP="004E3803">
      <w:pPr>
        <w:keepNext/>
        <w:widowControl w:val="0"/>
        <w:tabs>
          <w:tab w:val="left" w:pos="709"/>
          <w:tab w:val="left" w:pos="851"/>
        </w:tabs>
        <w:suppressAutoHyphens/>
        <w:ind w:left="567" w:hanging="993"/>
        <w:contextualSpacing/>
        <w:jc w:val="both"/>
        <w:rPr>
          <w:bCs/>
        </w:rPr>
      </w:pPr>
      <w:bookmarkStart w:id="1" w:name="_GoBack"/>
      <w:bookmarkEnd w:id="1"/>
    </w:p>
    <w:sectPr w:rsidR="00577FCD" w:rsidRPr="001F36E4"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Calibri"/>
    <w:charset w:val="01"/>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5" w15:restartNumberingAfterBreak="0">
    <w:nsid w:val="00E57D53"/>
    <w:multiLevelType w:val="hybridMultilevel"/>
    <w:tmpl w:val="5DC6114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029E03F4"/>
    <w:multiLevelType w:val="hybridMultilevel"/>
    <w:tmpl w:val="1DE4031E"/>
    <w:lvl w:ilvl="0" w:tplc="EAD8E634">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06C61C32"/>
    <w:multiLevelType w:val="hybridMultilevel"/>
    <w:tmpl w:val="F4062594"/>
    <w:lvl w:ilvl="0" w:tplc="07744B4C">
      <w:start w:val="1"/>
      <w:numFmt w:val="bullet"/>
      <w:lvlText w:val="-"/>
      <w:lvlJc w:val="left"/>
      <w:pPr>
        <w:ind w:left="936" w:hanging="360"/>
      </w:pPr>
      <w:rPr>
        <w:rFonts w:ascii="Times New Roman" w:eastAsia="Times New Roman" w:hAnsi="Times New Roman" w:cs="Times New Roman" w:hint="default"/>
      </w:rPr>
    </w:lvl>
    <w:lvl w:ilvl="1" w:tplc="04220003" w:tentative="1">
      <w:start w:val="1"/>
      <w:numFmt w:val="bullet"/>
      <w:lvlText w:val="o"/>
      <w:lvlJc w:val="left"/>
      <w:pPr>
        <w:ind w:left="1656" w:hanging="360"/>
      </w:pPr>
      <w:rPr>
        <w:rFonts w:ascii="Courier New" w:hAnsi="Courier New" w:cs="Courier New" w:hint="default"/>
      </w:rPr>
    </w:lvl>
    <w:lvl w:ilvl="2" w:tplc="04220005" w:tentative="1">
      <w:start w:val="1"/>
      <w:numFmt w:val="bullet"/>
      <w:lvlText w:val=""/>
      <w:lvlJc w:val="left"/>
      <w:pPr>
        <w:ind w:left="2376" w:hanging="360"/>
      </w:pPr>
      <w:rPr>
        <w:rFonts w:ascii="Wingdings" w:hAnsi="Wingdings" w:hint="default"/>
      </w:rPr>
    </w:lvl>
    <w:lvl w:ilvl="3" w:tplc="04220001" w:tentative="1">
      <w:start w:val="1"/>
      <w:numFmt w:val="bullet"/>
      <w:lvlText w:val=""/>
      <w:lvlJc w:val="left"/>
      <w:pPr>
        <w:ind w:left="3096" w:hanging="360"/>
      </w:pPr>
      <w:rPr>
        <w:rFonts w:ascii="Symbol" w:hAnsi="Symbol" w:hint="default"/>
      </w:rPr>
    </w:lvl>
    <w:lvl w:ilvl="4" w:tplc="04220003" w:tentative="1">
      <w:start w:val="1"/>
      <w:numFmt w:val="bullet"/>
      <w:lvlText w:val="o"/>
      <w:lvlJc w:val="left"/>
      <w:pPr>
        <w:ind w:left="3816" w:hanging="360"/>
      </w:pPr>
      <w:rPr>
        <w:rFonts w:ascii="Courier New" w:hAnsi="Courier New" w:cs="Courier New" w:hint="default"/>
      </w:rPr>
    </w:lvl>
    <w:lvl w:ilvl="5" w:tplc="04220005" w:tentative="1">
      <w:start w:val="1"/>
      <w:numFmt w:val="bullet"/>
      <w:lvlText w:val=""/>
      <w:lvlJc w:val="left"/>
      <w:pPr>
        <w:ind w:left="4536" w:hanging="360"/>
      </w:pPr>
      <w:rPr>
        <w:rFonts w:ascii="Wingdings" w:hAnsi="Wingdings" w:hint="default"/>
      </w:rPr>
    </w:lvl>
    <w:lvl w:ilvl="6" w:tplc="04220001" w:tentative="1">
      <w:start w:val="1"/>
      <w:numFmt w:val="bullet"/>
      <w:lvlText w:val=""/>
      <w:lvlJc w:val="left"/>
      <w:pPr>
        <w:ind w:left="5256" w:hanging="360"/>
      </w:pPr>
      <w:rPr>
        <w:rFonts w:ascii="Symbol" w:hAnsi="Symbol" w:hint="default"/>
      </w:rPr>
    </w:lvl>
    <w:lvl w:ilvl="7" w:tplc="04220003" w:tentative="1">
      <w:start w:val="1"/>
      <w:numFmt w:val="bullet"/>
      <w:lvlText w:val="o"/>
      <w:lvlJc w:val="left"/>
      <w:pPr>
        <w:ind w:left="5976" w:hanging="360"/>
      </w:pPr>
      <w:rPr>
        <w:rFonts w:ascii="Courier New" w:hAnsi="Courier New" w:cs="Courier New" w:hint="default"/>
      </w:rPr>
    </w:lvl>
    <w:lvl w:ilvl="8" w:tplc="04220005" w:tentative="1">
      <w:start w:val="1"/>
      <w:numFmt w:val="bullet"/>
      <w:lvlText w:val=""/>
      <w:lvlJc w:val="left"/>
      <w:pPr>
        <w:ind w:left="6696" w:hanging="360"/>
      </w:pPr>
      <w:rPr>
        <w:rFonts w:ascii="Wingdings" w:hAnsi="Wingdings" w:hint="default"/>
      </w:rPr>
    </w:lvl>
  </w:abstractNum>
  <w:abstractNum w:abstractNumId="8" w15:restartNumberingAfterBreak="0">
    <w:nsid w:val="0D4F4442"/>
    <w:multiLevelType w:val="hybridMultilevel"/>
    <w:tmpl w:val="3EE0AA04"/>
    <w:lvl w:ilvl="0" w:tplc="918058FC">
      <w:start w:val="11"/>
      <w:numFmt w:val="bullet"/>
      <w:lvlText w:val="-"/>
      <w:lvlJc w:val="left"/>
      <w:pPr>
        <w:ind w:left="720" w:hanging="360"/>
      </w:pPr>
      <w:rPr>
        <w:rFonts w:ascii="Times New Roman" w:eastAsia="Arial"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9" w15:restartNumberingAfterBreak="0">
    <w:nsid w:val="0FD91EA9"/>
    <w:multiLevelType w:val="hybridMultilevel"/>
    <w:tmpl w:val="EDC05CCE"/>
    <w:lvl w:ilvl="0" w:tplc="6DB0588E">
      <w:start w:val="1"/>
      <w:numFmt w:val="bullet"/>
      <w:lvlText w:val=""/>
      <w:lvlJc w:val="left"/>
      <w:pPr>
        <w:tabs>
          <w:tab w:val="num" w:pos="1070"/>
        </w:tabs>
        <w:ind w:left="107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B81B78"/>
    <w:multiLevelType w:val="hybridMultilevel"/>
    <w:tmpl w:val="99F85D52"/>
    <w:lvl w:ilvl="0" w:tplc="7000131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E21DAF"/>
    <w:multiLevelType w:val="hybridMultilevel"/>
    <w:tmpl w:val="79E81DE6"/>
    <w:lvl w:ilvl="0" w:tplc="0422000F">
      <w:start w:val="1"/>
      <w:numFmt w:val="decimal"/>
      <w:lvlText w:val="%1."/>
      <w:lvlJc w:val="left"/>
      <w:pPr>
        <w:ind w:left="1495"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17FD75D2"/>
    <w:multiLevelType w:val="hybridMultilevel"/>
    <w:tmpl w:val="0F662730"/>
    <w:lvl w:ilvl="0" w:tplc="6C74236A">
      <w:start w:val="7"/>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1AEE51E5"/>
    <w:multiLevelType w:val="hybridMultilevel"/>
    <w:tmpl w:val="FDAE9F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D377481"/>
    <w:multiLevelType w:val="hybridMultilevel"/>
    <w:tmpl w:val="8FF88A0E"/>
    <w:lvl w:ilvl="0" w:tplc="65200EF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15:restartNumberingAfterBreak="0">
    <w:nsid w:val="23662D2A"/>
    <w:multiLevelType w:val="hybridMultilevel"/>
    <w:tmpl w:val="700C14B2"/>
    <w:lvl w:ilvl="0" w:tplc="B03C6EB4">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6" w15:restartNumberingAfterBreak="0">
    <w:nsid w:val="240A4456"/>
    <w:multiLevelType w:val="hybridMultilevel"/>
    <w:tmpl w:val="829CFA30"/>
    <w:lvl w:ilvl="0" w:tplc="80C0D186">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7191261"/>
    <w:multiLevelType w:val="hybridMultilevel"/>
    <w:tmpl w:val="90CE9B9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2D595FD0"/>
    <w:multiLevelType w:val="multilevel"/>
    <w:tmpl w:val="111CC25C"/>
    <w:lvl w:ilvl="0">
      <w:start w:val="1"/>
      <w:numFmt w:val="decimal"/>
      <w:lvlText w:val="%1."/>
      <w:lvlJc w:val="left"/>
      <w:pPr>
        <w:ind w:left="809" w:hanging="525"/>
      </w:pPr>
      <w:rPr>
        <w:rFonts w:hint="default"/>
      </w:rPr>
    </w:lvl>
    <w:lvl w:ilvl="1">
      <w:start w:val="1"/>
      <w:numFmt w:val="decimal"/>
      <w:isLgl/>
      <w:lvlText w:val="%1.%2."/>
      <w:lvlJc w:val="left"/>
      <w:pPr>
        <w:ind w:left="644" w:hanging="360"/>
      </w:pPr>
      <w:rPr>
        <w:rFonts w:hint="default"/>
        <w:sz w:val="24"/>
      </w:rPr>
    </w:lvl>
    <w:lvl w:ilvl="2">
      <w:start w:val="1"/>
      <w:numFmt w:val="decimal"/>
      <w:isLgl/>
      <w:lvlText w:val="%1.%2.%3."/>
      <w:lvlJc w:val="left"/>
      <w:pPr>
        <w:ind w:left="1004" w:hanging="720"/>
      </w:pPr>
      <w:rPr>
        <w:rFonts w:hint="default"/>
        <w:sz w:val="24"/>
      </w:rPr>
    </w:lvl>
    <w:lvl w:ilvl="3">
      <w:start w:val="1"/>
      <w:numFmt w:val="decimal"/>
      <w:isLgl/>
      <w:lvlText w:val="%1.%2.%3.%4."/>
      <w:lvlJc w:val="left"/>
      <w:pPr>
        <w:ind w:left="1004" w:hanging="720"/>
      </w:pPr>
      <w:rPr>
        <w:rFonts w:hint="default"/>
        <w:sz w:val="24"/>
      </w:rPr>
    </w:lvl>
    <w:lvl w:ilvl="4">
      <w:start w:val="1"/>
      <w:numFmt w:val="decimal"/>
      <w:isLgl/>
      <w:lvlText w:val="%1.%2.%3.%4.%5."/>
      <w:lvlJc w:val="left"/>
      <w:pPr>
        <w:ind w:left="1364" w:hanging="1080"/>
      </w:pPr>
      <w:rPr>
        <w:rFonts w:hint="default"/>
        <w:sz w:val="24"/>
      </w:rPr>
    </w:lvl>
    <w:lvl w:ilvl="5">
      <w:start w:val="1"/>
      <w:numFmt w:val="decimal"/>
      <w:isLgl/>
      <w:lvlText w:val="%1.%2.%3.%4.%5.%6."/>
      <w:lvlJc w:val="left"/>
      <w:pPr>
        <w:ind w:left="1364" w:hanging="1080"/>
      </w:pPr>
      <w:rPr>
        <w:rFonts w:hint="default"/>
        <w:sz w:val="24"/>
      </w:rPr>
    </w:lvl>
    <w:lvl w:ilvl="6">
      <w:start w:val="1"/>
      <w:numFmt w:val="decimal"/>
      <w:isLgl/>
      <w:lvlText w:val="%1.%2.%3.%4.%5.%6.%7."/>
      <w:lvlJc w:val="left"/>
      <w:pPr>
        <w:ind w:left="1724" w:hanging="1440"/>
      </w:pPr>
      <w:rPr>
        <w:rFonts w:hint="default"/>
        <w:sz w:val="24"/>
      </w:rPr>
    </w:lvl>
    <w:lvl w:ilvl="7">
      <w:start w:val="1"/>
      <w:numFmt w:val="decimal"/>
      <w:isLgl/>
      <w:lvlText w:val="%1.%2.%3.%4.%5.%6.%7.%8."/>
      <w:lvlJc w:val="left"/>
      <w:pPr>
        <w:ind w:left="1724" w:hanging="1440"/>
      </w:pPr>
      <w:rPr>
        <w:rFonts w:hint="default"/>
        <w:sz w:val="24"/>
      </w:rPr>
    </w:lvl>
    <w:lvl w:ilvl="8">
      <w:start w:val="1"/>
      <w:numFmt w:val="decimal"/>
      <w:isLgl/>
      <w:lvlText w:val="%1.%2.%3.%4.%5.%6.%7.%8.%9."/>
      <w:lvlJc w:val="left"/>
      <w:pPr>
        <w:ind w:left="2084" w:hanging="1800"/>
      </w:pPr>
      <w:rPr>
        <w:rFonts w:hint="default"/>
        <w:sz w:val="24"/>
      </w:rPr>
    </w:lvl>
  </w:abstractNum>
  <w:abstractNum w:abstractNumId="19" w15:restartNumberingAfterBreak="0">
    <w:nsid w:val="2E361784"/>
    <w:multiLevelType w:val="hybridMultilevel"/>
    <w:tmpl w:val="F670DA6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39827D2E"/>
    <w:multiLevelType w:val="hybridMultilevel"/>
    <w:tmpl w:val="6A72FF8C"/>
    <w:lvl w:ilvl="0" w:tplc="A514906E">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CB10777"/>
    <w:multiLevelType w:val="hybridMultilevel"/>
    <w:tmpl w:val="123CE774"/>
    <w:lvl w:ilvl="0" w:tplc="443407A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3E324856"/>
    <w:multiLevelType w:val="hybridMultilevel"/>
    <w:tmpl w:val="C3B48392"/>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3" w15:restartNumberingAfterBreak="0">
    <w:nsid w:val="416F747D"/>
    <w:multiLevelType w:val="multilevel"/>
    <w:tmpl w:val="4580A732"/>
    <w:lvl w:ilvl="0">
      <w:start w:val="6"/>
      <w:numFmt w:val="decimal"/>
      <w:lvlText w:val="%1."/>
      <w:lvlJc w:val="left"/>
      <w:pPr>
        <w:tabs>
          <w:tab w:val="num" w:pos="480"/>
        </w:tabs>
        <w:ind w:left="480" w:hanging="480"/>
      </w:pPr>
      <w:rPr>
        <w:rFonts w:cs="Times New Roman" w:hint="default"/>
      </w:rPr>
    </w:lvl>
    <w:lvl w:ilvl="1">
      <w:start w:val="14"/>
      <w:numFmt w:val="decimal"/>
      <w:lvlText w:val="%1.%2."/>
      <w:lvlJc w:val="left"/>
      <w:pPr>
        <w:tabs>
          <w:tab w:val="num" w:pos="1020"/>
        </w:tabs>
        <w:ind w:left="1020" w:hanging="48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24" w15:restartNumberingAfterBreak="0">
    <w:nsid w:val="42D064A3"/>
    <w:multiLevelType w:val="hybridMultilevel"/>
    <w:tmpl w:val="841EF7AE"/>
    <w:lvl w:ilvl="0" w:tplc="268AF794">
      <w:numFmt w:val="bullet"/>
      <w:lvlText w:val="-"/>
      <w:lvlJc w:val="left"/>
      <w:pPr>
        <w:ind w:left="720" w:hanging="360"/>
      </w:pPr>
      <w:rPr>
        <w:rFonts w:ascii="Times New Roman" w:eastAsia="Times New Roman" w:hAnsi="Times New Roman" w:cs="Times New Roman" w:hint="default"/>
        <w:b w:val="0"/>
        <w:i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44AE79E3"/>
    <w:multiLevelType w:val="hybridMultilevel"/>
    <w:tmpl w:val="C192AA2C"/>
    <w:lvl w:ilvl="0" w:tplc="F768EB92">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8094EF5"/>
    <w:multiLevelType w:val="hybridMultilevel"/>
    <w:tmpl w:val="652CA478"/>
    <w:lvl w:ilvl="0" w:tplc="C2084D78">
      <w:start w:val="1"/>
      <w:numFmt w:val="decimal"/>
      <w:lvlText w:val="%1."/>
      <w:lvlJc w:val="left"/>
      <w:pPr>
        <w:ind w:left="502" w:hanging="360"/>
      </w:pPr>
      <w:rPr>
        <w:rFonts w:hint="default"/>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27" w15:restartNumberingAfterBreak="0">
    <w:nsid w:val="4EA965AA"/>
    <w:multiLevelType w:val="hybridMultilevel"/>
    <w:tmpl w:val="EDDA7CA0"/>
    <w:lvl w:ilvl="0" w:tplc="7EC81EE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8" w15:restartNumberingAfterBreak="0">
    <w:nsid w:val="59F9627F"/>
    <w:multiLevelType w:val="hybridMultilevel"/>
    <w:tmpl w:val="201C28C0"/>
    <w:lvl w:ilvl="0" w:tplc="3E76B8A4">
      <w:start w:val="1"/>
      <w:numFmt w:val="decimal"/>
      <w:lvlText w:val="%1."/>
      <w:lvlJc w:val="left"/>
      <w:pPr>
        <w:ind w:left="786" w:hanging="360"/>
      </w:pPr>
      <w:rPr>
        <w:rFonts w:hint="default"/>
      </w:rPr>
    </w:lvl>
    <w:lvl w:ilvl="1" w:tplc="10000019" w:tentative="1">
      <w:start w:val="1"/>
      <w:numFmt w:val="lowerLetter"/>
      <w:lvlText w:val="%2."/>
      <w:lvlJc w:val="left"/>
      <w:pPr>
        <w:ind w:left="1506" w:hanging="360"/>
      </w:pPr>
    </w:lvl>
    <w:lvl w:ilvl="2" w:tplc="1000001B" w:tentative="1">
      <w:start w:val="1"/>
      <w:numFmt w:val="lowerRoman"/>
      <w:lvlText w:val="%3."/>
      <w:lvlJc w:val="right"/>
      <w:pPr>
        <w:ind w:left="2226" w:hanging="180"/>
      </w:pPr>
    </w:lvl>
    <w:lvl w:ilvl="3" w:tplc="1000000F" w:tentative="1">
      <w:start w:val="1"/>
      <w:numFmt w:val="decimal"/>
      <w:lvlText w:val="%4."/>
      <w:lvlJc w:val="left"/>
      <w:pPr>
        <w:ind w:left="2946" w:hanging="360"/>
      </w:pPr>
    </w:lvl>
    <w:lvl w:ilvl="4" w:tplc="10000019" w:tentative="1">
      <w:start w:val="1"/>
      <w:numFmt w:val="lowerLetter"/>
      <w:lvlText w:val="%5."/>
      <w:lvlJc w:val="left"/>
      <w:pPr>
        <w:ind w:left="3666" w:hanging="360"/>
      </w:pPr>
    </w:lvl>
    <w:lvl w:ilvl="5" w:tplc="1000001B" w:tentative="1">
      <w:start w:val="1"/>
      <w:numFmt w:val="lowerRoman"/>
      <w:lvlText w:val="%6."/>
      <w:lvlJc w:val="right"/>
      <w:pPr>
        <w:ind w:left="4386" w:hanging="180"/>
      </w:pPr>
    </w:lvl>
    <w:lvl w:ilvl="6" w:tplc="1000000F" w:tentative="1">
      <w:start w:val="1"/>
      <w:numFmt w:val="decimal"/>
      <w:lvlText w:val="%7."/>
      <w:lvlJc w:val="left"/>
      <w:pPr>
        <w:ind w:left="5106" w:hanging="360"/>
      </w:pPr>
    </w:lvl>
    <w:lvl w:ilvl="7" w:tplc="10000019" w:tentative="1">
      <w:start w:val="1"/>
      <w:numFmt w:val="lowerLetter"/>
      <w:lvlText w:val="%8."/>
      <w:lvlJc w:val="left"/>
      <w:pPr>
        <w:ind w:left="5826" w:hanging="360"/>
      </w:pPr>
    </w:lvl>
    <w:lvl w:ilvl="8" w:tplc="1000001B" w:tentative="1">
      <w:start w:val="1"/>
      <w:numFmt w:val="lowerRoman"/>
      <w:lvlText w:val="%9."/>
      <w:lvlJc w:val="right"/>
      <w:pPr>
        <w:ind w:left="6546" w:hanging="180"/>
      </w:pPr>
    </w:lvl>
  </w:abstractNum>
  <w:abstractNum w:abstractNumId="29" w15:restartNumberingAfterBreak="0">
    <w:nsid w:val="5D7354D0"/>
    <w:multiLevelType w:val="hybridMultilevel"/>
    <w:tmpl w:val="314ECABC"/>
    <w:lvl w:ilvl="0" w:tplc="2EF2623C">
      <w:start w:val="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185" w:hanging="360"/>
      </w:pPr>
      <w:rPr>
        <w:rFonts w:ascii="Courier New" w:hAnsi="Courier New" w:cs="Courier New" w:hint="default"/>
      </w:rPr>
    </w:lvl>
    <w:lvl w:ilvl="2" w:tplc="04190005" w:tentative="1">
      <w:start w:val="1"/>
      <w:numFmt w:val="bullet"/>
      <w:lvlText w:val=""/>
      <w:lvlJc w:val="left"/>
      <w:pPr>
        <w:ind w:left="1905" w:hanging="360"/>
      </w:pPr>
      <w:rPr>
        <w:rFonts w:ascii="Wingdings" w:hAnsi="Wingdings" w:hint="default"/>
      </w:rPr>
    </w:lvl>
    <w:lvl w:ilvl="3" w:tplc="04190001" w:tentative="1">
      <w:start w:val="1"/>
      <w:numFmt w:val="bullet"/>
      <w:lvlText w:val=""/>
      <w:lvlJc w:val="left"/>
      <w:pPr>
        <w:ind w:left="2625" w:hanging="360"/>
      </w:pPr>
      <w:rPr>
        <w:rFonts w:ascii="Symbol" w:hAnsi="Symbol" w:hint="default"/>
      </w:rPr>
    </w:lvl>
    <w:lvl w:ilvl="4" w:tplc="04190003" w:tentative="1">
      <w:start w:val="1"/>
      <w:numFmt w:val="bullet"/>
      <w:lvlText w:val="o"/>
      <w:lvlJc w:val="left"/>
      <w:pPr>
        <w:ind w:left="3345" w:hanging="360"/>
      </w:pPr>
      <w:rPr>
        <w:rFonts w:ascii="Courier New" w:hAnsi="Courier New" w:cs="Courier New" w:hint="default"/>
      </w:rPr>
    </w:lvl>
    <w:lvl w:ilvl="5" w:tplc="04190005" w:tentative="1">
      <w:start w:val="1"/>
      <w:numFmt w:val="bullet"/>
      <w:lvlText w:val=""/>
      <w:lvlJc w:val="left"/>
      <w:pPr>
        <w:ind w:left="4065" w:hanging="360"/>
      </w:pPr>
      <w:rPr>
        <w:rFonts w:ascii="Wingdings" w:hAnsi="Wingdings" w:hint="default"/>
      </w:rPr>
    </w:lvl>
    <w:lvl w:ilvl="6" w:tplc="04190001" w:tentative="1">
      <w:start w:val="1"/>
      <w:numFmt w:val="bullet"/>
      <w:lvlText w:val=""/>
      <w:lvlJc w:val="left"/>
      <w:pPr>
        <w:ind w:left="4785" w:hanging="360"/>
      </w:pPr>
      <w:rPr>
        <w:rFonts w:ascii="Symbol" w:hAnsi="Symbol" w:hint="default"/>
      </w:rPr>
    </w:lvl>
    <w:lvl w:ilvl="7" w:tplc="04190003" w:tentative="1">
      <w:start w:val="1"/>
      <w:numFmt w:val="bullet"/>
      <w:lvlText w:val="o"/>
      <w:lvlJc w:val="left"/>
      <w:pPr>
        <w:ind w:left="5505" w:hanging="360"/>
      </w:pPr>
      <w:rPr>
        <w:rFonts w:ascii="Courier New" w:hAnsi="Courier New" w:cs="Courier New" w:hint="default"/>
      </w:rPr>
    </w:lvl>
    <w:lvl w:ilvl="8" w:tplc="04190005" w:tentative="1">
      <w:start w:val="1"/>
      <w:numFmt w:val="bullet"/>
      <w:lvlText w:val=""/>
      <w:lvlJc w:val="left"/>
      <w:pPr>
        <w:ind w:left="6225" w:hanging="360"/>
      </w:pPr>
      <w:rPr>
        <w:rFonts w:ascii="Wingdings" w:hAnsi="Wingdings" w:hint="default"/>
      </w:rPr>
    </w:lvl>
  </w:abstractNum>
  <w:abstractNum w:abstractNumId="30" w15:restartNumberingAfterBreak="0">
    <w:nsid w:val="5D986912"/>
    <w:multiLevelType w:val="hybridMultilevel"/>
    <w:tmpl w:val="4306B526"/>
    <w:lvl w:ilvl="0" w:tplc="565802BC">
      <w:numFmt w:val="bullet"/>
      <w:lvlText w:val="-"/>
      <w:lvlJc w:val="left"/>
      <w:pPr>
        <w:ind w:left="927" w:hanging="360"/>
      </w:pPr>
      <w:rPr>
        <w:rFonts w:ascii="Times New Roman" w:eastAsia="Calibri"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31" w15:restartNumberingAfterBreak="0">
    <w:nsid w:val="5F422F04"/>
    <w:multiLevelType w:val="hybridMultilevel"/>
    <w:tmpl w:val="201C28C0"/>
    <w:lvl w:ilvl="0" w:tplc="3E76B8A4">
      <w:start w:val="1"/>
      <w:numFmt w:val="decimal"/>
      <w:lvlText w:val="%1."/>
      <w:lvlJc w:val="left"/>
      <w:pPr>
        <w:ind w:left="786" w:hanging="360"/>
      </w:pPr>
      <w:rPr>
        <w:rFonts w:hint="default"/>
      </w:rPr>
    </w:lvl>
    <w:lvl w:ilvl="1" w:tplc="10000019" w:tentative="1">
      <w:start w:val="1"/>
      <w:numFmt w:val="lowerLetter"/>
      <w:lvlText w:val="%2."/>
      <w:lvlJc w:val="left"/>
      <w:pPr>
        <w:ind w:left="1506" w:hanging="360"/>
      </w:pPr>
    </w:lvl>
    <w:lvl w:ilvl="2" w:tplc="1000001B" w:tentative="1">
      <w:start w:val="1"/>
      <w:numFmt w:val="lowerRoman"/>
      <w:lvlText w:val="%3."/>
      <w:lvlJc w:val="right"/>
      <w:pPr>
        <w:ind w:left="2226" w:hanging="180"/>
      </w:pPr>
    </w:lvl>
    <w:lvl w:ilvl="3" w:tplc="1000000F" w:tentative="1">
      <w:start w:val="1"/>
      <w:numFmt w:val="decimal"/>
      <w:lvlText w:val="%4."/>
      <w:lvlJc w:val="left"/>
      <w:pPr>
        <w:ind w:left="2946" w:hanging="360"/>
      </w:pPr>
    </w:lvl>
    <w:lvl w:ilvl="4" w:tplc="10000019" w:tentative="1">
      <w:start w:val="1"/>
      <w:numFmt w:val="lowerLetter"/>
      <w:lvlText w:val="%5."/>
      <w:lvlJc w:val="left"/>
      <w:pPr>
        <w:ind w:left="3666" w:hanging="360"/>
      </w:pPr>
    </w:lvl>
    <w:lvl w:ilvl="5" w:tplc="1000001B" w:tentative="1">
      <w:start w:val="1"/>
      <w:numFmt w:val="lowerRoman"/>
      <w:lvlText w:val="%6."/>
      <w:lvlJc w:val="right"/>
      <w:pPr>
        <w:ind w:left="4386" w:hanging="180"/>
      </w:pPr>
    </w:lvl>
    <w:lvl w:ilvl="6" w:tplc="1000000F" w:tentative="1">
      <w:start w:val="1"/>
      <w:numFmt w:val="decimal"/>
      <w:lvlText w:val="%7."/>
      <w:lvlJc w:val="left"/>
      <w:pPr>
        <w:ind w:left="5106" w:hanging="360"/>
      </w:pPr>
    </w:lvl>
    <w:lvl w:ilvl="7" w:tplc="10000019" w:tentative="1">
      <w:start w:val="1"/>
      <w:numFmt w:val="lowerLetter"/>
      <w:lvlText w:val="%8."/>
      <w:lvlJc w:val="left"/>
      <w:pPr>
        <w:ind w:left="5826" w:hanging="360"/>
      </w:pPr>
    </w:lvl>
    <w:lvl w:ilvl="8" w:tplc="1000001B" w:tentative="1">
      <w:start w:val="1"/>
      <w:numFmt w:val="lowerRoman"/>
      <w:lvlText w:val="%9."/>
      <w:lvlJc w:val="right"/>
      <w:pPr>
        <w:ind w:left="6546" w:hanging="180"/>
      </w:pPr>
    </w:lvl>
  </w:abstractNum>
  <w:abstractNum w:abstractNumId="32"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3" w15:restartNumberingAfterBreak="0">
    <w:nsid w:val="60281925"/>
    <w:multiLevelType w:val="multilevel"/>
    <w:tmpl w:val="F2844BA2"/>
    <w:lvl w:ilvl="0">
      <w:start w:val="1"/>
      <w:numFmt w:val="decimal"/>
      <w:lvlText w:val="%1."/>
      <w:lvlJc w:val="left"/>
      <w:pPr>
        <w:ind w:left="4330" w:hanging="360"/>
      </w:pPr>
      <w:rPr>
        <w:rFonts w:hint="default"/>
      </w:rPr>
    </w:lvl>
    <w:lvl w:ilvl="1">
      <w:start w:val="1"/>
      <w:numFmt w:val="decimal"/>
      <w:isLgl/>
      <w:lvlText w:val="%1.%2."/>
      <w:lvlJc w:val="left"/>
      <w:pPr>
        <w:ind w:left="852" w:hanging="49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578747B"/>
    <w:multiLevelType w:val="hybridMultilevel"/>
    <w:tmpl w:val="744AA116"/>
    <w:lvl w:ilvl="0" w:tplc="00E6E5B2">
      <w:start w:val="8"/>
      <w:numFmt w:val="decimal"/>
      <w:lvlText w:val="%1."/>
      <w:lvlJc w:val="left"/>
      <w:pPr>
        <w:ind w:left="720" w:hanging="360"/>
      </w:pPr>
      <w:rPr>
        <w:rFonts w:hint="default"/>
        <w:sz w:val="26"/>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5" w15:restartNumberingAfterBreak="0">
    <w:nsid w:val="65BD3E33"/>
    <w:multiLevelType w:val="hybridMultilevel"/>
    <w:tmpl w:val="1228043C"/>
    <w:lvl w:ilvl="0" w:tplc="7C9A85A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6495BF0"/>
    <w:multiLevelType w:val="hybridMultilevel"/>
    <w:tmpl w:val="BE9E512E"/>
    <w:lvl w:ilvl="0" w:tplc="334C614A">
      <w:start w:val="8"/>
      <w:numFmt w:val="decimal"/>
      <w:lvlText w:val="%1."/>
      <w:lvlJc w:val="left"/>
      <w:pPr>
        <w:ind w:left="720" w:hanging="360"/>
      </w:pPr>
      <w:rPr>
        <w:rFonts w:hint="default"/>
        <w:sz w:val="26"/>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7" w15:restartNumberingAfterBreak="0">
    <w:nsid w:val="6E155F13"/>
    <w:multiLevelType w:val="hybridMultilevel"/>
    <w:tmpl w:val="0B7626B0"/>
    <w:lvl w:ilvl="0" w:tplc="7C52F0E2">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71977AD8"/>
    <w:multiLevelType w:val="hybridMultilevel"/>
    <w:tmpl w:val="2E388350"/>
    <w:lvl w:ilvl="0" w:tplc="74403BD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9" w15:restartNumberingAfterBreak="0">
    <w:nsid w:val="7621128E"/>
    <w:multiLevelType w:val="hybridMultilevel"/>
    <w:tmpl w:val="42ECC10E"/>
    <w:lvl w:ilvl="0" w:tplc="54D02B6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65C0266"/>
    <w:multiLevelType w:val="hybridMultilevel"/>
    <w:tmpl w:val="201C28C0"/>
    <w:lvl w:ilvl="0" w:tplc="3E76B8A4">
      <w:start w:val="1"/>
      <w:numFmt w:val="decimal"/>
      <w:lvlText w:val="%1."/>
      <w:lvlJc w:val="left"/>
      <w:pPr>
        <w:ind w:left="786" w:hanging="360"/>
      </w:pPr>
      <w:rPr>
        <w:rFonts w:hint="default"/>
      </w:rPr>
    </w:lvl>
    <w:lvl w:ilvl="1" w:tplc="10000019" w:tentative="1">
      <w:start w:val="1"/>
      <w:numFmt w:val="lowerLetter"/>
      <w:lvlText w:val="%2."/>
      <w:lvlJc w:val="left"/>
      <w:pPr>
        <w:ind w:left="1506" w:hanging="360"/>
      </w:pPr>
    </w:lvl>
    <w:lvl w:ilvl="2" w:tplc="1000001B" w:tentative="1">
      <w:start w:val="1"/>
      <w:numFmt w:val="lowerRoman"/>
      <w:lvlText w:val="%3."/>
      <w:lvlJc w:val="right"/>
      <w:pPr>
        <w:ind w:left="2226" w:hanging="180"/>
      </w:pPr>
    </w:lvl>
    <w:lvl w:ilvl="3" w:tplc="1000000F" w:tentative="1">
      <w:start w:val="1"/>
      <w:numFmt w:val="decimal"/>
      <w:lvlText w:val="%4."/>
      <w:lvlJc w:val="left"/>
      <w:pPr>
        <w:ind w:left="2946" w:hanging="360"/>
      </w:pPr>
    </w:lvl>
    <w:lvl w:ilvl="4" w:tplc="10000019" w:tentative="1">
      <w:start w:val="1"/>
      <w:numFmt w:val="lowerLetter"/>
      <w:lvlText w:val="%5."/>
      <w:lvlJc w:val="left"/>
      <w:pPr>
        <w:ind w:left="3666" w:hanging="360"/>
      </w:pPr>
    </w:lvl>
    <w:lvl w:ilvl="5" w:tplc="1000001B" w:tentative="1">
      <w:start w:val="1"/>
      <w:numFmt w:val="lowerRoman"/>
      <w:lvlText w:val="%6."/>
      <w:lvlJc w:val="right"/>
      <w:pPr>
        <w:ind w:left="4386" w:hanging="180"/>
      </w:pPr>
    </w:lvl>
    <w:lvl w:ilvl="6" w:tplc="1000000F" w:tentative="1">
      <w:start w:val="1"/>
      <w:numFmt w:val="decimal"/>
      <w:lvlText w:val="%7."/>
      <w:lvlJc w:val="left"/>
      <w:pPr>
        <w:ind w:left="5106" w:hanging="360"/>
      </w:pPr>
    </w:lvl>
    <w:lvl w:ilvl="7" w:tplc="10000019" w:tentative="1">
      <w:start w:val="1"/>
      <w:numFmt w:val="lowerLetter"/>
      <w:lvlText w:val="%8."/>
      <w:lvlJc w:val="left"/>
      <w:pPr>
        <w:ind w:left="5826" w:hanging="360"/>
      </w:pPr>
    </w:lvl>
    <w:lvl w:ilvl="8" w:tplc="1000001B" w:tentative="1">
      <w:start w:val="1"/>
      <w:numFmt w:val="lowerRoman"/>
      <w:lvlText w:val="%9."/>
      <w:lvlJc w:val="right"/>
      <w:pPr>
        <w:ind w:left="6546" w:hanging="180"/>
      </w:pPr>
    </w:lvl>
  </w:abstractNum>
  <w:abstractNum w:abstractNumId="41" w15:restartNumberingAfterBreak="0">
    <w:nsid w:val="76EC0EC9"/>
    <w:multiLevelType w:val="multilevel"/>
    <w:tmpl w:val="3D28B6F4"/>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8FD4184"/>
    <w:multiLevelType w:val="hybridMultilevel"/>
    <w:tmpl w:val="9C66A120"/>
    <w:lvl w:ilvl="0" w:tplc="B30AF75E">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15:restartNumberingAfterBreak="0">
    <w:nsid w:val="7D545F2E"/>
    <w:multiLevelType w:val="multilevel"/>
    <w:tmpl w:val="14F2E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E4A42F6"/>
    <w:multiLevelType w:val="hybridMultilevel"/>
    <w:tmpl w:val="1E54DB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FDA35B7"/>
    <w:multiLevelType w:val="hybridMultilevel"/>
    <w:tmpl w:val="55609796"/>
    <w:lvl w:ilvl="0" w:tplc="9D6266C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lvlOverride w:ilvl="0">
      <w:startOverride w:val="1"/>
    </w:lvlOverride>
  </w:num>
  <w:num w:numId="2">
    <w:abstractNumId w:val="8"/>
  </w:num>
  <w:num w:numId="3">
    <w:abstractNumId w:val="8"/>
  </w:num>
  <w:num w:numId="4">
    <w:abstractNumId w:val="1"/>
  </w:num>
  <w:num w:numId="5">
    <w:abstractNumId w:val="30"/>
  </w:num>
  <w:num w:numId="6">
    <w:abstractNumId w:val="9"/>
  </w:num>
  <w:num w:numId="7">
    <w:abstractNumId w:val="21"/>
  </w:num>
  <w:num w:numId="8">
    <w:abstractNumId w:val="12"/>
  </w:num>
  <w:num w:numId="9">
    <w:abstractNumId w:val="24"/>
  </w:num>
  <w:num w:numId="10">
    <w:abstractNumId w:val="10"/>
  </w:num>
  <w:num w:numId="11">
    <w:abstractNumId w:val="4"/>
  </w:num>
  <w:num w:numId="1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3"/>
  </w:num>
  <w:num w:numId="15">
    <w:abstractNumId w:val="6"/>
  </w:num>
  <w:num w:numId="16">
    <w:abstractNumId w:val="19"/>
  </w:num>
  <w:num w:numId="17">
    <w:abstractNumId w:val="38"/>
  </w:num>
  <w:num w:numId="18">
    <w:abstractNumId w:val="35"/>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0"/>
  </w:num>
  <w:num w:numId="22">
    <w:abstractNumId w:val="2"/>
  </w:num>
  <w:num w:numId="23">
    <w:abstractNumId w:val="3"/>
  </w:num>
  <w:num w:numId="24">
    <w:abstractNumId w:val="31"/>
  </w:num>
  <w:num w:numId="25">
    <w:abstractNumId w:val="40"/>
  </w:num>
  <w:num w:numId="26">
    <w:abstractNumId w:val="28"/>
  </w:num>
  <w:num w:numId="27">
    <w:abstractNumId w:val="22"/>
  </w:num>
  <w:num w:numId="28">
    <w:abstractNumId w:val="44"/>
  </w:num>
  <w:num w:numId="29">
    <w:abstractNumId w:val="25"/>
  </w:num>
  <w:num w:numId="30">
    <w:abstractNumId w:val="39"/>
  </w:num>
  <w:num w:numId="31">
    <w:abstractNumId w:val="43"/>
  </w:num>
  <w:num w:numId="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26"/>
  </w:num>
  <w:num w:numId="35">
    <w:abstractNumId w:val="15"/>
  </w:num>
  <w:num w:numId="36">
    <w:abstractNumId w:val="36"/>
  </w:num>
  <w:num w:numId="37">
    <w:abstractNumId w:val="34"/>
  </w:num>
  <w:num w:numId="38">
    <w:abstractNumId w:val="7"/>
  </w:num>
  <w:num w:numId="39">
    <w:abstractNumId w:val="42"/>
  </w:num>
  <w:num w:numId="40">
    <w:abstractNumId w:val="33"/>
  </w:num>
  <w:num w:numId="41">
    <w:abstractNumId w:val="37"/>
  </w:num>
  <w:num w:numId="42">
    <w:abstractNumId w:val="20"/>
  </w:num>
  <w:num w:numId="43">
    <w:abstractNumId w:val="16"/>
  </w:num>
  <w:num w:numId="44">
    <w:abstractNumId w:val="29"/>
  </w:num>
  <w:num w:numId="45">
    <w:abstractNumId w:val="13"/>
  </w:num>
  <w:num w:numId="46">
    <w:abstractNumId w:val="17"/>
  </w:num>
  <w:num w:numId="47">
    <w:abstractNumId w:val="11"/>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1"/>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539F9"/>
    <w:rsid w:val="000542E5"/>
    <w:rsid w:val="00061BC2"/>
    <w:rsid w:val="000803F3"/>
    <w:rsid w:val="000E7329"/>
    <w:rsid w:val="001F28A1"/>
    <w:rsid w:val="001F36E4"/>
    <w:rsid w:val="001F427B"/>
    <w:rsid w:val="002E61D3"/>
    <w:rsid w:val="0039040B"/>
    <w:rsid w:val="004432B0"/>
    <w:rsid w:val="004C00B2"/>
    <w:rsid w:val="004E3803"/>
    <w:rsid w:val="0052468D"/>
    <w:rsid w:val="00577FCD"/>
    <w:rsid w:val="0059312F"/>
    <w:rsid w:val="005F5AA5"/>
    <w:rsid w:val="006D616D"/>
    <w:rsid w:val="007018F6"/>
    <w:rsid w:val="007E3784"/>
    <w:rsid w:val="0083658B"/>
    <w:rsid w:val="008E1B80"/>
    <w:rsid w:val="00965B84"/>
    <w:rsid w:val="00981353"/>
    <w:rsid w:val="00984C0B"/>
    <w:rsid w:val="00A029A4"/>
    <w:rsid w:val="00A053B7"/>
    <w:rsid w:val="00A63421"/>
    <w:rsid w:val="00A94428"/>
    <w:rsid w:val="00AD2904"/>
    <w:rsid w:val="00AE19AF"/>
    <w:rsid w:val="00BA46E9"/>
    <w:rsid w:val="00C20D96"/>
    <w:rsid w:val="00C40464"/>
    <w:rsid w:val="00C56739"/>
    <w:rsid w:val="00C86040"/>
    <w:rsid w:val="00CE064B"/>
    <w:rsid w:val="00CF20C1"/>
    <w:rsid w:val="00D91CF1"/>
    <w:rsid w:val="00DF0952"/>
    <w:rsid w:val="00E2141B"/>
    <w:rsid w:val="00E56383"/>
    <w:rsid w:val="00EC5E50"/>
    <w:rsid w:val="00ED42E0"/>
    <w:rsid w:val="00EE21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02C84"/>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b">
    <w:name w:val="Абзац списку1"/>
    <w:basedOn w:val="a"/>
    <w:rsid w:val="00E2141B"/>
    <w:pPr>
      <w:ind w:left="720"/>
      <w:contextualSpacing/>
    </w:pPr>
    <w:rPr>
      <w:rFonts w:eastAsia="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1918</Words>
  <Characters>1094</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38</cp:revision>
  <cp:lastPrinted>2025-01-20T07:48:00Z</cp:lastPrinted>
  <dcterms:created xsi:type="dcterms:W3CDTF">2025-01-30T07:30:00Z</dcterms:created>
  <dcterms:modified xsi:type="dcterms:W3CDTF">2025-07-31T12:00:00Z</dcterms:modified>
</cp:coreProperties>
</file>