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B0" w:rsidRPr="00E25BFF" w:rsidRDefault="008F4EB0" w:rsidP="008F4EB0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  <w:r w:rsidRPr="00E25BFF">
        <w:rPr>
          <w:b/>
          <w:bCs/>
          <w:sz w:val="24"/>
          <w:szCs w:val="24"/>
          <w:lang w:val="uk-UA"/>
        </w:rPr>
        <w:t>КАРТКА ЗАХОДУ</w:t>
      </w:r>
    </w:p>
    <w:p w:rsidR="008F4EB0" w:rsidRPr="00E25BFF" w:rsidRDefault="008F4EB0" w:rsidP="008F4EB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25BF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E25BF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 w:rsidRPr="00E25BFF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8F4EB0" w:rsidRPr="00E25BFF" w:rsidRDefault="008F4EB0" w:rsidP="008F4E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B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БПР </w:t>
      </w:r>
      <w:proofErr w:type="spellStart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ПРАЦІВНИКІВ</w:t>
      </w:r>
      <w:proofErr w:type="spellEnd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СФЕРИ</w:t>
      </w:r>
      <w:proofErr w:type="spellEnd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ОХОРОНИ ЗДОРОВ’Я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2410"/>
        <w:gridCol w:w="8080"/>
      </w:tblGrid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Назва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E25BFF" w:rsidRDefault="008F4EB0" w:rsidP="00452F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</w:pPr>
            <w:r w:rsidRPr="00E25BF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25B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25BF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  <w:t xml:space="preserve">Науково-практична конференція з міжнародною участю </w:t>
            </w:r>
          </w:p>
          <w:p w:rsidR="008F4EB0" w:rsidRPr="00E25BFF" w:rsidRDefault="008F4EB0" w:rsidP="0069389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5BF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  <w:t>«Охматдитівські читання»</w:t>
            </w:r>
            <w:r w:rsidR="0069389B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  <w:t>:</w:t>
            </w:r>
            <w:r w:rsidR="0069389B" w:rsidRPr="007C16A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389B" w:rsidRPr="006938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Актуальні</w:t>
            </w:r>
            <w:r w:rsidR="0069389B" w:rsidRPr="00693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питання надання спеціалізованої медичної допомоги дітям в умовах воєнного стану</w:t>
            </w:r>
            <w:r w:rsidR="0069389B">
              <w:rPr>
                <w:rFonts w:ascii="Times New Roman" w:hAnsi="Times New Roman" w:cs="Times New Roman"/>
                <w:color w:val="202124"/>
                <w:shd w:val="clear" w:color="auto" w:fill="FFFFFF"/>
                <w:lang w:val="uk-UA"/>
              </w:rPr>
              <w:t xml:space="preserve"> 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lang w:val="uk-UA"/>
              </w:rPr>
              <w:t>Національна дитяча спеціалізована лікарня «Охматдит» МОЗ України</w:t>
            </w:r>
            <w:r w:rsidRPr="006F1F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2127</w:t>
            </w:r>
          </w:p>
        </w:tc>
      </w:tr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Виконавець/виконавці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F4EB0" w:rsidRPr="0069389B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E25BFF" w:rsidRDefault="008F4EB0" w:rsidP="00452F81">
            <w:pPr>
              <w:shd w:val="clear" w:color="auto" w:fill="FFFFFF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25BFF">
              <w:rPr>
                <w:rFonts w:ascii="Times New Roman" w:hAnsi="Times New Roman" w:cs="Times New Roman"/>
                <w:bCs/>
                <w:lang w:val="uk-UA"/>
              </w:rPr>
              <w:t>всі лікарські спеціальності</w:t>
            </w:r>
            <w:r w:rsidRPr="00E25BFF">
              <w:rPr>
                <w:rFonts w:ascii="Times New Roman" w:hAnsi="Times New Roman" w:cs="Times New Roman"/>
                <w:lang w:val="uk-UA"/>
              </w:rPr>
              <w:t>;  всі спеціальності професіоналів у галузі охорони здоров’я у закладах охорони  здоров’я; всі спеціальності професіоналів з вищою немедичною освітою, які працюють в системі охорони здоров’я; всі спеціальності молодших спеціалістів з медичною освітою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Вид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Науково-практична конференція</w:t>
            </w:r>
          </w:p>
        </w:tc>
      </w:tr>
      <w:tr w:rsidR="008F4EB0" w:rsidRPr="00D61E62" w:rsidTr="008F4EB0">
        <w:trPr>
          <w:trHeight w:val="2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Запланована кількість учасників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8F4EB0" w:rsidRDefault="008F4EB0" w:rsidP="00452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F4E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</w:tr>
      <w:tr w:rsidR="008F4EB0" w:rsidRPr="0069389B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Організаційний комітет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8F4EB0" w:rsidRDefault="008F4EB0" w:rsidP="00452F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F4E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Урін О.О., Чернишук С.С., Іванова Т.П., Жежера Р.В.,Сова В.А., Полозенко О.П., Федоров В.В., Романенко Л.В., Примак О.М.,  Козелкова М.Б.</w:t>
            </w:r>
            <w:r w:rsidRPr="008F4EB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Цоколова Т.М. </w:t>
            </w:r>
          </w:p>
        </w:tc>
      </w:tr>
      <w:tr w:rsidR="008F4EB0" w:rsidRPr="008F3725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Резолюція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F4EB0" w:rsidRPr="0069389B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Мета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F33854" w:rsidRDefault="00F33854" w:rsidP="00F33854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338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ознайомлення</w:t>
            </w:r>
            <w:r w:rsidRPr="00F3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338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працівників сфери охорони здоров'я з досвідом надання</w:t>
            </w:r>
            <w:r w:rsidRPr="00F3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338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спеціалізованої медичної допомоги дітям зі складною патологією  у відділеннях НДСЛ "Охматдит" за різними профілями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 впровадження сучасних методів діагностики та лікування складної патології у дітей різного віку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Форма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Кількість балів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Дата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E6" w:rsidRDefault="008F4EB0" w:rsidP="006639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м. Київ, вул. В.Чорновола, 28/1, </w:t>
            </w:r>
            <w:r w:rsid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головний </w:t>
            </w:r>
            <w:r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корпус, 1 </w:t>
            </w:r>
            <w:r w:rsidR="006639E6"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та 8 поверхи</w:t>
            </w:r>
            <w:r w:rsid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; корпус №15 - актова зала;</w:t>
            </w:r>
          </w:p>
          <w:p w:rsidR="008F4EB0" w:rsidRPr="006639E6" w:rsidRDefault="006639E6" w:rsidP="006639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вул. Стрітенська, 7/9,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КДП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8 поверх, актова зала </w:t>
            </w:r>
            <w:r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Прізвище, ім’я та по батькові доповідачів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EA4999" w:rsidRDefault="008F4EB0" w:rsidP="00452F81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EA49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Притула Василь Петрович, Максакова Ірина Сергіївна, Руденко Євген Олегович, Янчук Олег Олександрович</w:t>
            </w: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</w:t>
            </w:r>
            <w:r w:rsidRPr="00EA49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Шульжик Ігор Іванович, Метленко Олександр Володимирович,</w:t>
            </w: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Ніконова Лариса Василівна</w:t>
            </w:r>
            <w:r w:rsidRPr="00EA49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Русак Петро Степанович, Годік Олег Святославович,</w:t>
            </w: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Жежера Роман Володимирович </w:t>
            </w:r>
          </w:p>
        </w:tc>
      </w:tr>
      <w:tr w:rsidR="008F4EB0" w:rsidRPr="00737D38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Резюме доповідачів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lang w:val="uk-UA"/>
              </w:rPr>
              <w:t xml:space="preserve">На етапі формування </w:t>
            </w:r>
          </w:p>
        </w:tc>
      </w:tr>
      <w:tr w:rsidR="008F4EB0" w:rsidRPr="00737D38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EB0" w:rsidRPr="008F4EB0" w:rsidTr="008F4EB0">
        <w:trPr>
          <w:trHeight w:val="31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Програма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7967" w:type="dxa"/>
              <w:tblLayout w:type="fixed"/>
              <w:tblLook w:val="04A0"/>
            </w:tblPr>
            <w:tblGrid>
              <w:gridCol w:w="1277"/>
              <w:gridCol w:w="6690"/>
            </w:tblGrid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Час доповіді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Назва доповіді, доповідачі 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9.00-10.00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Реєстрація та привітання від МОЗ України, адміністрації НДСЛ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Частина І: Історія, фетальна хірургія, торакальна хірургія</w:t>
                  </w:r>
                </w:p>
              </w:tc>
            </w:tr>
            <w:tr w:rsidR="008F4EB0" w:rsidRPr="003D0DC5" w:rsidTr="008F4EB0">
              <w:trPr>
                <w:trHeight w:val="297"/>
              </w:trPr>
              <w:tc>
                <w:tcPr>
                  <w:tcW w:w="7967" w:type="dxa"/>
                  <w:gridSpan w:val="2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Модератори: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проф.Руденко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Є.О., Максакова І.С.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10.00-10.30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«Вроджені діафрагмальні грижі»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Juan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Carlos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De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Agustin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Asensio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Завідувач хірургії дітей,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Hospital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Gregorio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Marañón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Madrid</w:t>
                  </w:r>
                  <w:proofErr w:type="spellEnd"/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10.30-11.00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«Атрезія стравоходу» 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Dariusz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Patkowski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val="uk-UA"/>
                    </w:rPr>
                    <w:t>Зав. кафедри дитячої хірургії, Вроцлав</w:t>
                  </w:r>
                </w:p>
              </w:tc>
            </w:tr>
            <w:tr w:rsidR="008F4EB0" w:rsidRPr="0069389B" w:rsidTr="008F4EB0">
              <w:trPr>
                <w:trHeight w:val="343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11.00-11.30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«Фетальна хірургія»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José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Luis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Peiró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Ibáñez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Director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Endoscopic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Fetal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Surgery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Cincinnati</w:t>
                  </w:r>
                  <w:proofErr w:type="spellEnd"/>
                </w:p>
              </w:tc>
            </w:tr>
            <w:tr w:rsidR="008F4EB0" w:rsidRPr="0069389B" w:rsidTr="008F4EB0">
              <w:trPr>
                <w:trHeight w:val="522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11.30-11.40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«Відділення хірургії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НСДЛ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«Охматдит»: з моменту створення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до сьогодні» 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Максакова Ірина Сергіївна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завідувачка відділення хірургії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НСДЛ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«Охматдит»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11.40-12.00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«Атрезії стравоходу. Огляд сучасних тенденцій».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Руденко Євген Олегович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д.мед.н.,професор кафедри дитячої хірургії НМУ імені О.О.Богомольця     </w:t>
                  </w:r>
                </w:p>
              </w:tc>
            </w:tr>
            <w:tr w:rsidR="008F4EB0" w:rsidRPr="003D0DC5" w:rsidTr="008F4EB0">
              <w:trPr>
                <w:trHeight w:val="198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12.00-12.20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Кава-брейк</w:t>
                  </w:r>
                  <w:proofErr w:type="spellEnd"/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12.20-12.30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«Атрезії стравоходу з великим діастазом».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Янчук Олег Олександрович,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лікар-хірург дитячий відділення хірургії новонароджених НДСЛ «Охматдит»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12.30-12.40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«Хірургічна корекція діафрагмальних гриж».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Шульжик Ігор Іванович,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лікар-хірург дитячий відділення хірургії новонароджених НДСЛ «Охматдит»,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PhD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.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12.40-12.50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Торакоскопічна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корекція атрезії стравоходу».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Метленко Олександр Володимирович,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завідувач відділення торакальної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хірургіх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НДСЛ «Охматдит», к.мед.н.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12.50-13.00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Реінервація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діафрагми при пологових травмах».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Руденко Євген Олегович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д.мед.н., 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професор кафедри дитячої хірургії НМУ імені О.О.Богомольця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13:00-13.30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«Особливості інтенсивної терапії новонароджених»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lastRenderedPageBreak/>
                    <w:t>Ніконова Лариса Василівна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завідувач відділення інтенсивної терапії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НДСЛ«Охматдит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»</w:t>
                  </w:r>
                </w:p>
              </w:tc>
            </w:tr>
            <w:tr w:rsidR="008F4EB0" w:rsidRPr="003D0DC5" w:rsidTr="008F4EB0">
              <w:trPr>
                <w:trHeight w:val="198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lastRenderedPageBreak/>
                    <w:t>13.30-14.00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Обід</w:t>
                  </w:r>
                </w:p>
              </w:tc>
            </w:tr>
            <w:tr w:rsidR="008F4EB0" w:rsidRPr="0069389B" w:rsidTr="008F4EB0">
              <w:trPr>
                <w:trHeight w:val="198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Частина ІІ: Абдомінальна хірургія, мультидисциплінарний підхід</w:t>
                  </w:r>
                </w:p>
              </w:tc>
            </w:tr>
            <w:tr w:rsidR="008F4EB0" w:rsidRPr="003D0DC5" w:rsidTr="008F4EB0">
              <w:trPr>
                <w:trHeight w:val="276"/>
              </w:trPr>
              <w:tc>
                <w:tcPr>
                  <w:tcW w:w="7967" w:type="dxa"/>
                  <w:gridSpan w:val="2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 </w:t>
                  </w:r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Модератори: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проф.Притула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В.П., Жежера Р.В.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14.00-14:30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«Абдомінальна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ургенція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в неонатології»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Andrea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Conforti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Керівник підрозділу в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Bambino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Gesù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Hospital</w:t>
                  </w:r>
                  <w:proofErr w:type="spellEnd"/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14:30-15.00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«Хвороба Гіршпрунга, гострий перебіг»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Притула Василь Петрович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д.мед.н., професор кафедри дитячої хірургії НМУ імені О.О.Богомольця 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15.00-15.10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Перфоративні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некротичні ентероколіти»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Русак Петро Степанович,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д.мед.н., професор кафедри дитячої хірургії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НУОЗУ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ім. П.Л. Шупика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15.10-15.30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Біліарна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атрезія, сучасні підходи до тактики хірургічного лікування»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Годік Олег Святославович,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д.мед.н., доцент кафедри дитячої хірургії НМУ імені О.О.Богомольця,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15.30-15.40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«Біопсія утворень черевної порожнини та заочеревинного простору»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Жежера Роман Володимирович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, к.мед.н, завідувач відділення ургентної хірургії, в/о медичного директора з хірургічних питань НДСЛ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15:40-16:00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Кава-брейк</w:t>
                  </w:r>
                  <w:proofErr w:type="spellEnd"/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16.00.-16.10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«Клінічні випадки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ММІНS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Янчук Олег Олександрович,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лікар-хірург дитячий відділення хірургії новонароджених НДСЛ «Охматдит»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16:10-16.30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«Пластичні матеріали для заміщення дефектів»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Ступчук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 Марія Михайлівна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, НДСЛ «Охматдит», лікар-хірург дитячий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16.30-16.40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«Клінічні випадки ускладнених тератом» </w:t>
                  </w: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Гримальська Ганна Олегівна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, НДСЛ «Охматдит»,  лікар-хірург дитячий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16.40-16.50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«Рідкі генетичні синдроми, потребуючі хірургічного лікування»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Шарієва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 Дар’я Володимирівна, 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НДСЛ «Охматдит», лікар-хірург дитячий</w:t>
                  </w:r>
                </w:p>
              </w:tc>
            </w:tr>
            <w:tr w:rsidR="008F4EB0" w:rsidRPr="0069389B" w:rsidTr="008F4EB0">
              <w:trPr>
                <w:trHeight w:val="453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16.50-17.00.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«Системний підхід в лікуванні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ГГО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у новонароджених»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Ханес Геннадій Сандерович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лікар-хірург дитячий відділення хірургії новонароджених НДСЛ «Охматдит», к.мед.н.</w:t>
                  </w:r>
                </w:p>
              </w:tc>
            </w:tr>
            <w:tr w:rsidR="008F4EB0" w:rsidRPr="003D0DC5" w:rsidTr="008F4EB0">
              <w:trPr>
                <w:trHeight w:val="453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17.00.-17.10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«Особливості анестезіологічного забезпечення у передчасно народжених дітей»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Самойлова Наталія Олександрівна,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НДСЛ «Охматдит», лікар-анестезіолог дитячий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17.10-17.20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«Значення профілактики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назокоміальної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інфекції для попередження виникнення ускладнень в післяопераційному періоді»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Максакова Ірина Сергіївна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завідувачка відділення хірургії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НСДЛ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«Охматдит»</w:t>
                  </w:r>
                </w:p>
              </w:tc>
            </w:tr>
            <w:tr w:rsidR="008F4EB0" w:rsidRPr="0069389B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17.20-17.30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«Мультидисциплінарний підхід в лікуванні новонароджених»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Орлова Тетяна Олександрівна,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з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авідувач відділення інтенсивного виходжування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гибоко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недоношених дітей НДСЛ «Охматдит»</w:t>
                  </w:r>
                </w:p>
              </w:tc>
            </w:tr>
          </w:tbl>
          <w:tbl>
            <w:tblPr>
              <w:tblW w:w="10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967"/>
              <w:gridCol w:w="2263"/>
            </w:tblGrid>
            <w:tr w:rsidR="008F4EB0" w:rsidRPr="00403F18" w:rsidTr="00452F81">
              <w:tc>
                <w:tcPr>
                  <w:tcW w:w="10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4EB0" w:rsidRPr="00403F18" w:rsidRDefault="008F4EB0" w:rsidP="00452F8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</w:rPr>
                    <w:t>Дитяча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</w:rPr>
                    <w:t>урологія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 xml:space="preserve">26 </w:t>
                  </w:r>
                  <w:proofErr w:type="spellStart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>вересня</w:t>
                  </w:r>
                  <w:proofErr w:type="spellEnd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 xml:space="preserve"> 202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>р</w:t>
                  </w:r>
                  <w:proofErr w:type="gramEnd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>ік</w:t>
                  </w:r>
                  <w:proofErr w:type="spellEnd"/>
                </w:p>
              </w:tc>
            </w:tr>
            <w:tr w:rsidR="008F4EB0" w:rsidRPr="00EA4999" w:rsidTr="008F4EB0">
              <w:trPr>
                <w:gridAfter w:val="1"/>
                <w:wAfter w:w="2263" w:type="dxa"/>
                <w:trHeight w:val="1490"/>
              </w:trPr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F4EB0" w:rsidRPr="008F4EB0" w:rsidRDefault="008F4EB0" w:rsidP="00452F81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Відповідальний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за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проведення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секції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– Пономаренко Максим</w:t>
                  </w:r>
                  <w:proofErr w:type="gram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</w:t>
                  </w:r>
                  <w:proofErr w:type="gram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ікторович</w:t>
                  </w:r>
                  <w:proofErr w:type="spellEnd"/>
                </w:p>
                <w:p w:rsidR="008F4EB0" w:rsidRPr="008F4EB0" w:rsidRDefault="008F4EB0" w:rsidP="00452F81">
                  <w:pPr>
                    <w:pStyle w:val="a7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Секція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UroFuture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—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дитяча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урологія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Наступний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</w:t>
                  </w:r>
                  <w:proofErr w:type="gram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івень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1.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Мінінвазивна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урологія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точність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у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дії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2.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Діагностика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складних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випадків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коли </w:t>
                  </w:r>
                  <w:proofErr w:type="spellStart"/>
                  <w:proofErr w:type="gram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</w:t>
                  </w:r>
                  <w:proofErr w:type="gram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ішення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— не в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гайдлайні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3.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Реконструктивна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урологія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тонка робота </w:t>
                  </w:r>
                  <w:proofErr w:type="gram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</w:t>
                  </w:r>
                  <w:proofErr w:type="gram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грубій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реальності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4.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Суміжна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нефрологія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вчасно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побачити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вчасно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направити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eastAsia="Times New Roman" w:hAnsi="Times New Roman" w:cs="Times New Roman" w:hint="default"/>
                      <w:color w:val="000000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5.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Класика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не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означає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простота: </w:t>
                  </w:r>
                  <w:proofErr w:type="spellStart"/>
                  <w:proofErr w:type="gram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</w:t>
                  </w:r>
                  <w:proofErr w:type="gram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ізні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шляхи в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лікуванні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типових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станів</w:t>
                  </w:r>
                  <w:proofErr w:type="spellEnd"/>
                </w:p>
              </w:tc>
            </w:tr>
            <w:tr w:rsidR="008F4EB0" w:rsidRPr="00403F18" w:rsidTr="00452F81">
              <w:tc>
                <w:tcPr>
                  <w:tcW w:w="10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4EB0" w:rsidRPr="008F4EB0" w:rsidRDefault="008F4EB0" w:rsidP="00452F8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Педіатрична</w:t>
                  </w:r>
                  <w:proofErr w:type="spell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секція</w:t>
                  </w:r>
                  <w:proofErr w:type="spell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 25 - 26 </w:t>
                  </w:r>
                  <w:proofErr w:type="spell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вересня</w:t>
                  </w:r>
                  <w:proofErr w:type="spell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2025 </w:t>
                  </w:r>
                  <w:proofErr w:type="spellStart"/>
                  <w:proofErr w:type="gram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р</w:t>
                  </w:r>
                  <w:proofErr w:type="gram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ік</w:t>
                  </w:r>
                  <w:proofErr w:type="spellEnd"/>
                </w:p>
              </w:tc>
            </w:tr>
            <w:tr w:rsidR="008F4EB0" w:rsidRPr="00D96E09" w:rsidTr="008F4EB0">
              <w:trPr>
                <w:gridAfter w:val="1"/>
                <w:wAfter w:w="2263" w:type="dxa"/>
                <w:trHeight w:val="435"/>
              </w:trPr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B0" w:rsidRPr="008F4EB0" w:rsidRDefault="008F4EB0" w:rsidP="00452F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Сучасні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</w:t>
                  </w:r>
                  <w:proofErr w:type="gram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ідходи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до діагностики,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лікування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та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реабілітації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захворювань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дитячому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віці</w:t>
                  </w:r>
                  <w:proofErr w:type="spellEnd"/>
                </w:p>
                <w:p w:rsidR="008F4EB0" w:rsidRPr="008F4EB0" w:rsidRDefault="008F4EB0" w:rsidP="00452F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F4EB0" w:rsidRPr="008F4EB0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ru-RU"/>
              </w:rPr>
            </w:pP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Код заходу БПР (Реєстраційний номер заходу БПР вноситься після присвоєння Адміністратором)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</w:tr>
    </w:tbl>
    <w:p w:rsidR="008F4EB0" w:rsidRPr="008F4EB0" w:rsidRDefault="008F4EB0" w:rsidP="008F4EB0">
      <w:pPr>
        <w:rPr>
          <w:lang w:val="uk-UA"/>
        </w:rPr>
      </w:pPr>
    </w:p>
    <w:sectPr w:rsidR="008F4EB0" w:rsidRPr="008F4EB0" w:rsidSect="008F4E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4EB0"/>
    <w:rsid w:val="000173DC"/>
    <w:rsid w:val="000E3111"/>
    <w:rsid w:val="002103FE"/>
    <w:rsid w:val="002E6661"/>
    <w:rsid w:val="00310F71"/>
    <w:rsid w:val="003A6B5C"/>
    <w:rsid w:val="005F7314"/>
    <w:rsid w:val="006639E6"/>
    <w:rsid w:val="0069389B"/>
    <w:rsid w:val="007C22F6"/>
    <w:rsid w:val="008F4EB0"/>
    <w:rsid w:val="00A02DB4"/>
    <w:rsid w:val="00DA218D"/>
    <w:rsid w:val="00EA2D72"/>
    <w:rsid w:val="00F33854"/>
    <w:rsid w:val="00F46426"/>
    <w:rsid w:val="00FB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EB0"/>
    <w:pPr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EB0"/>
    <w:pPr>
      <w:widowControl w:val="0"/>
      <w:autoSpaceDE w:val="0"/>
      <w:autoSpaceDN w:val="0"/>
      <w:spacing w:after="200" w:line="288" w:lineRule="auto"/>
      <w:ind w:left="720"/>
      <w:contextualSpacing/>
      <w:jc w:val="left"/>
    </w:pPr>
    <w:rPr>
      <w:rFonts w:eastAsia="Times New Roman" w:cs="Times New Roman"/>
      <w:i/>
      <w:iCs/>
      <w:lang w:val="en-US" w:bidi="en-US"/>
    </w:rPr>
  </w:style>
  <w:style w:type="paragraph" w:styleId="a5">
    <w:name w:val="Body Text"/>
    <w:basedOn w:val="a"/>
    <w:link w:val="a6"/>
    <w:uiPriority w:val="1"/>
    <w:semiHidden/>
    <w:unhideWhenUsed/>
    <w:qFormat/>
    <w:rsid w:val="008F4EB0"/>
    <w:pPr>
      <w:widowControl w:val="0"/>
      <w:autoSpaceDE w:val="0"/>
      <w:autoSpaceDN w:val="0"/>
      <w:ind w:left="1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F4EB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7">
    <w:name w:val="Основний текст"/>
    <w:rsid w:val="008F4E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mbria" w:eastAsia="Arial Unicode MS" w:hAnsi="Cambria" w:cs="Arial Unicode MS"/>
      <w:color w:val="000000"/>
      <w:u w:color="000000"/>
      <w:bdr w:val="nil"/>
      <w:shd w:val="nil"/>
      <w:lang w:eastAsia="ru-RU"/>
    </w:rPr>
  </w:style>
  <w:style w:type="paragraph" w:customStyle="1" w:styleId="2">
    <w:name w:val="Рубрика 2"/>
    <w:next w:val="a7"/>
    <w:rsid w:val="008F4EB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jc w:val="left"/>
      <w:outlineLvl w:val="1"/>
    </w:pPr>
    <w:rPr>
      <w:rFonts w:ascii="Arial Unicode MS" w:eastAsia="Arial Unicode MS" w:hAnsi="Arial Unicode MS" w:cs="Arial Unicode MS" w:hint="eastAsia"/>
      <w:b/>
      <w:bCs/>
      <w:color w:val="4F81BD"/>
      <w:sz w:val="26"/>
      <w:szCs w:val="26"/>
      <w:u w:color="4F81BD"/>
      <w:bdr w:val="nil"/>
      <w:shd w:val="ni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2025-07-09T05:04:00Z</dcterms:created>
  <dcterms:modified xsi:type="dcterms:W3CDTF">2025-08-01T06:09:00Z</dcterms:modified>
</cp:coreProperties>
</file>