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ABFF" w14:textId="77777777" w:rsidR="00577FCD" w:rsidRDefault="004E3803" w:rsidP="00577FCD">
      <w:pPr>
        <w:jc w:val="center"/>
        <w:outlineLvl w:val="0"/>
        <w:rPr>
          <w:b/>
          <w:sz w:val="40"/>
          <w:szCs w:val="40"/>
        </w:rPr>
      </w:pPr>
      <w:r>
        <w:rPr>
          <w:b/>
          <w:sz w:val="40"/>
          <w:szCs w:val="40"/>
        </w:rPr>
        <w:t xml:space="preserve">ОБГРУНТУВАННЯ </w:t>
      </w:r>
    </w:p>
    <w:p w14:paraId="74753BD6" w14:textId="77777777" w:rsidR="0068374B" w:rsidRPr="007A2009" w:rsidRDefault="0068374B" w:rsidP="0068374B">
      <w:pPr>
        <w:outlineLvl w:val="0"/>
        <w:rPr>
          <w:b/>
          <w:sz w:val="40"/>
          <w:szCs w:val="40"/>
        </w:rPr>
      </w:pPr>
    </w:p>
    <w:p w14:paraId="5213BE19" w14:textId="77777777" w:rsidR="00935222" w:rsidRPr="00620EAE" w:rsidRDefault="00935222" w:rsidP="00935222">
      <w:pPr>
        <w:jc w:val="center"/>
        <w:rPr>
          <w:b/>
          <w:sz w:val="26"/>
          <w:szCs w:val="26"/>
          <w:lang w:val="ru-RU"/>
        </w:rPr>
      </w:pPr>
      <w:bookmarkStart w:id="0" w:name="_Hlk199332168"/>
      <w:r w:rsidRPr="00620EAE">
        <w:rPr>
          <w:b/>
          <w:sz w:val="26"/>
          <w:szCs w:val="26"/>
          <w:lang w:val="ru-RU"/>
        </w:rPr>
        <w:t xml:space="preserve">ТЕХНІЧНІ ВИМОГИ </w:t>
      </w:r>
    </w:p>
    <w:p w14:paraId="5A70A2E4" w14:textId="77777777" w:rsidR="00935222" w:rsidRPr="00620EAE" w:rsidRDefault="00935222" w:rsidP="00935222">
      <w:pPr>
        <w:jc w:val="center"/>
        <w:rPr>
          <w:b/>
          <w:sz w:val="26"/>
          <w:szCs w:val="26"/>
          <w:lang w:val="ru-RU"/>
        </w:rPr>
      </w:pPr>
      <w:proofErr w:type="gramStart"/>
      <w:r w:rsidRPr="00620EAE">
        <w:rPr>
          <w:b/>
          <w:sz w:val="26"/>
          <w:szCs w:val="26"/>
          <w:lang w:val="ru-RU"/>
        </w:rPr>
        <w:t>до предмету</w:t>
      </w:r>
      <w:proofErr w:type="gramEnd"/>
      <w:r w:rsidRPr="00620EAE">
        <w:rPr>
          <w:b/>
          <w:sz w:val="26"/>
          <w:szCs w:val="26"/>
          <w:lang w:val="ru-RU"/>
        </w:rPr>
        <w:t xml:space="preserve"> </w:t>
      </w:r>
      <w:proofErr w:type="spellStart"/>
      <w:r w:rsidRPr="00620EAE">
        <w:rPr>
          <w:b/>
          <w:sz w:val="26"/>
          <w:szCs w:val="26"/>
          <w:lang w:val="ru-RU"/>
        </w:rPr>
        <w:t>закупівлі</w:t>
      </w:r>
      <w:proofErr w:type="spellEnd"/>
    </w:p>
    <w:p w14:paraId="2E25EE8E" w14:textId="77777777" w:rsidR="00935222" w:rsidRPr="00620EAE" w:rsidRDefault="00935222" w:rsidP="00935222">
      <w:pPr>
        <w:pStyle w:val="a3"/>
        <w:shd w:val="clear" w:color="auto" w:fill="FFFFFF"/>
        <w:spacing w:after="160" w:line="256" w:lineRule="auto"/>
        <w:ind w:left="0"/>
        <w:jc w:val="center"/>
        <w:rPr>
          <w:b/>
          <w:sz w:val="26"/>
          <w:szCs w:val="26"/>
        </w:rPr>
      </w:pPr>
      <w:r w:rsidRPr="00620EAE">
        <w:rPr>
          <w:b/>
          <w:sz w:val="26"/>
          <w:szCs w:val="26"/>
        </w:rPr>
        <w:t>код ДК 021:2015: 35810000-5 — Індивідуальне обмундирування (протигаз)</w:t>
      </w:r>
    </w:p>
    <w:p w14:paraId="003D7C61" w14:textId="77777777" w:rsidR="00935222" w:rsidRPr="00735178" w:rsidRDefault="00935222" w:rsidP="00935222">
      <w:pPr>
        <w:ind w:firstLine="709"/>
        <w:jc w:val="center"/>
        <w:rPr>
          <w:b/>
          <w:lang w:val="ru-RU"/>
        </w:rPr>
      </w:pPr>
    </w:p>
    <w:tbl>
      <w:tblPr>
        <w:tblW w:w="9781" w:type="dxa"/>
        <w:tblLayout w:type="fixed"/>
        <w:tblCellMar>
          <w:left w:w="0" w:type="dxa"/>
          <w:right w:w="0" w:type="dxa"/>
        </w:tblCellMar>
        <w:tblLook w:val="04A0" w:firstRow="1" w:lastRow="0" w:firstColumn="1" w:lastColumn="0" w:noHBand="0" w:noVBand="1"/>
      </w:tblPr>
      <w:tblGrid>
        <w:gridCol w:w="9781"/>
      </w:tblGrid>
      <w:tr w:rsidR="00935222" w:rsidRPr="00935222" w14:paraId="1F134AD8" w14:textId="77777777" w:rsidTr="0053419E">
        <w:tc>
          <w:tcPr>
            <w:tcW w:w="9781" w:type="dxa"/>
            <w:tcBorders>
              <w:top w:val="nil"/>
              <w:left w:val="nil"/>
              <w:bottom w:val="nil"/>
              <w:right w:val="nil"/>
            </w:tcBorders>
            <w:tcMar>
              <w:top w:w="75" w:type="dxa"/>
              <w:left w:w="75" w:type="dxa"/>
              <w:bottom w:w="75" w:type="dxa"/>
              <w:right w:w="75" w:type="dxa"/>
            </w:tcMar>
            <w:vAlign w:val="bottom"/>
          </w:tcPr>
          <w:p w14:paraId="51D950F5" w14:textId="77777777" w:rsidR="00935222" w:rsidRPr="00935222" w:rsidRDefault="00935222" w:rsidP="00935222">
            <w:pPr>
              <w:pStyle w:val="a3"/>
              <w:numPr>
                <w:ilvl w:val="0"/>
                <w:numId w:val="20"/>
              </w:numPr>
              <w:jc w:val="center"/>
              <w:rPr>
                <w:b/>
                <w:color w:val="000000"/>
              </w:rPr>
            </w:pPr>
            <w:bookmarkStart w:id="1" w:name="_Hlk199334247"/>
            <w:r w:rsidRPr="00935222">
              <w:rPr>
                <w:b/>
                <w:color w:val="000000"/>
              </w:rPr>
              <w:t xml:space="preserve">Інформація про технічні, якісні та інші характеристики предмета закупівлі </w:t>
            </w:r>
          </w:p>
          <w:p w14:paraId="190397EE" w14:textId="77777777" w:rsidR="00935222" w:rsidRPr="00935222" w:rsidRDefault="00935222" w:rsidP="0053419E">
            <w:pPr>
              <w:tabs>
                <w:tab w:val="left" w:pos="1755"/>
              </w:tabs>
            </w:pPr>
          </w:p>
          <w:tbl>
            <w:tblPr>
              <w:tblStyle w:val="a7"/>
              <w:tblW w:w="0" w:type="auto"/>
              <w:tblInd w:w="426" w:type="dxa"/>
              <w:tblLayout w:type="fixed"/>
              <w:tblLook w:val="04A0" w:firstRow="1" w:lastRow="0" w:firstColumn="1" w:lastColumn="0" w:noHBand="0" w:noVBand="1"/>
            </w:tblPr>
            <w:tblGrid>
              <w:gridCol w:w="560"/>
              <w:gridCol w:w="2523"/>
              <w:gridCol w:w="6050"/>
            </w:tblGrid>
            <w:tr w:rsidR="00935222" w:rsidRPr="00935222" w14:paraId="2D799110" w14:textId="77777777" w:rsidTr="0053419E">
              <w:tc>
                <w:tcPr>
                  <w:tcW w:w="560" w:type="dxa"/>
                </w:tcPr>
                <w:p w14:paraId="39E84DEB" w14:textId="77777777" w:rsidR="00935222" w:rsidRPr="00935222" w:rsidRDefault="00935222" w:rsidP="0053419E">
                  <w:pPr>
                    <w:tabs>
                      <w:tab w:val="left" w:pos="1755"/>
                    </w:tabs>
                    <w:jc w:val="center"/>
                  </w:pPr>
                  <w:r w:rsidRPr="00935222">
                    <w:rPr>
                      <w:b/>
                      <w:bCs/>
                      <w:iCs/>
                    </w:rPr>
                    <w:t>№ п/п</w:t>
                  </w:r>
                </w:p>
              </w:tc>
              <w:tc>
                <w:tcPr>
                  <w:tcW w:w="2523" w:type="dxa"/>
                </w:tcPr>
                <w:p w14:paraId="2001FCA6" w14:textId="77777777" w:rsidR="00935222" w:rsidRPr="00935222" w:rsidRDefault="00935222" w:rsidP="0053419E">
                  <w:pPr>
                    <w:tabs>
                      <w:tab w:val="left" w:pos="1755"/>
                    </w:tabs>
                    <w:jc w:val="center"/>
                  </w:pPr>
                  <w:r w:rsidRPr="00935222">
                    <w:rPr>
                      <w:b/>
                      <w:bCs/>
                      <w:iCs/>
                    </w:rPr>
                    <w:t>Найменування товару</w:t>
                  </w:r>
                </w:p>
              </w:tc>
              <w:tc>
                <w:tcPr>
                  <w:tcW w:w="6050" w:type="dxa"/>
                </w:tcPr>
                <w:p w14:paraId="074642B3" w14:textId="77777777" w:rsidR="00935222" w:rsidRPr="00935222" w:rsidRDefault="00935222" w:rsidP="0053419E">
                  <w:pPr>
                    <w:tabs>
                      <w:tab w:val="left" w:pos="1755"/>
                    </w:tabs>
                    <w:jc w:val="center"/>
                  </w:pPr>
                  <w:r w:rsidRPr="00935222">
                    <w:rPr>
                      <w:b/>
                      <w:bCs/>
                      <w:iCs/>
                    </w:rPr>
                    <w:t>Технічні характеристики</w:t>
                  </w:r>
                </w:p>
              </w:tc>
            </w:tr>
            <w:tr w:rsidR="00935222" w:rsidRPr="00935222" w14:paraId="04D69F5E" w14:textId="77777777" w:rsidTr="0053419E">
              <w:tc>
                <w:tcPr>
                  <w:tcW w:w="560" w:type="dxa"/>
                </w:tcPr>
                <w:p w14:paraId="2BBEE9F5" w14:textId="77777777" w:rsidR="00935222" w:rsidRPr="00935222" w:rsidRDefault="00935222" w:rsidP="0053419E">
                  <w:pPr>
                    <w:tabs>
                      <w:tab w:val="left" w:pos="1755"/>
                    </w:tabs>
                    <w:jc w:val="center"/>
                  </w:pPr>
                  <w:r w:rsidRPr="00935222">
                    <w:t>1</w:t>
                  </w:r>
                </w:p>
              </w:tc>
              <w:tc>
                <w:tcPr>
                  <w:tcW w:w="2523" w:type="dxa"/>
                </w:tcPr>
                <w:p w14:paraId="562218FF" w14:textId="77777777" w:rsidR="00935222" w:rsidRPr="00935222" w:rsidRDefault="00935222" w:rsidP="0053419E">
                  <w:pPr>
                    <w:jc w:val="center"/>
                    <w:rPr>
                      <w:b/>
                      <w:bCs/>
                      <w:iCs/>
                    </w:rPr>
                  </w:pPr>
                  <w:r w:rsidRPr="00935222">
                    <w:rPr>
                      <w:b/>
                      <w:bCs/>
                      <w:iCs/>
                    </w:rPr>
                    <w:t xml:space="preserve">Протигаз </w:t>
                  </w:r>
                </w:p>
                <w:p w14:paraId="7525C2EE" w14:textId="77777777" w:rsidR="00935222" w:rsidRPr="00935222" w:rsidRDefault="00935222" w:rsidP="0053419E">
                  <w:pPr>
                    <w:tabs>
                      <w:tab w:val="left" w:pos="1755"/>
                    </w:tabs>
                    <w:jc w:val="center"/>
                    <w:rPr>
                      <w:b/>
                      <w:bCs/>
                      <w:iCs/>
                    </w:rPr>
                  </w:pPr>
                  <w:r w:rsidRPr="00935222">
                    <w:rPr>
                      <w:b/>
                      <w:bCs/>
                      <w:iCs/>
                    </w:rPr>
                    <w:t xml:space="preserve">цивільний фільтруючий ІЗОД-2 </w:t>
                  </w:r>
                  <w:r w:rsidRPr="00935222">
                    <w:rPr>
                      <w:b/>
                      <w:bCs/>
                      <w:iCs/>
                      <w:lang w:val="en-US"/>
                    </w:rPr>
                    <w:t>SIGMA</w:t>
                  </w:r>
                  <w:r w:rsidRPr="00935222">
                    <w:rPr>
                      <w:b/>
                      <w:bCs/>
                      <w:iCs/>
                    </w:rPr>
                    <w:t xml:space="preserve"> </w:t>
                  </w:r>
                  <w:r w:rsidRPr="00935222">
                    <w:rPr>
                      <w:b/>
                      <w:bCs/>
                      <w:iCs/>
                      <w:lang w:val="en-US"/>
                    </w:rPr>
                    <w:t>OF</w:t>
                  </w:r>
                  <w:r w:rsidRPr="00935222">
                    <w:rPr>
                      <w:b/>
                      <w:bCs/>
                      <w:iCs/>
                    </w:rPr>
                    <w:t xml:space="preserve">-90 </w:t>
                  </w:r>
                  <w:r w:rsidRPr="00935222">
                    <w:rPr>
                      <w:b/>
                      <w:bCs/>
                      <w:iCs/>
                      <w:lang w:val="en-US"/>
                    </w:rPr>
                    <w:t>N</w:t>
                  </w:r>
                  <w:r w:rsidRPr="00935222">
                    <w:rPr>
                      <w:b/>
                      <w:bCs/>
                      <w:iCs/>
                    </w:rPr>
                    <w:t>В</w:t>
                  </w:r>
                  <w:r w:rsidRPr="00935222">
                    <w:rPr>
                      <w:b/>
                      <w:bCs/>
                      <w:iCs/>
                      <w:lang w:val="en-US"/>
                    </w:rPr>
                    <w:t>C</w:t>
                  </w:r>
                </w:p>
                <w:p w14:paraId="44B40B90" w14:textId="77777777" w:rsidR="00935222" w:rsidRPr="00935222" w:rsidRDefault="00935222" w:rsidP="0053419E">
                  <w:pPr>
                    <w:tabs>
                      <w:tab w:val="left" w:pos="1755"/>
                    </w:tabs>
                    <w:jc w:val="center"/>
                    <w:rPr>
                      <w:b/>
                      <w:bCs/>
                      <w:iCs/>
                    </w:rPr>
                  </w:pPr>
                  <w:r w:rsidRPr="00935222">
                    <w:rPr>
                      <w:b/>
                      <w:bCs/>
                      <w:iCs/>
                    </w:rPr>
                    <w:t>-100 штук</w:t>
                  </w:r>
                </w:p>
                <w:p w14:paraId="4A2C6AC1" w14:textId="77777777" w:rsidR="00935222" w:rsidRPr="00935222" w:rsidRDefault="00935222" w:rsidP="0053419E">
                  <w:pPr>
                    <w:tabs>
                      <w:tab w:val="left" w:pos="1755"/>
                    </w:tabs>
                    <w:jc w:val="center"/>
                  </w:pPr>
                  <w:r w:rsidRPr="00935222">
                    <w:t>або еквівалент</w:t>
                  </w:r>
                </w:p>
              </w:tc>
              <w:tc>
                <w:tcPr>
                  <w:tcW w:w="6050" w:type="dxa"/>
                </w:tcPr>
                <w:p w14:paraId="250846FB" w14:textId="77777777" w:rsidR="00935222" w:rsidRPr="00935222" w:rsidRDefault="00935222" w:rsidP="0053419E">
                  <w:pPr>
                    <w:rPr>
                      <w:iCs/>
                    </w:rPr>
                  </w:pPr>
                  <w:r w:rsidRPr="00935222">
                    <w:t xml:space="preserve">Протигаз фільтрувальний призначений для захисту очей, обличчя та органів дихання від токсичних випарів промислових небезпечних хімічних речовин (органічного та неорганічного походження, кислотні гази та випари, сірчаний газ, хлористий водень, хлор, сірководень, синильна кислота), бойових отруйних, радіоактивного пилу та біологічних агентів. </w:t>
                  </w:r>
                  <w:r w:rsidRPr="00935222">
                    <w:rPr>
                      <w:iCs/>
                    </w:rPr>
                    <w:t>Товар виготовлений не раніше 2024 року.</w:t>
                  </w:r>
                </w:p>
                <w:p w14:paraId="4997CEFE" w14:textId="77777777" w:rsidR="00935222" w:rsidRPr="00935222" w:rsidRDefault="00935222" w:rsidP="0053419E">
                  <w:pPr>
                    <w:jc w:val="both"/>
                    <w:rPr>
                      <w:b/>
                      <w:bCs/>
                      <w:iCs/>
                    </w:rPr>
                  </w:pPr>
                  <w:r w:rsidRPr="00935222">
                    <w:rPr>
                      <w:b/>
                      <w:bCs/>
                      <w:iCs/>
                    </w:rPr>
                    <w:t>Комплектація:</w:t>
                  </w:r>
                </w:p>
                <w:p w14:paraId="5FECCEDF" w14:textId="77777777" w:rsidR="00935222" w:rsidRPr="00935222" w:rsidRDefault="00935222" w:rsidP="0053419E">
                  <w:pPr>
                    <w:jc w:val="both"/>
                    <w:rPr>
                      <w:iCs/>
                    </w:rPr>
                  </w:pPr>
                  <w:r w:rsidRPr="00935222">
                    <w:rPr>
                      <w:iCs/>
                    </w:rPr>
                    <w:t xml:space="preserve">- лицьова частина; </w:t>
                  </w:r>
                </w:p>
                <w:p w14:paraId="1AC930BB" w14:textId="77777777" w:rsidR="00935222" w:rsidRPr="00935222" w:rsidRDefault="00935222" w:rsidP="0053419E">
                  <w:pPr>
                    <w:jc w:val="both"/>
                    <w:rPr>
                      <w:iCs/>
                    </w:rPr>
                  </w:pPr>
                  <w:r w:rsidRPr="00935222">
                    <w:rPr>
                      <w:iCs/>
                    </w:rPr>
                    <w:t xml:space="preserve">- </w:t>
                  </w:r>
                  <w:proofErr w:type="spellStart"/>
                  <w:r w:rsidRPr="00935222">
                    <w:rPr>
                      <w:iCs/>
                    </w:rPr>
                    <w:t>фільтрувально</w:t>
                  </w:r>
                  <w:proofErr w:type="spellEnd"/>
                  <w:r w:rsidRPr="00935222">
                    <w:rPr>
                      <w:iCs/>
                    </w:rPr>
                    <w:t xml:space="preserve">-поглинальна коробка; </w:t>
                  </w:r>
                </w:p>
                <w:p w14:paraId="335F491B" w14:textId="77777777" w:rsidR="00935222" w:rsidRPr="00935222" w:rsidRDefault="00935222" w:rsidP="0053419E">
                  <w:pPr>
                    <w:jc w:val="both"/>
                    <w:rPr>
                      <w:iCs/>
                    </w:rPr>
                  </w:pPr>
                  <w:r w:rsidRPr="00935222">
                    <w:rPr>
                      <w:iCs/>
                    </w:rPr>
                    <w:t>- сумка для носіння протигазу;</w:t>
                  </w:r>
                </w:p>
                <w:p w14:paraId="69845C1C" w14:textId="77777777" w:rsidR="00935222" w:rsidRPr="00935222" w:rsidRDefault="00935222" w:rsidP="0053419E">
                  <w:pPr>
                    <w:jc w:val="both"/>
                    <w:rPr>
                      <w:iCs/>
                    </w:rPr>
                  </w:pPr>
                  <w:r w:rsidRPr="00935222">
                    <w:rPr>
                      <w:iCs/>
                    </w:rPr>
                    <w:t>- паспорт на виріб (один на партію).</w:t>
                  </w:r>
                </w:p>
                <w:p w14:paraId="15CE8D12" w14:textId="77777777" w:rsidR="00935222" w:rsidRPr="00935222" w:rsidRDefault="00935222" w:rsidP="0053419E">
                  <w:r w:rsidRPr="00935222">
                    <w:rPr>
                      <w:b/>
                      <w:bCs/>
                      <w:color w:val="000000"/>
                    </w:rPr>
                    <w:t>Лицьова частина</w:t>
                  </w:r>
                  <w:r w:rsidRPr="00935222">
                    <w:rPr>
                      <w:color w:val="000000"/>
                    </w:rPr>
                    <w:t xml:space="preserve"> </w:t>
                  </w:r>
                  <w:r w:rsidRPr="00935222">
                    <w:t xml:space="preserve">Лицьова частина – </w:t>
                  </w:r>
                  <w:proofErr w:type="spellStart"/>
                  <w:r w:rsidRPr="00935222">
                    <w:t>повнолицьова</w:t>
                  </w:r>
                  <w:proofErr w:type="spellEnd"/>
                  <w:r w:rsidRPr="00935222">
                    <w:t xml:space="preserve"> маска обладнана переговорним пристроєм, клапанами на вдих та видих, різьбовим отвором для приєднання </w:t>
                  </w:r>
                  <w:proofErr w:type="spellStart"/>
                  <w:r w:rsidRPr="00935222">
                    <w:t>фільтрувально</w:t>
                  </w:r>
                  <w:proofErr w:type="spellEnd"/>
                  <w:r w:rsidRPr="00935222">
                    <w:t>-поглинальної коробки з правої або лівої сторони, пристроєм для приймання води. Маска відповідає вимогам Технічного регламенту засобів індивідуального захисту, затвердженого постановою Кабінету Міністрів України від 21.08.2019 № 771, та національного стандарту ДСТУ EN 136:2003.</w:t>
                  </w:r>
                </w:p>
                <w:p w14:paraId="3006986C" w14:textId="77777777" w:rsidR="00935222" w:rsidRPr="00935222" w:rsidRDefault="00935222" w:rsidP="0053419E">
                  <w:r w:rsidRPr="00935222">
                    <w:t xml:space="preserve">Лицьова частина виготовляєтеся у 3-х розмірах: 1, 2, 3. – </w:t>
                  </w:r>
                  <w:proofErr w:type="spellStart"/>
                  <w:r w:rsidRPr="00935222">
                    <w:t>оголів`я</w:t>
                  </w:r>
                  <w:proofErr w:type="spellEnd"/>
                  <w:r w:rsidRPr="00935222">
                    <w:t xml:space="preserve"> з регулюючими ременями.</w:t>
                  </w:r>
                </w:p>
                <w:p w14:paraId="08123982" w14:textId="77777777" w:rsidR="00935222" w:rsidRPr="00935222" w:rsidRDefault="00935222" w:rsidP="0053419E">
                  <w:r w:rsidRPr="00935222">
                    <w:t>Переговорний пристрій - розбірливість мови не менш - 90%.</w:t>
                  </w:r>
                </w:p>
                <w:p w14:paraId="3E34F4A3" w14:textId="77777777" w:rsidR="00935222" w:rsidRPr="00935222" w:rsidRDefault="00935222" w:rsidP="0053419E">
                  <w:r w:rsidRPr="00935222">
                    <w:t>Різновид кріплення для фільтра - за ДСТУ EN 148- 1:2004.</w:t>
                  </w:r>
                </w:p>
                <w:p w14:paraId="1099E4D7" w14:textId="77777777" w:rsidR="00935222" w:rsidRPr="00935222" w:rsidRDefault="00935222" w:rsidP="0053419E">
                  <w:r w:rsidRPr="00935222">
                    <w:t>Площа поля зору маски у відношенні до звичайної площі:</w:t>
                  </w:r>
                </w:p>
                <w:p w14:paraId="7AECB47D" w14:textId="77777777" w:rsidR="00935222" w:rsidRPr="00935222" w:rsidRDefault="00935222" w:rsidP="0053419E">
                  <w:pPr>
                    <w:spacing w:line="192" w:lineRule="auto"/>
                  </w:pPr>
                  <w:r w:rsidRPr="00935222">
                    <w:t>-  ефективна – мін 70% ,</w:t>
                  </w:r>
                </w:p>
                <w:p w14:paraId="65D51BF0" w14:textId="77777777" w:rsidR="00935222" w:rsidRPr="00935222" w:rsidRDefault="00935222" w:rsidP="0053419E">
                  <w:pPr>
                    <w:spacing w:line="192" w:lineRule="auto"/>
                  </w:pPr>
                  <w:r w:rsidRPr="00935222">
                    <w:t xml:space="preserve">-  </w:t>
                  </w:r>
                  <w:proofErr w:type="spellStart"/>
                  <w:r w:rsidRPr="00935222">
                    <w:t>перекривна</w:t>
                  </w:r>
                  <w:proofErr w:type="spellEnd"/>
                  <w:r w:rsidRPr="00935222">
                    <w:t xml:space="preserve"> –мін  80%.</w:t>
                  </w:r>
                </w:p>
                <w:p w14:paraId="3B9DC232" w14:textId="77777777" w:rsidR="00935222" w:rsidRPr="00935222" w:rsidRDefault="00935222" w:rsidP="0053419E">
                  <w:pPr>
                    <w:ind w:firstLine="317"/>
                    <w:jc w:val="both"/>
                  </w:pPr>
                  <w:r w:rsidRPr="00935222">
                    <w:rPr>
                      <w:lang w:eastAsia="en-US"/>
                    </w:rPr>
                    <w:t>Маска виготовлена з стійких до засобів спеціальної обробки матеріалів, що не спричиняють подразнень шкіри обличчя при безпосередньому контакті</w:t>
                  </w:r>
                  <w:r w:rsidRPr="00935222">
                    <w:t>.</w:t>
                  </w:r>
                </w:p>
                <w:p w14:paraId="2E2FC33E" w14:textId="77777777" w:rsidR="00935222" w:rsidRPr="00935222" w:rsidRDefault="00935222" w:rsidP="0053419E">
                  <w:pPr>
                    <w:rPr>
                      <w:iCs/>
                    </w:rPr>
                  </w:pPr>
                  <w:proofErr w:type="spellStart"/>
                  <w:r w:rsidRPr="00935222">
                    <w:rPr>
                      <w:b/>
                      <w:bCs/>
                      <w:iCs/>
                    </w:rPr>
                    <w:t>Фільтрувально</w:t>
                  </w:r>
                  <w:proofErr w:type="spellEnd"/>
                  <w:r w:rsidRPr="00935222">
                    <w:rPr>
                      <w:b/>
                      <w:bCs/>
                      <w:iCs/>
                    </w:rPr>
                    <w:t xml:space="preserve">-поглинальна коробка (ФПК) - </w:t>
                  </w:r>
                  <w:r w:rsidRPr="00935222">
                    <w:rPr>
                      <w:iCs/>
                    </w:rPr>
                    <w:t xml:space="preserve">фільтр типу </w:t>
                  </w:r>
                  <w:r w:rsidRPr="00935222">
                    <w:rPr>
                      <w:iCs/>
                      <w:lang w:val="en-US"/>
                    </w:rPr>
                    <w:t>NBC</w:t>
                  </w:r>
                  <w:r w:rsidRPr="00935222">
                    <w:rPr>
                      <w:iCs/>
                    </w:rPr>
                    <w:t xml:space="preserve"> </w:t>
                  </w:r>
                  <w:r w:rsidRPr="00935222">
                    <w:rPr>
                      <w:b/>
                      <w:bCs/>
                      <w:iCs/>
                    </w:rPr>
                    <w:t xml:space="preserve"> (</w:t>
                  </w:r>
                  <w:r w:rsidRPr="00935222">
                    <w:rPr>
                      <w:iCs/>
                    </w:rPr>
                    <w:t>ядерний, біологічний, хімічний). Фільтр  скомбінований з протипиловим (</w:t>
                  </w:r>
                  <w:proofErr w:type="spellStart"/>
                  <w:r w:rsidRPr="00935222">
                    <w:rPr>
                      <w:iCs/>
                    </w:rPr>
                    <w:t>протиаерозольним</w:t>
                  </w:r>
                  <w:proofErr w:type="spellEnd"/>
                  <w:r w:rsidRPr="00935222">
                    <w:rPr>
                      <w:iCs/>
                    </w:rPr>
                    <w:t>) фільтром класу Р3</w:t>
                  </w:r>
                  <w:r w:rsidRPr="00935222">
                    <w:rPr>
                      <w:iCs/>
                      <w:lang w:val="en-US"/>
                    </w:rPr>
                    <w:t>R</w:t>
                  </w:r>
                  <w:r w:rsidRPr="00935222">
                    <w:rPr>
                      <w:iCs/>
                    </w:rPr>
                    <w:t xml:space="preserve"> (захист від радіоактивного пилу) який </w:t>
                  </w:r>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забезпечує</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захист</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від</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газів</w:t>
                  </w:r>
                  <w:proofErr w:type="spellEnd"/>
                  <w:r w:rsidRPr="00935222">
                    <w:rPr>
                      <w:rStyle w:val="0pt"/>
                      <w:rFonts w:ascii="Times New Roman" w:hAnsi="Times New Roman" w:cs="Times New Roman"/>
                      <w:sz w:val="24"/>
                      <w:szCs w:val="24"/>
                    </w:rPr>
                    <w:t xml:space="preserve"> та </w:t>
                  </w:r>
                  <w:proofErr w:type="spellStart"/>
                  <w:r w:rsidRPr="00935222">
                    <w:rPr>
                      <w:rStyle w:val="0pt"/>
                      <w:rFonts w:ascii="Times New Roman" w:hAnsi="Times New Roman" w:cs="Times New Roman"/>
                      <w:sz w:val="24"/>
                      <w:szCs w:val="24"/>
                    </w:rPr>
                    <w:t>парів</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органічних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речовин</w:t>
                  </w:r>
                  <w:proofErr w:type="spellEnd"/>
                  <w:r w:rsidRPr="00935222">
                    <w:rPr>
                      <w:rStyle w:val="0pt"/>
                      <w:rFonts w:ascii="Times New Roman" w:hAnsi="Times New Roman" w:cs="Times New Roman"/>
                      <w:sz w:val="24"/>
                      <w:szCs w:val="24"/>
                    </w:rPr>
                    <w:t xml:space="preserve"> з </w:t>
                  </w:r>
                  <w:proofErr w:type="spellStart"/>
                  <w:r w:rsidRPr="00935222">
                    <w:rPr>
                      <w:rStyle w:val="0pt"/>
                      <w:rFonts w:ascii="Times New Roman" w:hAnsi="Times New Roman" w:cs="Times New Roman"/>
                      <w:sz w:val="24"/>
                      <w:szCs w:val="24"/>
                    </w:rPr>
                    <w:t>температурою</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кипіння</w:t>
                  </w:r>
                  <w:proofErr w:type="spellEnd"/>
                  <w:r w:rsidRPr="00935222">
                    <w:rPr>
                      <w:rStyle w:val="0pt"/>
                      <w:rFonts w:ascii="Times New Roman" w:hAnsi="Times New Roman" w:cs="Times New Roman"/>
                      <w:sz w:val="24"/>
                      <w:szCs w:val="24"/>
                    </w:rPr>
                    <w:t xml:space="preserve"> &gt; 65 °C, </w:t>
                  </w:r>
                  <w:proofErr w:type="spellStart"/>
                  <w:r w:rsidRPr="00935222">
                    <w:rPr>
                      <w:rStyle w:val="0pt"/>
                      <w:rFonts w:ascii="Times New Roman" w:hAnsi="Times New Roman" w:cs="Times New Roman"/>
                      <w:sz w:val="24"/>
                      <w:szCs w:val="24"/>
                    </w:rPr>
                    <w:t>неорганічних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газів</w:t>
                  </w:r>
                  <w:proofErr w:type="spellEnd"/>
                  <w:r w:rsidRPr="00935222">
                    <w:rPr>
                      <w:rStyle w:val="0pt"/>
                      <w:rFonts w:ascii="Times New Roman" w:hAnsi="Times New Roman" w:cs="Times New Roman"/>
                      <w:sz w:val="24"/>
                      <w:szCs w:val="24"/>
                    </w:rPr>
                    <w:t xml:space="preserve"> і </w:t>
                  </w:r>
                  <w:proofErr w:type="spellStart"/>
                  <w:r w:rsidRPr="00935222">
                    <w:rPr>
                      <w:rStyle w:val="0pt"/>
                      <w:rFonts w:ascii="Times New Roman" w:hAnsi="Times New Roman" w:cs="Times New Roman"/>
                      <w:sz w:val="24"/>
                      <w:szCs w:val="24"/>
                    </w:rPr>
                    <w:t>парів</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двоокису</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сірки</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хлористого</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водню</w:t>
                  </w:r>
                  <w:proofErr w:type="spellEnd"/>
                  <w:r w:rsidRPr="00935222">
                    <w:rPr>
                      <w:rStyle w:val="0pt"/>
                      <w:rFonts w:ascii="Times New Roman" w:hAnsi="Times New Roman" w:cs="Times New Roman"/>
                      <w:sz w:val="24"/>
                      <w:szCs w:val="24"/>
                    </w:rPr>
                    <w:t xml:space="preserve"> та </w:t>
                  </w:r>
                  <w:proofErr w:type="spellStart"/>
                  <w:r w:rsidRPr="00935222">
                    <w:rPr>
                      <w:rStyle w:val="0pt"/>
                      <w:rFonts w:ascii="Times New Roman" w:hAnsi="Times New Roman" w:cs="Times New Roman"/>
                      <w:sz w:val="24"/>
                      <w:szCs w:val="24"/>
                    </w:rPr>
                    <w:t>інших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кислотних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газів</w:t>
                  </w:r>
                  <w:proofErr w:type="spellEnd"/>
                  <w:r w:rsidRPr="00935222">
                    <w:rPr>
                      <w:rStyle w:val="0pt"/>
                      <w:rFonts w:ascii="Times New Roman" w:hAnsi="Times New Roman" w:cs="Times New Roman"/>
                      <w:sz w:val="24"/>
                      <w:szCs w:val="24"/>
                    </w:rPr>
                    <w:t xml:space="preserve"> та </w:t>
                  </w:r>
                  <w:proofErr w:type="spellStart"/>
                  <w:r w:rsidRPr="00935222">
                    <w:rPr>
                      <w:rStyle w:val="0pt"/>
                      <w:rFonts w:ascii="Times New Roman" w:hAnsi="Times New Roman" w:cs="Times New Roman"/>
                      <w:sz w:val="24"/>
                      <w:szCs w:val="24"/>
                    </w:rPr>
                    <w:t>парів</w:t>
                  </w:r>
                  <w:proofErr w:type="spellEnd"/>
                  <w:r w:rsidRPr="00935222">
                    <w:rPr>
                      <w:rStyle w:val="0pt"/>
                      <w:rFonts w:ascii="Times New Roman" w:hAnsi="Times New Roman" w:cs="Times New Roman"/>
                      <w:sz w:val="24"/>
                      <w:szCs w:val="24"/>
                    </w:rPr>
                    <w:t xml:space="preserve">, а </w:t>
                  </w:r>
                  <w:proofErr w:type="spellStart"/>
                  <w:r w:rsidRPr="00935222">
                    <w:rPr>
                      <w:rStyle w:val="0pt"/>
                      <w:rFonts w:ascii="Times New Roman" w:hAnsi="Times New Roman" w:cs="Times New Roman"/>
                      <w:sz w:val="24"/>
                      <w:szCs w:val="24"/>
                    </w:rPr>
                    <w:t>також</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від</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бойових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отруйних</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речовин</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зарин</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фосген</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дифосген</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синильна</w:t>
                  </w:r>
                  <w:proofErr w:type="spellEnd"/>
                  <w:r w:rsidRPr="00935222">
                    <w:rPr>
                      <w:rStyle w:val="0pt"/>
                      <w:rFonts w:ascii="Times New Roman" w:hAnsi="Times New Roman" w:cs="Times New Roman"/>
                      <w:sz w:val="24"/>
                      <w:szCs w:val="24"/>
                    </w:rPr>
                    <w:t xml:space="preserve"> </w:t>
                  </w:r>
                  <w:proofErr w:type="spellStart"/>
                  <w:r w:rsidRPr="00935222">
                    <w:rPr>
                      <w:rStyle w:val="0pt"/>
                      <w:rFonts w:ascii="Times New Roman" w:hAnsi="Times New Roman" w:cs="Times New Roman"/>
                      <w:sz w:val="24"/>
                      <w:szCs w:val="24"/>
                    </w:rPr>
                    <w:t>кислота</w:t>
                  </w:r>
                  <w:proofErr w:type="spellEnd"/>
                  <w:r w:rsidRPr="00935222">
                    <w:rPr>
                      <w:rStyle w:val="0pt"/>
                      <w:rFonts w:ascii="Times New Roman" w:hAnsi="Times New Roman" w:cs="Times New Roman"/>
                      <w:sz w:val="24"/>
                      <w:szCs w:val="24"/>
                    </w:rPr>
                    <w:t xml:space="preserve"> та </w:t>
                  </w:r>
                  <w:proofErr w:type="spellStart"/>
                  <w:r w:rsidRPr="00935222">
                    <w:rPr>
                      <w:rStyle w:val="0pt"/>
                      <w:rFonts w:ascii="Times New Roman" w:hAnsi="Times New Roman" w:cs="Times New Roman"/>
                      <w:sz w:val="24"/>
                      <w:szCs w:val="24"/>
                    </w:rPr>
                    <w:t>інші</w:t>
                  </w:r>
                  <w:proofErr w:type="spellEnd"/>
                  <w:r w:rsidRPr="00935222">
                    <w:rPr>
                      <w:rStyle w:val="0pt"/>
                      <w:rFonts w:ascii="Times New Roman" w:hAnsi="Times New Roman" w:cs="Times New Roman"/>
                      <w:sz w:val="24"/>
                      <w:szCs w:val="24"/>
                    </w:rPr>
                    <w:t>).</w:t>
                  </w:r>
                  <w:r w:rsidRPr="00935222">
                    <w:rPr>
                      <w:iCs/>
                    </w:rPr>
                    <w:t xml:space="preserve"> Фільтр </w:t>
                  </w:r>
                  <w:r w:rsidRPr="00935222">
                    <w:rPr>
                      <w:iCs/>
                    </w:rPr>
                    <w:lastRenderedPageBreak/>
                    <w:t>повинен  відповідати вимогам Технічного регламенту засобів індивідуального захисту, затвердженого постановою Кабінету Міністрів України від 21.08.2019 № 771, та національного стандарту ДСТУ EN 14387:2017.</w:t>
                  </w:r>
                </w:p>
                <w:p w14:paraId="7961FB82" w14:textId="77777777" w:rsidR="00935222" w:rsidRPr="00935222" w:rsidRDefault="00935222" w:rsidP="0053419E">
                  <w:pPr>
                    <w:jc w:val="both"/>
                    <w:rPr>
                      <w:color w:val="000000"/>
                    </w:rPr>
                  </w:pPr>
                  <w:r w:rsidRPr="00935222">
                    <w:rPr>
                      <w:iCs/>
                    </w:rPr>
                    <w:t xml:space="preserve">Різновид кріплення до маски - </w:t>
                  </w:r>
                  <w:r w:rsidRPr="00935222">
                    <w:t xml:space="preserve"> </w:t>
                  </w:r>
                  <w:proofErr w:type="spellStart"/>
                  <w:r w:rsidRPr="00935222">
                    <w:t>Rd</w:t>
                  </w:r>
                  <w:proofErr w:type="spellEnd"/>
                  <w:r w:rsidRPr="00935222">
                    <w:t xml:space="preserve"> 40 (стандартне різьбове) за ДСТУ </w:t>
                  </w:r>
                  <w:r w:rsidRPr="00935222">
                    <w:rPr>
                      <w:lang w:val="en-US"/>
                    </w:rPr>
                    <w:t>EN</w:t>
                  </w:r>
                  <w:r w:rsidRPr="00935222">
                    <w:t> 148- 1:2004.</w:t>
                  </w:r>
                </w:p>
                <w:p w14:paraId="3EFAB033" w14:textId="77777777" w:rsidR="00935222" w:rsidRPr="00935222" w:rsidRDefault="00935222" w:rsidP="0053419E">
                  <w:pPr>
                    <w:jc w:val="both"/>
                    <w:rPr>
                      <w:iCs/>
                    </w:rPr>
                  </w:pPr>
                  <w:r w:rsidRPr="00935222">
                    <w:rPr>
                      <w:b/>
                      <w:bCs/>
                      <w:iCs/>
                    </w:rPr>
                    <w:t>Сумка протигазу</w:t>
                  </w:r>
                  <w:r w:rsidRPr="00935222">
                    <w:rPr>
                      <w:iCs/>
                    </w:rPr>
                    <w:t xml:space="preserve"> призначена для носіння, захисту та зберігання протигаза. Виготовлена з зносостійкого та водонепроникного матеріалу, обладнана плечовим ременем з пряжками для фіксації і регулювання довжини, поясним ременем з пряжками для фіксації і регулювання довжини, зовнішньою кишенею з клапаном.</w:t>
                  </w:r>
                </w:p>
                <w:p w14:paraId="324665AD" w14:textId="77777777" w:rsidR="00935222" w:rsidRPr="00935222" w:rsidRDefault="00935222" w:rsidP="0053419E">
                  <w:pPr>
                    <w:jc w:val="both"/>
                    <w:rPr>
                      <w:iCs/>
                    </w:rPr>
                  </w:pPr>
                  <w:r w:rsidRPr="00935222">
                    <w:rPr>
                      <w:iCs/>
                    </w:rPr>
                    <w:t>Тип і маркування товару відповідає ДСТУ EN 14387:2017 та ДСТУ EN 136:2003.</w:t>
                  </w:r>
                </w:p>
                <w:p w14:paraId="51B76CD2" w14:textId="77777777" w:rsidR="00935222" w:rsidRPr="00935222" w:rsidRDefault="00935222" w:rsidP="0053419E">
                  <w:pPr>
                    <w:tabs>
                      <w:tab w:val="left" w:pos="1755"/>
                    </w:tabs>
                  </w:pPr>
                  <w:r w:rsidRPr="00935222">
                    <w:rPr>
                      <w:iCs/>
                    </w:rPr>
                    <w:t xml:space="preserve"> Термін придатності протигаза – не менше10 років. Строк виготовлення : 2024 -2025рр.</w:t>
                  </w:r>
                </w:p>
              </w:tc>
            </w:tr>
          </w:tbl>
          <w:tbl>
            <w:tblPr>
              <w:tblW w:w="9562" w:type="dxa"/>
              <w:tblLayout w:type="fixed"/>
              <w:tblLook w:val="04A0" w:firstRow="1" w:lastRow="0" w:firstColumn="1" w:lastColumn="0" w:noHBand="0" w:noVBand="1"/>
            </w:tblPr>
            <w:tblGrid>
              <w:gridCol w:w="889"/>
              <w:gridCol w:w="8673"/>
            </w:tblGrid>
            <w:tr w:rsidR="00935222" w:rsidRPr="00935222" w14:paraId="4C1AA4A3" w14:textId="77777777" w:rsidTr="0053419E">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14:paraId="38AC7BEA" w14:textId="77777777" w:rsidR="00935222" w:rsidRPr="00935222" w:rsidRDefault="00935222" w:rsidP="0053419E">
                  <w:pPr>
                    <w:jc w:val="center"/>
                    <w:rPr>
                      <w:rFonts w:eastAsia="Calibri"/>
                      <w:b/>
                      <w:bCs/>
                      <w:iCs/>
                      <w:lang w:eastAsia="uk-UA"/>
                    </w:rPr>
                  </w:pPr>
                  <w:r w:rsidRPr="00935222">
                    <w:rPr>
                      <w:rFonts w:eastAsia="Calibri"/>
                      <w:b/>
                      <w:bCs/>
                      <w:iCs/>
                      <w:lang w:eastAsia="uk-UA"/>
                    </w:rPr>
                    <w:lastRenderedPageBreak/>
                    <w:t>Вимоги щодо подання документів, що підтверджують відповідність запропонованого учасником товару встановленим вимогам Замовника</w:t>
                  </w:r>
                </w:p>
              </w:tc>
            </w:tr>
            <w:tr w:rsidR="00935222" w:rsidRPr="00935222" w14:paraId="47CF1D82" w14:textId="77777777" w:rsidTr="0053419E">
              <w:trPr>
                <w:trHeight w:val="2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14:paraId="352AD8E2" w14:textId="77777777" w:rsidR="00935222" w:rsidRPr="00935222" w:rsidRDefault="00935222" w:rsidP="0053419E">
                  <w:pPr>
                    <w:jc w:val="both"/>
                    <w:rPr>
                      <w:rFonts w:eastAsia="Calibri"/>
                      <w:b/>
                      <w:bCs/>
                      <w:i/>
                      <w:iCs/>
                      <w:lang w:eastAsia="uk-UA"/>
                    </w:rPr>
                  </w:pPr>
                  <w:r w:rsidRPr="00935222">
                    <w:rPr>
                      <w:b/>
                      <w:i/>
                      <w:lang w:eastAsia="en-US"/>
                    </w:rPr>
                    <w:t>Учасником надаються скановані копії (всі документи надаються українською мовою):</w:t>
                  </w:r>
                </w:p>
              </w:tc>
            </w:tr>
            <w:tr w:rsidR="00935222" w:rsidRPr="00935222" w14:paraId="3EFB6180" w14:textId="77777777" w:rsidTr="0053419E">
              <w:trPr>
                <w:trHeight w:val="20"/>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6FABE209" w14:textId="77777777" w:rsidR="00935222" w:rsidRPr="00935222" w:rsidRDefault="00935222" w:rsidP="0053419E">
                  <w:pPr>
                    <w:jc w:val="center"/>
                    <w:rPr>
                      <w:lang w:eastAsia="uk-UA"/>
                    </w:rPr>
                  </w:pPr>
                  <w:r w:rsidRPr="00935222">
                    <w:rPr>
                      <w:lang w:eastAsia="uk-UA"/>
                    </w:rPr>
                    <w:t>1</w:t>
                  </w:r>
                </w:p>
              </w:tc>
              <w:tc>
                <w:tcPr>
                  <w:tcW w:w="4535" w:type="pct"/>
                  <w:tcBorders>
                    <w:top w:val="single" w:sz="4" w:space="0" w:color="auto"/>
                    <w:left w:val="single" w:sz="4" w:space="0" w:color="auto"/>
                    <w:bottom w:val="single" w:sz="4" w:space="0" w:color="auto"/>
                    <w:right w:val="single" w:sz="4" w:space="0" w:color="auto"/>
                  </w:tcBorders>
                  <w:vAlign w:val="center"/>
                  <w:hideMark/>
                </w:tcPr>
                <w:p w14:paraId="300B5CFF" w14:textId="77777777" w:rsidR="00935222" w:rsidRPr="00935222" w:rsidRDefault="00935222" w:rsidP="0053419E">
                  <w:pPr>
                    <w:jc w:val="both"/>
                    <w:rPr>
                      <w:rFonts w:eastAsia="Calibri"/>
                      <w:lang w:eastAsia="en-US"/>
                    </w:rPr>
                  </w:pPr>
                  <w:r w:rsidRPr="00935222">
                    <w:rPr>
                      <w:rFonts w:eastAsia="Calibri"/>
                      <w:lang w:eastAsia="en-US"/>
                    </w:rPr>
                    <w:t xml:space="preserve">Діючий сертифікат (ти) про експертизу зразка </w:t>
                  </w:r>
                  <w:r w:rsidRPr="00935222">
                    <w:rPr>
                      <w:bCs/>
                      <w:lang w:eastAsia="en-US"/>
                    </w:rPr>
                    <w:t xml:space="preserve">на відповідність вимогам </w:t>
                  </w:r>
                  <w:r w:rsidRPr="00935222">
                    <w:rPr>
                      <w:lang w:eastAsia="en-US"/>
                    </w:rPr>
                    <w:t xml:space="preserve">Технічного регламенту засобів індивідуального захисту, затвердженого Постановою Кабінету Міністрів України від 21.08.2019 № 771 (із змінами) (з додатками – у разі наявності додатків)** </w:t>
                  </w:r>
                  <w:r w:rsidRPr="00935222">
                    <w:rPr>
                      <w:rFonts w:eastAsia="Calibri"/>
                      <w:lang w:eastAsia="en-US"/>
                    </w:rPr>
                    <w:t>на маску і на фільтр.</w:t>
                  </w:r>
                </w:p>
              </w:tc>
            </w:tr>
            <w:tr w:rsidR="00935222" w:rsidRPr="00935222" w14:paraId="379330FD" w14:textId="77777777" w:rsidTr="0053419E">
              <w:trPr>
                <w:trHeight w:val="20"/>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4CD8548D" w14:textId="77777777" w:rsidR="00935222" w:rsidRPr="00935222" w:rsidRDefault="00935222" w:rsidP="0053419E">
                  <w:pPr>
                    <w:jc w:val="center"/>
                    <w:rPr>
                      <w:lang w:eastAsia="uk-UA"/>
                    </w:rPr>
                  </w:pPr>
                  <w:r w:rsidRPr="00935222">
                    <w:rPr>
                      <w:lang w:eastAsia="uk-UA"/>
                    </w:rPr>
                    <w:t>2</w:t>
                  </w:r>
                </w:p>
              </w:tc>
              <w:tc>
                <w:tcPr>
                  <w:tcW w:w="4535" w:type="pct"/>
                  <w:tcBorders>
                    <w:top w:val="single" w:sz="4" w:space="0" w:color="auto"/>
                    <w:left w:val="single" w:sz="4" w:space="0" w:color="auto"/>
                    <w:bottom w:val="single" w:sz="4" w:space="0" w:color="auto"/>
                    <w:right w:val="single" w:sz="4" w:space="0" w:color="auto"/>
                  </w:tcBorders>
                  <w:vAlign w:val="center"/>
                  <w:hideMark/>
                </w:tcPr>
                <w:p w14:paraId="22307207" w14:textId="77777777" w:rsidR="00935222" w:rsidRPr="00935222" w:rsidRDefault="00935222" w:rsidP="0053419E">
                  <w:pPr>
                    <w:jc w:val="both"/>
                    <w:rPr>
                      <w:rFonts w:eastAsia="Calibri"/>
                      <w:lang w:eastAsia="en-US"/>
                    </w:rPr>
                  </w:pPr>
                  <w:r w:rsidRPr="00935222">
                    <w:rPr>
                      <w:rFonts w:eastAsia="Calibri"/>
                      <w:lang w:eastAsia="en-US"/>
                    </w:rPr>
                    <w:t xml:space="preserve">Діюча декларація про відповідність </w:t>
                  </w:r>
                  <w:r w:rsidRPr="00935222">
                    <w:rPr>
                      <w:b/>
                      <w:iCs/>
                      <w:lang w:eastAsia="en-US"/>
                    </w:rPr>
                    <w:t>маски та фільтру</w:t>
                  </w:r>
                  <w:r w:rsidRPr="00935222">
                    <w:rPr>
                      <w:iCs/>
                      <w:lang w:eastAsia="en-US"/>
                    </w:rPr>
                    <w:t xml:space="preserve"> </w:t>
                  </w:r>
                  <w:r w:rsidRPr="00935222">
                    <w:rPr>
                      <w:rFonts w:eastAsia="Calibri"/>
                      <w:lang w:eastAsia="en-US"/>
                    </w:rPr>
                    <w:t xml:space="preserve">вимогам </w:t>
                  </w:r>
                  <w:r w:rsidRPr="00935222">
                    <w:rPr>
                      <w:lang w:eastAsia="en-US"/>
                    </w:rPr>
                    <w:t xml:space="preserve">Технічного регламенту засобів індивідуального захисту, затвердженого Постановою Кабінету Міністрів України від 21.08.2019 № 771 (із змінами) та </w:t>
                  </w:r>
                  <w:r w:rsidRPr="00935222">
                    <w:rPr>
                      <w:rFonts w:eastAsia="Calibri"/>
                      <w:lang w:eastAsia="en-US"/>
                    </w:rPr>
                    <w:t xml:space="preserve">ДСТУ EN 14387, ДСТУ EN 136, </w:t>
                  </w:r>
                  <w:r w:rsidRPr="00935222">
                    <w:rPr>
                      <w:rFonts w:eastAsia="Calibri"/>
                      <w:bCs/>
                      <w:lang w:eastAsia="en-US"/>
                    </w:rPr>
                    <w:t xml:space="preserve">ДСТУ EN 148-1 </w:t>
                  </w:r>
                  <w:r w:rsidRPr="00935222">
                    <w:rPr>
                      <w:lang w:eastAsia="en-US"/>
                    </w:rPr>
                    <w:t>(з додатками – у разі наявності додатків)**.</w:t>
                  </w:r>
                </w:p>
              </w:tc>
            </w:tr>
            <w:tr w:rsidR="00935222" w:rsidRPr="00935222" w14:paraId="32790119" w14:textId="77777777" w:rsidTr="0053419E">
              <w:trPr>
                <w:trHeight w:val="20"/>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58EFDD18" w14:textId="5808FB59" w:rsidR="00935222" w:rsidRPr="00427EF8" w:rsidRDefault="00427EF8" w:rsidP="0053419E">
                  <w:pPr>
                    <w:jc w:val="center"/>
                    <w:rPr>
                      <w:lang w:val="en-US" w:eastAsia="uk-UA"/>
                    </w:rPr>
                  </w:pPr>
                  <w:r>
                    <w:rPr>
                      <w:lang w:val="en-US" w:eastAsia="uk-UA"/>
                    </w:rPr>
                    <w:t>3</w:t>
                  </w:r>
                </w:p>
              </w:tc>
              <w:tc>
                <w:tcPr>
                  <w:tcW w:w="4535" w:type="pct"/>
                  <w:tcBorders>
                    <w:top w:val="single" w:sz="4" w:space="0" w:color="auto"/>
                    <w:left w:val="single" w:sz="4" w:space="0" w:color="auto"/>
                    <w:bottom w:val="single" w:sz="4" w:space="0" w:color="auto"/>
                    <w:right w:val="single" w:sz="4" w:space="0" w:color="auto"/>
                  </w:tcBorders>
                  <w:vAlign w:val="center"/>
                  <w:hideMark/>
                </w:tcPr>
                <w:p w14:paraId="0501D5F0" w14:textId="77777777" w:rsidR="00935222" w:rsidRPr="00935222" w:rsidRDefault="00935222" w:rsidP="0053419E">
                  <w:pPr>
                    <w:jc w:val="both"/>
                    <w:rPr>
                      <w:lang w:eastAsia="en-US"/>
                    </w:rPr>
                  </w:pPr>
                  <w:r w:rsidRPr="00935222">
                    <w:rPr>
                      <w:lang w:eastAsia="en-US"/>
                    </w:rPr>
                    <w:t>Сертифікат/паспорт якості/відповідності та/або технічний паспорт та/або інший аналогічний документ від виробника із зазначенням технічних характеристик маски.</w:t>
                  </w:r>
                </w:p>
              </w:tc>
            </w:tr>
            <w:tr w:rsidR="00935222" w:rsidRPr="00935222" w14:paraId="27BD1955" w14:textId="77777777" w:rsidTr="0053419E">
              <w:trPr>
                <w:trHeight w:val="20"/>
              </w:trPr>
              <w:tc>
                <w:tcPr>
                  <w:tcW w:w="465" w:type="pct"/>
                  <w:tcBorders>
                    <w:top w:val="single" w:sz="4" w:space="0" w:color="auto"/>
                    <w:left w:val="single" w:sz="4" w:space="0" w:color="auto"/>
                    <w:bottom w:val="single" w:sz="4" w:space="0" w:color="auto"/>
                    <w:right w:val="single" w:sz="4" w:space="0" w:color="auto"/>
                  </w:tcBorders>
                  <w:noWrap/>
                  <w:vAlign w:val="center"/>
                  <w:hideMark/>
                </w:tcPr>
                <w:p w14:paraId="672BFCAA" w14:textId="5FFE1F85" w:rsidR="00935222" w:rsidRPr="00427EF8" w:rsidRDefault="00427EF8" w:rsidP="0053419E">
                  <w:pPr>
                    <w:jc w:val="center"/>
                    <w:rPr>
                      <w:lang w:val="en-US" w:eastAsia="uk-UA"/>
                    </w:rPr>
                  </w:pPr>
                  <w:r>
                    <w:rPr>
                      <w:lang w:val="en-US" w:eastAsia="uk-UA"/>
                    </w:rPr>
                    <w:t>4</w:t>
                  </w:r>
                </w:p>
              </w:tc>
              <w:tc>
                <w:tcPr>
                  <w:tcW w:w="4535" w:type="pct"/>
                  <w:tcBorders>
                    <w:top w:val="single" w:sz="4" w:space="0" w:color="auto"/>
                    <w:left w:val="single" w:sz="4" w:space="0" w:color="auto"/>
                    <w:bottom w:val="single" w:sz="4" w:space="0" w:color="auto"/>
                    <w:right w:val="single" w:sz="4" w:space="0" w:color="auto"/>
                  </w:tcBorders>
                  <w:vAlign w:val="center"/>
                  <w:hideMark/>
                </w:tcPr>
                <w:p w14:paraId="1D88E4C5" w14:textId="77777777" w:rsidR="00935222" w:rsidRPr="00935222" w:rsidRDefault="00935222" w:rsidP="0053419E">
                  <w:pPr>
                    <w:jc w:val="both"/>
                    <w:rPr>
                      <w:lang w:eastAsia="en-US"/>
                    </w:rPr>
                  </w:pPr>
                  <w:r w:rsidRPr="00935222">
                    <w:rPr>
                      <w:lang w:eastAsia="en-US"/>
                    </w:rPr>
                    <w:t xml:space="preserve">Сертифікат/паспорт якості/відповідності та/або технічний паспорт та/або інструкція з експлуатації та/або інший аналогічний документ із зазначенням технічних характеристик та експлуатації на </w:t>
                  </w:r>
                  <w:r w:rsidRPr="00935222">
                    <w:rPr>
                      <w:b/>
                      <w:lang w:eastAsia="en-US"/>
                    </w:rPr>
                    <w:t>протигаз та/або на маску та фільтр</w:t>
                  </w:r>
                </w:p>
              </w:tc>
            </w:tr>
          </w:tbl>
          <w:p w14:paraId="1C819B76" w14:textId="77777777" w:rsidR="00935222" w:rsidRPr="00935222" w:rsidRDefault="00935222" w:rsidP="00935222">
            <w:pPr>
              <w:pStyle w:val="a3"/>
              <w:numPr>
                <w:ilvl w:val="0"/>
                <w:numId w:val="20"/>
              </w:numPr>
              <w:rPr>
                <w:b/>
                <w:color w:val="000000"/>
              </w:rPr>
            </w:pPr>
            <w:r w:rsidRPr="00935222">
              <w:rPr>
                <w:b/>
                <w:color w:val="000000"/>
              </w:rPr>
              <w:t>Інші вимоги:</w:t>
            </w:r>
          </w:p>
          <w:p w14:paraId="3335BF95" w14:textId="77777777" w:rsidR="00935222" w:rsidRPr="00935222" w:rsidRDefault="00935222" w:rsidP="0053419E">
            <w:pPr>
              <w:pStyle w:val="a3"/>
              <w:rPr>
                <w:b/>
                <w:color w:val="000000"/>
              </w:rPr>
            </w:pPr>
          </w:p>
          <w:p w14:paraId="30037612" w14:textId="77777777" w:rsidR="00935222" w:rsidRPr="00935222" w:rsidRDefault="00935222" w:rsidP="0053419E">
            <w:pPr>
              <w:widowControl w:val="0"/>
              <w:tabs>
                <w:tab w:val="left" w:pos="284"/>
              </w:tabs>
              <w:spacing w:line="228" w:lineRule="auto"/>
              <w:ind w:left="426" w:right="1"/>
              <w:contextualSpacing/>
              <w:jc w:val="both"/>
              <w:rPr>
                <w:iCs/>
              </w:rPr>
            </w:pPr>
            <w:r w:rsidRPr="00935222">
              <w:rPr>
                <w:iCs/>
              </w:rPr>
              <w:t>Документи , які надаються учасником у складі пропозиції:</w:t>
            </w:r>
          </w:p>
          <w:p w14:paraId="0FD55A32" w14:textId="77777777" w:rsidR="00935222" w:rsidRPr="00935222" w:rsidRDefault="00935222" w:rsidP="0053419E">
            <w:pPr>
              <w:widowControl w:val="0"/>
              <w:tabs>
                <w:tab w:val="left" w:pos="284"/>
              </w:tabs>
              <w:spacing w:line="228" w:lineRule="auto"/>
              <w:ind w:left="426" w:right="1"/>
              <w:contextualSpacing/>
              <w:jc w:val="both"/>
              <w:rPr>
                <w:iCs/>
              </w:rPr>
            </w:pPr>
            <w:r w:rsidRPr="00935222">
              <w:rPr>
                <w:iCs/>
              </w:rPr>
              <w:t>1. Декларація про відповідність на маску та фільтр.</w:t>
            </w:r>
          </w:p>
          <w:p w14:paraId="06F1F8D9" w14:textId="77777777" w:rsidR="00935222" w:rsidRPr="00935222" w:rsidRDefault="00935222" w:rsidP="0053419E">
            <w:pPr>
              <w:widowControl w:val="0"/>
              <w:tabs>
                <w:tab w:val="left" w:pos="284"/>
                <w:tab w:val="left" w:pos="9564"/>
              </w:tabs>
              <w:spacing w:line="228" w:lineRule="auto"/>
              <w:ind w:left="426" w:right="561"/>
              <w:contextualSpacing/>
              <w:jc w:val="both"/>
              <w:rPr>
                <w:iCs/>
              </w:rPr>
            </w:pPr>
            <w:r w:rsidRPr="00935222">
              <w:rPr>
                <w:iCs/>
              </w:rPr>
              <w:t>1.1 Декларація про відповідність вимогам Технічного регламенту засобів індивідуального</w:t>
            </w:r>
          </w:p>
          <w:p w14:paraId="0BE457A7" w14:textId="77777777" w:rsidR="00935222" w:rsidRPr="00935222" w:rsidRDefault="00935222" w:rsidP="0053419E">
            <w:pPr>
              <w:widowControl w:val="0"/>
              <w:tabs>
                <w:tab w:val="left" w:pos="284"/>
              </w:tabs>
              <w:spacing w:line="228" w:lineRule="auto"/>
              <w:ind w:left="426" w:right="561"/>
              <w:contextualSpacing/>
              <w:jc w:val="both"/>
              <w:rPr>
                <w:iCs/>
              </w:rPr>
            </w:pPr>
            <w:r w:rsidRPr="00935222">
              <w:rPr>
                <w:iCs/>
              </w:rPr>
              <w:t xml:space="preserve"> захисту, затвердженого постановою Кабінету Міністрів України від 21.08.2019 № 771, складена виробником або його уповноваженим представником* </w:t>
            </w:r>
          </w:p>
          <w:p w14:paraId="52036BB2" w14:textId="77777777" w:rsidR="00935222" w:rsidRPr="00935222" w:rsidRDefault="00935222" w:rsidP="0053419E">
            <w:pPr>
              <w:widowControl w:val="0"/>
              <w:tabs>
                <w:tab w:val="left" w:pos="426"/>
              </w:tabs>
              <w:spacing w:line="228" w:lineRule="auto"/>
              <w:ind w:left="426" w:right="561"/>
              <w:contextualSpacing/>
              <w:jc w:val="both"/>
              <w:rPr>
                <w:iCs/>
              </w:rPr>
            </w:pPr>
            <w:r w:rsidRPr="00935222">
              <w:rPr>
                <w:iCs/>
              </w:rPr>
              <w:t xml:space="preserve">  *У випадку, якщо декларація складена уповноваженим представником, разом з декларацією надається копія письмового доручення від виробника, в якому чітко визначено право вчинення таких дій від його імені.</w:t>
            </w:r>
          </w:p>
          <w:p w14:paraId="6847772F" w14:textId="77777777" w:rsidR="00935222" w:rsidRPr="00935222" w:rsidRDefault="00935222" w:rsidP="0053419E">
            <w:pPr>
              <w:widowControl w:val="0"/>
              <w:tabs>
                <w:tab w:val="left" w:pos="426"/>
              </w:tabs>
              <w:spacing w:line="228" w:lineRule="auto"/>
              <w:ind w:left="426" w:right="561"/>
              <w:contextualSpacing/>
              <w:jc w:val="both"/>
              <w:rPr>
                <w:iCs/>
              </w:rPr>
            </w:pPr>
            <w:r w:rsidRPr="00935222">
              <w:rPr>
                <w:iCs/>
              </w:rPr>
              <w:t>2. Сертифікат експертизи зразку (модуль В) на маску та фільтр.</w:t>
            </w:r>
          </w:p>
          <w:p w14:paraId="18B43904" w14:textId="77777777" w:rsidR="00935222" w:rsidRPr="00935222" w:rsidRDefault="00935222" w:rsidP="0053419E">
            <w:pPr>
              <w:tabs>
                <w:tab w:val="left" w:pos="284"/>
              </w:tabs>
              <w:ind w:left="426" w:right="561"/>
              <w:contextualSpacing/>
              <w:jc w:val="both"/>
              <w:rPr>
                <w:iCs/>
              </w:rPr>
            </w:pPr>
            <w:r w:rsidRPr="00935222">
              <w:rPr>
                <w:iCs/>
              </w:rPr>
              <w:t>2.1 Сертифікат(и) експертизи типового зразка (модуль В) (з усіма додатками та доповненнями), виданий (і) призначеним органом, що підтверджує (</w:t>
            </w:r>
            <w:proofErr w:type="spellStart"/>
            <w:r w:rsidRPr="00935222">
              <w:rPr>
                <w:iCs/>
              </w:rPr>
              <w:t>ють</w:t>
            </w:r>
            <w:proofErr w:type="spellEnd"/>
            <w:r w:rsidRPr="00935222">
              <w:rPr>
                <w:iCs/>
              </w:rPr>
              <w:t>) відповідність засобу індивідуального захисту суттєвим вимогам щодо безпеки та охорони здоров’я, встановленим Технічним регламентом засобів індивідуального захисту, затвердженим постановою Кабінету Міністрів України від 21.08.2019 № 771;</w:t>
            </w:r>
          </w:p>
          <w:p w14:paraId="54FC1A5B" w14:textId="77777777" w:rsidR="00935222" w:rsidRPr="00935222" w:rsidRDefault="00935222" w:rsidP="0053419E">
            <w:pPr>
              <w:ind w:left="426"/>
              <w:jc w:val="both"/>
            </w:pPr>
            <w:r w:rsidRPr="00935222">
              <w:rPr>
                <w:iCs/>
              </w:rPr>
              <w:t>3.</w:t>
            </w:r>
            <w:r w:rsidRPr="00935222">
              <w:t xml:space="preserve"> Сертифікат якості виробника фільтру.</w:t>
            </w:r>
          </w:p>
          <w:p w14:paraId="668BEEF8" w14:textId="77777777" w:rsidR="00935222" w:rsidRPr="00935222" w:rsidRDefault="00935222" w:rsidP="0053419E">
            <w:pPr>
              <w:ind w:left="426"/>
              <w:jc w:val="both"/>
            </w:pPr>
            <w:r w:rsidRPr="00935222">
              <w:t xml:space="preserve">4. </w:t>
            </w:r>
            <w:r w:rsidRPr="00935222">
              <w:rPr>
                <w:color w:val="000000" w:themeColor="text1"/>
              </w:rPr>
              <w:t>Документ з</w:t>
            </w:r>
            <w:r w:rsidRPr="00935222">
              <w:t xml:space="preserve"> якості виробника маски (паспорт).</w:t>
            </w:r>
          </w:p>
          <w:p w14:paraId="215B9F19" w14:textId="77777777" w:rsidR="00935222" w:rsidRPr="00935222" w:rsidRDefault="00935222" w:rsidP="0053419E">
            <w:pPr>
              <w:ind w:left="426"/>
              <w:jc w:val="both"/>
            </w:pPr>
            <w:r w:rsidRPr="00935222">
              <w:rPr>
                <w:iCs/>
              </w:rPr>
              <w:t>5.</w:t>
            </w:r>
            <w:r w:rsidRPr="00935222">
              <w:t xml:space="preserve"> Інструкція з експлуатації протигазу</w:t>
            </w:r>
          </w:p>
          <w:p w14:paraId="52F35759" w14:textId="77777777" w:rsidR="00935222" w:rsidRPr="00935222" w:rsidRDefault="00935222" w:rsidP="0053419E">
            <w:pPr>
              <w:ind w:left="426"/>
              <w:jc w:val="both"/>
            </w:pPr>
            <w:r w:rsidRPr="00935222">
              <w:t xml:space="preserve">6. Паспорт на партію протигазів. </w:t>
            </w:r>
          </w:p>
          <w:p w14:paraId="5C6AE64B" w14:textId="77777777" w:rsidR="00935222" w:rsidRPr="00935222" w:rsidRDefault="00935222" w:rsidP="0053419E">
            <w:pPr>
              <w:tabs>
                <w:tab w:val="left" w:pos="9848"/>
              </w:tabs>
              <w:ind w:left="426" w:right="561"/>
              <w:jc w:val="both"/>
              <w:rPr>
                <w:iCs/>
              </w:rPr>
            </w:pPr>
            <w:r w:rsidRPr="00935222">
              <w:lastRenderedPageBreak/>
              <w:t>6.1. Паспорт на виріб в якому зазначені технічні характеристики запропонованого товару, гарантійні зобов’язання та дата виготовлення.</w:t>
            </w:r>
          </w:p>
          <w:p w14:paraId="0C11B9D8" w14:textId="77777777" w:rsidR="00935222" w:rsidRPr="00935222" w:rsidRDefault="00935222" w:rsidP="0053419E">
            <w:pPr>
              <w:ind w:left="351" w:right="561" w:firstLine="141"/>
              <w:jc w:val="both"/>
            </w:pPr>
          </w:p>
        </w:tc>
      </w:tr>
      <w:tr w:rsidR="00935222" w:rsidRPr="00935222" w14:paraId="4F732EFB" w14:textId="77777777" w:rsidTr="0053419E">
        <w:tc>
          <w:tcPr>
            <w:tcW w:w="9781" w:type="dxa"/>
            <w:tcBorders>
              <w:top w:val="nil"/>
              <w:left w:val="nil"/>
              <w:bottom w:val="nil"/>
              <w:right w:val="nil"/>
            </w:tcBorders>
            <w:tcMar>
              <w:top w:w="75" w:type="dxa"/>
              <w:left w:w="75" w:type="dxa"/>
              <w:bottom w:w="75" w:type="dxa"/>
              <w:right w:w="75" w:type="dxa"/>
            </w:tcMar>
            <w:vAlign w:val="bottom"/>
          </w:tcPr>
          <w:tbl>
            <w:tblPr>
              <w:tblW w:w="9421" w:type="dxa"/>
              <w:tblInd w:w="209" w:type="dxa"/>
              <w:tblLayout w:type="fixed"/>
              <w:tblCellMar>
                <w:left w:w="0" w:type="dxa"/>
                <w:right w:w="0" w:type="dxa"/>
              </w:tblCellMar>
              <w:tblLook w:val="04A0" w:firstRow="1" w:lastRow="0" w:firstColumn="1" w:lastColumn="0" w:noHBand="0" w:noVBand="1"/>
            </w:tblPr>
            <w:tblGrid>
              <w:gridCol w:w="9421"/>
            </w:tblGrid>
            <w:tr w:rsidR="00935222" w:rsidRPr="00935222" w14:paraId="3FD408EE" w14:textId="77777777" w:rsidTr="0053419E">
              <w:tc>
                <w:tcPr>
                  <w:tcW w:w="9421" w:type="dxa"/>
                  <w:tcBorders>
                    <w:top w:val="nil"/>
                    <w:left w:val="nil"/>
                    <w:bottom w:val="nil"/>
                    <w:right w:val="nil"/>
                  </w:tcBorders>
                  <w:tcMar>
                    <w:top w:w="75" w:type="dxa"/>
                    <w:left w:w="75" w:type="dxa"/>
                    <w:bottom w:w="75" w:type="dxa"/>
                    <w:right w:w="75" w:type="dxa"/>
                  </w:tcMar>
                  <w:vAlign w:val="bottom"/>
                </w:tcPr>
                <w:p w14:paraId="422AFCDC" w14:textId="77777777" w:rsidR="00935222" w:rsidRPr="00935222" w:rsidRDefault="00935222" w:rsidP="0053419E">
                  <w:pPr>
                    <w:shd w:val="clear" w:color="auto" w:fill="FFFFFF"/>
                    <w:spacing w:line="240" w:lineRule="atLeast"/>
                    <w:ind w:right="-9" w:firstLine="568"/>
                    <w:jc w:val="both"/>
                    <w:outlineLvl w:val="1"/>
                    <w:rPr>
                      <w:lang w:eastAsia="en-US"/>
                    </w:rPr>
                  </w:pPr>
                  <w:r w:rsidRPr="00935222">
                    <w:rPr>
                      <w:lang w:val="ru-RU"/>
                    </w:rPr>
                    <w:lastRenderedPageBreak/>
                    <w:t> </w:t>
                  </w:r>
                  <w:proofErr w:type="spellStart"/>
                  <w:r w:rsidRPr="00935222">
                    <w:rPr>
                      <w:lang w:val="ru-RU"/>
                    </w:rPr>
                    <w:t>Якість</w:t>
                  </w:r>
                  <w:proofErr w:type="spellEnd"/>
                  <w:r w:rsidRPr="00935222">
                    <w:rPr>
                      <w:lang w:val="ru-RU"/>
                    </w:rPr>
                    <w:t xml:space="preserve"> товару повинна </w:t>
                  </w:r>
                  <w:proofErr w:type="spellStart"/>
                  <w:r w:rsidRPr="00935222">
                    <w:rPr>
                      <w:lang w:val="ru-RU"/>
                    </w:rPr>
                    <w:t>відповідати</w:t>
                  </w:r>
                  <w:proofErr w:type="spellEnd"/>
                  <w:r w:rsidRPr="00935222">
                    <w:rPr>
                      <w:lang w:val="ru-RU"/>
                    </w:rPr>
                    <w:t xml:space="preserve"> </w:t>
                  </w:r>
                  <w:proofErr w:type="spellStart"/>
                  <w:r w:rsidRPr="00935222">
                    <w:rPr>
                      <w:lang w:val="ru-RU"/>
                    </w:rPr>
                    <w:t>встановленим</w:t>
                  </w:r>
                  <w:proofErr w:type="spellEnd"/>
                  <w:r w:rsidRPr="00935222">
                    <w:rPr>
                      <w:lang w:val="ru-RU"/>
                    </w:rPr>
                    <w:t xml:space="preserve"> </w:t>
                  </w:r>
                  <w:proofErr w:type="spellStart"/>
                  <w:r w:rsidRPr="00935222">
                    <w:rPr>
                      <w:lang w:val="ru-RU"/>
                    </w:rPr>
                    <w:t>нормативним</w:t>
                  </w:r>
                  <w:proofErr w:type="spellEnd"/>
                  <w:r w:rsidRPr="00935222">
                    <w:rPr>
                      <w:lang w:val="ru-RU"/>
                    </w:rPr>
                    <w:t xml:space="preserve"> актам </w:t>
                  </w:r>
                  <w:proofErr w:type="spellStart"/>
                  <w:r w:rsidRPr="00935222">
                    <w:rPr>
                      <w:lang w:val="ru-RU"/>
                    </w:rPr>
                    <w:t>діючого</w:t>
                  </w:r>
                  <w:proofErr w:type="spellEnd"/>
                  <w:r w:rsidRPr="00935222">
                    <w:rPr>
                      <w:lang w:val="ru-RU"/>
                    </w:rPr>
                    <w:t xml:space="preserve"> </w:t>
                  </w:r>
                  <w:proofErr w:type="spellStart"/>
                  <w:r w:rsidRPr="00935222">
                    <w:rPr>
                      <w:lang w:val="ru-RU"/>
                    </w:rPr>
                    <w:t>законодавства</w:t>
                  </w:r>
                  <w:proofErr w:type="spellEnd"/>
                  <w:r w:rsidRPr="00935222">
                    <w:rPr>
                      <w:lang w:val="ru-RU"/>
                    </w:rPr>
                    <w:t xml:space="preserve">. </w:t>
                  </w:r>
                </w:p>
                <w:p w14:paraId="06336D33" w14:textId="77777777" w:rsidR="00935222" w:rsidRPr="00935222" w:rsidRDefault="00935222" w:rsidP="0053419E">
                  <w:pPr>
                    <w:shd w:val="clear" w:color="auto" w:fill="FFFFFF"/>
                    <w:spacing w:line="240" w:lineRule="atLeast"/>
                    <w:ind w:right="-9" w:hanging="426"/>
                    <w:jc w:val="both"/>
                    <w:outlineLvl w:val="1"/>
                    <w:rPr>
                      <w:lang w:val="ru-RU"/>
                    </w:rPr>
                  </w:pPr>
                  <w:r w:rsidRPr="00935222">
                    <w:t xml:space="preserve">                  Учасник гарантує, що запропонований товар не перебував у експлуатації, є новим,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w:t>
                  </w:r>
                  <w:r w:rsidRPr="00935222">
                    <w:rPr>
                      <w:lang w:val="ru-RU"/>
                    </w:rPr>
                    <w:t xml:space="preserve">Товар повинен </w:t>
                  </w:r>
                  <w:proofErr w:type="spellStart"/>
                  <w:r w:rsidRPr="00935222">
                    <w:rPr>
                      <w:lang w:val="ru-RU"/>
                    </w:rPr>
                    <w:t>постачатися</w:t>
                  </w:r>
                  <w:proofErr w:type="spellEnd"/>
                  <w:r w:rsidRPr="00935222">
                    <w:rPr>
                      <w:lang w:val="ru-RU"/>
                    </w:rPr>
                    <w:t xml:space="preserve"> </w:t>
                  </w:r>
                  <w:proofErr w:type="spellStart"/>
                  <w:r w:rsidRPr="00935222">
                    <w:rPr>
                      <w:lang w:val="ru-RU"/>
                    </w:rPr>
                    <w:t>Замовнику</w:t>
                  </w:r>
                  <w:proofErr w:type="spellEnd"/>
                  <w:r w:rsidRPr="00935222">
                    <w:rPr>
                      <w:lang w:val="ru-RU"/>
                    </w:rPr>
                    <w:t xml:space="preserve"> у </w:t>
                  </w:r>
                  <w:proofErr w:type="spellStart"/>
                  <w:r w:rsidRPr="00935222">
                    <w:rPr>
                      <w:lang w:val="ru-RU"/>
                    </w:rPr>
                    <w:t>тарі</w:t>
                  </w:r>
                  <w:proofErr w:type="spellEnd"/>
                  <w:r w:rsidRPr="00935222">
                    <w:rPr>
                      <w:lang w:val="ru-RU"/>
                    </w:rPr>
                    <w:t xml:space="preserve">, яка </w:t>
                  </w:r>
                  <w:proofErr w:type="spellStart"/>
                  <w:r w:rsidRPr="00935222">
                    <w:rPr>
                      <w:lang w:val="ru-RU"/>
                    </w:rPr>
                    <w:t>забезпечує</w:t>
                  </w:r>
                  <w:proofErr w:type="spellEnd"/>
                  <w:r w:rsidRPr="00935222">
                    <w:rPr>
                      <w:lang w:val="ru-RU"/>
                    </w:rPr>
                    <w:t xml:space="preserve"> </w:t>
                  </w:r>
                  <w:proofErr w:type="spellStart"/>
                  <w:r w:rsidRPr="00935222">
                    <w:rPr>
                      <w:lang w:val="ru-RU"/>
                    </w:rPr>
                    <w:t>зберігання</w:t>
                  </w:r>
                  <w:proofErr w:type="spellEnd"/>
                  <w:r w:rsidRPr="00935222">
                    <w:rPr>
                      <w:lang w:val="ru-RU"/>
                    </w:rPr>
                    <w:t xml:space="preserve"> при </w:t>
                  </w:r>
                  <w:proofErr w:type="spellStart"/>
                  <w:r w:rsidRPr="00935222">
                    <w:rPr>
                      <w:lang w:val="ru-RU"/>
                    </w:rPr>
                    <w:t>транспортуванні</w:t>
                  </w:r>
                  <w:proofErr w:type="spellEnd"/>
                  <w:r w:rsidRPr="00935222">
                    <w:rPr>
                      <w:lang w:val="ru-RU"/>
                    </w:rPr>
                    <w:t xml:space="preserve"> та </w:t>
                  </w:r>
                  <w:proofErr w:type="spellStart"/>
                  <w:r w:rsidRPr="00935222">
                    <w:rPr>
                      <w:lang w:val="ru-RU"/>
                    </w:rPr>
                    <w:t>відповідає</w:t>
                  </w:r>
                  <w:proofErr w:type="spellEnd"/>
                  <w:r w:rsidRPr="00935222">
                    <w:rPr>
                      <w:lang w:val="ru-RU"/>
                    </w:rPr>
                    <w:t xml:space="preserve"> </w:t>
                  </w:r>
                  <w:proofErr w:type="spellStart"/>
                  <w:r w:rsidRPr="00935222">
                    <w:rPr>
                      <w:lang w:val="ru-RU"/>
                    </w:rPr>
                    <w:t>установленим</w:t>
                  </w:r>
                  <w:proofErr w:type="spellEnd"/>
                  <w:r w:rsidRPr="00935222">
                    <w:rPr>
                      <w:lang w:val="ru-RU"/>
                    </w:rPr>
                    <w:t xml:space="preserve"> стандартам. </w:t>
                  </w:r>
                  <w:proofErr w:type="spellStart"/>
                  <w:r w:rsidRPr="00935222">
                    <w:rPr>
                      <w:lang w:val="ru-RU"/>
                    </w:rPr>
                    <w:t>Маркування</w:t>
                  </w:r>
                  <w:proofErr w:type="spellEnd"/>
                  <w:r w:rsidRPr="00935222">
                    <w:rPr>
                      <w:lang w:val="ru-RU"/>
                    </w:rPr>
                    <w:t xml:space="preserve"> – </w:t>
                  </w:r>
                  <w:proofErr w:type="spellStart"/>
                  <w:r w:rsidRPr="00935222">
                    <w:rPr>
                      <w:lang w:val="ru-RU"/>
                    </w:rPr>
                    <w:t>згідно</w:t>
                  </w:r>
                  <w:proofErr w:type="spellEnd"/>
                  <w:r w:rsidRPr="00935222">
                    <w:rPr>
                      <w:lang w:val="ru-RU"/>
                    </w:rPr>
                    <w:t xml:space="preserve"> </w:t>
                  </w:r>
                  <w:proofErr w:type="spellStart"/>
                  <w:r w:rsidRPr="00935222">
                    <w:rPr>
                      <w:lang w:val="ru-RU"/>
                    </w:rPr>
                    <w:t>діючих</w:t>
                  </w:r>
                  <w:proofErr w:type="spellEnd"/>
                  <w:r w:rsidRPr="00935222">
                    <w:rPr>
                      <w:lang w:val="ru-RU"/>
                    </w:rPr>
                    <w:t xml:space="preserve"> </w:t>
                  </w:r>
                  <w:proofErr w:type="spellStart"/>
                  <w:r w:rsidRPr="00935222">
                    <w:rPr>
                      <w:lang w:val="ru-RU"/>
                    </w:rPr>
                    <w:t>стандартів</w:t>
                  </w:r>
                  <w:proofErr w:type="spellEnd"/>
                  <w:r w:rsidRPr="00935222">
                    <w:rPr>
                      <w:lang w:val="ru-RU"/>
                    </w:rPr>
                    <w:t>.</w:t>
                  </w:r>
                </w:p>
                <w:p w14:paraId="7DF0F8DE" w14:textId="77777777" w:rsidR="00935222" w:rsidRPr="00935222" w:rsidRDefault="00935222" w:rsidP="0053419E">
                  <w:pPr>
                    <w:spacing w:line="240" w:lineRule="atLeast"/>
                    <w:ind w:firstLine="568"/>
                    <w:jc w:val="both"/>
                  </w:pPr>
                  <w:r w:rsidRPr="00935222">
                    <w:t>Технічні характеристики товару, запропонованого учасником, повинні відповідати технічним характеристикам, які зазначені у цій Технічній специфікації.</w:t>
                  </w:r>
                </w:p>
                <w:p w14:paraId="20885775" w14:textId="77777777" w:rsidR="00935222" w:rsidRPr="00935222" w:rsidRDefault="00935222" w:rsidP="0053419E">
                  <w:pPr>
                    <w:spacing w:line="240" w:lineRule="atLeast"/>
                    <w:ind w:right="486"/>
                    <w:jc w:val="both"/>
                  </w:pPr>
                  <w:r w:rsidRPr="00935222">
                    <w:t xml:space="preserve">         Неякісний товар підлягає обов’язковій заміні, але всі витрати пов’язані із заміною товару несе Постачальник.</w:t>
                  </w:r>
                </w:p>
                <w:p w14:paraId="298FF241" w14:textId="77777777" w:rsidR="00935222" w:rsidRPr="00935222" w:rsidRDefault="00935222" w:rsidP="0053419E">
                  <w:pPr>
                    <w:ind w:right="486" w:firstLine="709"/>
                    <w:jc w:val="both"/>
                  </w:pPr>
                  <w:r w:rsidRPr="00935222">
                    <w:t>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мати параметри та якості не гірші та не менші, ніж вказано в технічній характеристиці предмета закупівлі. Таблиця повинна містити точну назву товару, яка пропонується учасником. Обов’язково зазначається виробник, країна виробництва, модель, технічні характеристики для можливості перевірки запропонованого товару технічним вимогам Замовника. У разі відсутності зазначених вимог, пропозиція вважається такою, що не відповідає вимогам та відхиляється.</w:t>
                  </w:r>
                </w:p>
                <w:p w14:paraId="124D7DC9" w14:textId="77777777" w:rsidR="00935222" w:rsidRPr="00935222" w:rsidRDefault="00935222" w:rsidP="0053419E">
                  <w:pPr>
                    <w:spacing w:line="240" w:lineRule="atLeast"/>
                    <w:jc w:val="both"/>
                  </w:pPr>
                </w:p>
                <w:p w14:paraId="41DF3726" w14:textId="77777777" w:rsidR="00935222" w:rsidRPr="00935222" w:rsidRDefault="00935222" w:rsidP="0053419E">
                  <w:pPr>
                    <w:spacing w:line="240" w:lineRule="atLeast"/>
                    <w:ind w:left="66"/>
                    <w:jc w:val="center"/>
                    <w:rPr>
                      <w:b/>
                      <w:bCs/>
                      <w:lang w:eastAsia="uk-UA"/>
                    </w:rPr>
                  </w:pPr>
                </w:p>
                <w:p w14:paraId="2B539050" w14:textId="77777777" w:rsidR="00935222" w:rsidRPr="00935222" w:rsidRDefault="00935222" w:rsidP="0053419E">
                  <w:pPr>
                    <w:widowControl w:val="0"/>
                    <w:suppressAutoHyphens/>
                    <w:spacing w:line="240" w:lineRule="atLeast"/>
                    <w:jc w:val="both"/>
                  </w:pPr>
                </w:p>
              </w:tc>
            </w:tr>
          </w:tbl>
          <w:p w14:paraId="44677152" w14:textId="77777777" w:rsidR="00935222" w:rsidRPr="00935222" w:rsidRDefault="00935222" w:rsidP="0053419E">
            <w:pPr>
              <w:spacing w:line="240" w:lineRule="atLeast"/>
              <w:jc w:val="both"/>
            </w:pPr>
          </w:p>
        </w:tc>
      </w:tr>
    </w:tbl>
    <w:bookmarkEnd w:id="0"/>
    <w:bookmarkEnd w:id="1"/>
    <w:p w14:paraId="10DE2502" w14:textId="77777777" w:rsidR="00935222" w:rsidRPr="00935222" w:rsidRDefault="00935222" w:rsidP="00935222">
      <w:pPr>
        <w:rPr>
          <w:b/>
          <w:bCs/>
          <w:u w:val="single"/>
        </w:rPr>
      </w:pPr>
      <w:r w:rsidRPr="00935222">
        <w:rPr>
          <w:b/>
        </w:rPr>
        <w:t xml:space="preserve">Очікувана вартість закупівлі складає </w:t>
      </w:r>
      <w:r w:rsidRPr="00935222">
        <w:rPr>
          <w:b/>
          <w:u w:val="single"/>
        </w:rPr>
        <w:t xml:space="preserve">283 500,00. </w:t>
      </w:r>
      <w:r w:rsidRPr="00935222">
        <w:rPr>
          <w:b/>
          <w:bCs/>
          <w:u w:val="single"/>
        </w:rPr>
        <w:t>(двісті вісімдесят три тисячі п’ятсот гривень  00 коп.) з ПДВ</w:t>
      </w:r>
    </w:p>
    <w:p w14:paraId="7697975B" w14:textId="77777777" w:rsidR="00935222" w:rsidRPr="00935222" w:rsidRDefault="00935222" w:rsidP="00935222">
      <w:pPr>
        <w:rPr>
          <w:b/>
          <w:bCs/>
          <w:u w:val="single"/>
        </w:rPr>
      </w:pPr>
    </w:p>
    <w:p w14:paraId="27CE8CF9" w14:textId="700FA558" w:rsidR="00577FCD" w:rsidRPr="00452EBF" w:rsidRDefault="00577FCD" w:rsidP="0068374B">
      <w:pPr>
        <w:jc w:val="center"/>
        <w:outlineLvl w:val="0"/>
        <w:rPr>
          <w:bCs/>
        </w:rPr>
      </w:pPr>
    </w:p>
    <w:sectPr w:rsidR="00577FCD" w:rsidRPr="00452EBF"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C37905"/>
    <w:multiLevelType w:val="hybridMultilevel"/>
    <w:tmpl w:val="23F606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022236">
    <w:abstractNumId w:val="2"/>
  </w:num>
  <w:num w:numId="2" w16cid:durableId="520780557">
    <w:abstractNumId w:val="4"/>
  </w:num>
  <w:num w:numId="3" w16cid:durableId="1733771235">
    <w:abstractNumId w:val="10"/>
  </w:num>
  <w:num w:numId="4" w16cid:durableId="1204825427">
    <w:abstractNumId w:val="5"/>
  </w:num>
  <w:num w:numId="5" w16cid:durableId="1916354125">
    <w:abstractNumId w:val="7"/>
  </w:num>
  <w:num w:numId="6" w16cid:durableId="1291327954">
    <w:abstractNumId w:val="12"/>
  </w:num>
  <w:num w:numId="7" w16cid:durableId="1857690698">
    <w:abstractNumId w:val="16"/>
  </w:num>
  <w:num w:numId="8" w16cid:durableId="1346321293">
    <w:abstractNumId w:val="20"/>
  </w:num>
  <w:num w:numId="9" w16cid:durableId="283074163">
    <w:abstractNumId w:val="8"/>
  </w:num>
  <w:num w:numId="10" w16cid:durableId="1484733065">
    <w:abstractNumId w:val="19"/>
  </w:num>
  <w:num w:numId="11" w16cid:durableId="1160660452">
    <w:abstractNumId w:val="13"/>
  </w:num>
  <w:num w:numId="12" w16cid:durableId="1447238941">
    <w:abstractNumId w:val="15"/>
  </w:num>
  <w:num w:numId="13" w16cid:durableId="2007706245">
    <w:abstractNumId w:val="17"/>
  </w:num>
  <w:num w:numId="14" w16cid:durableId="1219627401">
    <w:abstractNumId w:val="21"/>
  </w:num>
  <w:num w:numId="15" w16cid:durableId="341666206">
    <w:abstractNumId w:val="14"/>
  </w:num>
  <w:num w:numId="16" w16cid:durableId="1775857541">
    <w:abstractNumId w:val="11"/>
  </w:num>
  <w:num w:numId="17" w16cid:durableId="1598058589">
    <w:abstractNumId w:val="6"/>
  </w:num>
  <w:num w:numId="18" w16cid:durableId="1576742275">
    <w:abstractNumId w:val="9"/>
  </w:num>
  <w:num w:numId="19" w16cid:durableId="628364873">
    <w:abstractNumId w:val="18"/>
  </w:num>
  <w:num w:numId="20" w16cid:durableId="17092086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27EF8"/>
    <w:rsid w:val="004432B0"/>
    <w:rsid w:val="00452EBF"/>
    <w:rsid w:val="00486971"/>
    <w:rsid w:val="004C00B2"/>
    <w:rsid w:val="004E1A9F"/>
    <w:rsid w:val="004E3803"/>
    <w:rsid w:val="0052468D"/>
    <w:rsid w:val="00577FCD"/>
    <w:rsid w:val="005B6903"/>
    <w:rsid w:val="005F5AA5"/>
    <w:rsid w:val="0068374B"/>
    <w:rsid w:val="007018F6"/>
    <w:rsid w:val="007056F4"/>
    <w:rsid w:val="00772BC2"/>
    <w:rsid w:val="007E3784"/>
    <w:rsid w:val="008B6B7A"/>
    <w:rsid w:val="008E1B80"/>
    <w:rsid w:val="00935222"/>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 w:val="00F940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3CB5"/>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qFormat/>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0pt">
    <w:name w:val="Основной текст + Интервал 0 pt"/>
    <w:basedOn w:val="a0"/>
    <w:rsid w:val="00935222"/>
    <w:rPr>
      <w:rFonts w:ascii="Arial" w:eastAsia="Arial" w:hAnsi="Arial" w:cs="Arial"/>
      <w:color w:val="000000"/>
      <w:spacing w:val="6"/>
      <w:w w:val="100"/>
      <w:position w:val="0"/>
      <w:sz w:val="15"/>
      <w:szCs w:val="15"/>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4688</Words>
  <Characters>2673</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Bogdan Kovtun</cp:lastModifiedBy>
  <cp:revision>63</cp:revision>
  <cp:lastPrinted>2025-01-20T07:48:00Z</cp:lastPrinted>
  <dcterms:created xsi:type="dcterms:W3CDTF">2025-01-30T07:30:00Z</dcterms:created>
  <dcterms:modified xsi:type="dcterms:W3CDTF">2025-09-18T09:59:00Z</dcterms:modified>
</cp:coreProperties>
</file>