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6AAC" w14:textId="31F4340E" w:rsidR="000E4C7B" w:rsidRPr="000E4C7B" w:rsidRDefault="006B2132" w:rsidP="000E4C7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138B7C37" w14:textId="574050D3" w:rsidR="00FB2FE0" w:rsidRPr="00F517D4" w:rsidRDefault="000E4C7B" w:rsidP="00FB2FE0">
      <w:pPr>
        <w:pStyle w:val="10"/>
        <w:ind w:left="-850"/>
        <w:jc w:val="center"/>
        <w:rPr>
          <w:b/>
          <w:noProof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 xml:space="preserve">на закупівлю по предмету закупівлі </w:t>
      </w:r>
      <w:r w:rsidR="00616944" w:rsidRPr="00616944">
        <w:rPr>
          <w:rFonts w:ascii="Times New Roman" w:hAnsi="Times New Roman" w:cs="Times New Roman"/>
          <w:b/>
          <w:sz w:val="28"/>
          <w:szCs w:val="28"/>
        </w:rPr>
        <w:t>код ДК 024:2023 –</w:t>
      </w:r>
      <w:r w:rsidR="00FB2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FE0" w:rsidRPr="00FB2FE0">
        <w:rPr>
          <w:rFonts w:ascii="Times New Roman" w:hAnsi="Times New Roman" w:cs="Times New Roman"/>
          <w:b/>
          <w:sz w:val="28"/>
          <w:szCs w:val="28"/>
        </w:rPr>
        <w:t xml:space="preserve">33160000-9 Устаткування для операційних блоків </w:t>
      </w:r>
      <w:r w:rsidR="00FB2FE0">
        <w:rPr>
          <w:rFonts w:ascii="Times New Roman" w:hAnsi="Times New Roman" w:cs="Times New Roman"/>
          <w:b/>
          <w:sz w:val="28"/>
          <w:szCs w:val="28"/>
        </w:rPr>
        <w:t>(</w:t>
      </w:r>
      <w:r w:rsidR="00382EB4" w:rsidRPr="00382EB4">
        <w:rPr>
          <w:rFonts w:ascii="Times New Roman" w:hAnsi="Times New Roman" w:cs="Times New Roman"/>
          <w:b/>
          <w:sz w:val="28"/>
          <w:szCs w:val="28"/>
        </w:rPr>
        <w:t xml:space="preserve">Пасивні сфери NDI </w:t>
      </w:r>
      <w:proofErr w:type="spellStart"/>
      <w:r w:rsidR="00382EB4" w:rsidRPr="00382EB4">
        <w:rPr>
          <w:rFonts w:ascii="Times New Roman" w:hAnsi="Times New Roman" w:cs="Times New Roman"/>
          <w:b/>
          <w:sz w:val="28"/>
          <w:szCs w:val="28"/>
        </w:rPr>
        <w:t>Medtronic</w:t>
      </w:r>
      <w:proofErr w:type="spellEnd"/>
      <w:r w:rsidR="00382EB4" w:rsidRPr="00382EB4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="00382EB4" w:rsidRPr="00382EB4">
        <w:rPr>
          <w:rFonts w:ascii="Times New Roman" w:hAnsi="Times New Roman" w:cs="Times New Roman"/>
          <w:b/>
          <w:sz w:val="28"/>
          <w:szCs w:val="28"/>
        </w:rPr>
        <w:t>нейронавігаційної</w:t>
      </w:r>
      <w:proofErr w:type="spellEnd"/>
      <w:r w:rsidR="00382EB4" w:rsidRPr="00382EB4">
        <w:rPr>
          <w:rFonts w:ascii="Times New Roman" w:hAnsi="Times New Roman" w:cs="Times New Roman"/>
          <w:b/>
          <w:sz w:val="28"/>
          <w:szCs w:val="28"/>
        </w:rPr>
        <w:t xml:space="preserve"> системи </w:t>
      </w:r>
      <w:proofErr w:type="spellStart"/>
      <w:r w:rsidR="00382EB4" w:rsidRPr="00382EB4">
        <w:rPr>
          <w:rFonts w:ascii="Times New Roman" w:hAnsi="Times New Roman" w:cs="Times New Roman"/>
          <w:b/>
          <w:sz w:val="28"/>
          <w:szCs w:val="28"/>
        </w:rPr>
        <w:t>Medtroni</w:t>
      </w:r>
      <w:proofErr w:type="spellEnd"/>
      <w:r w:rsidR="00FB2FE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Y="1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517"/>
        <w:gridCol w:w="2785"/>
        <w:gridCol w:w="1250"/>
        <w:gridCol w:w="1275"/>
      </w:tblGrid>
      <w:tr w:rsidR="00FB2FE0" w:rsidRPr="00F517D4" w14:paraId="541C5726" w14:textId="77777777" w:rsidTr="00FB2FE0">
        <w:trPr>
          <w:trHeight w:val="227"/>
        </w:trPr>
        <w:tc>
          <w:tcPr>
            <w:tcW w:w="277" w:type="pct"/>
            <w:vAlign w:val="center"/>
          </w:tcPr>
          <w:p w14:paraId="692907CB" w14:textId="77777777" w:rsidR="00FB2FE0" w:rsidRPr="000D6713" w:rsidRDefault="00FB2FE0" w:rsidP="008C7FF1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№ з/п</w:t>
            </w:r>
          </w:p>
        </w:tc>
        <w:tc>
          <w:tcPr>
            <w:tcW w:w="1882" w:type="pct"/>
            <w:vAlign w:val="center"/>
          </w:tcPr>
          <w:p w14:paraId="661CF154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НК 024:2023/ 031:2024</w:t>
            </w:r>
          </w:p>
        </w:tc>
        <w:tc>
          <w:tcPr>
            <w:tcW w:w="1490" w:type="pct"/>
            <w:vAlign w:val="center"/>
          </w:tcPr>
          <w:p w14:paraId="7F6303A5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Найменування товару</w:t>
            </w:r>
          </w:p>
        </w:tc>
        <w:tc>
          <w:tcPr>
            <w:tcW w:w="669" w:type="pct"/>
            <w:vAlign w:val="center"/>
          </w:tcPr>
          <w:p w14:paraId="148FD2DF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Одиниця виміру</w:t>
            </w:r>
          </w:p>
        </w:tc>
        <w:tc>
          <w:tcPr>
            <w:tcW w:w="682" w:type="pct"/>
            <w:vAlign w:val="center"/>
          </w:tcPr>
          <w:p w14:paraId="6C996749" w14:textId="77777777" w:rsidR="00FB2FE0" w:rsidRPr="000D6713" w:rsidRDefault="00FB2FE0" w:rsidP="008C7FF1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6713">
              <w:rPr>
                <w:rFonts w:ascii="Times New Roman" w:hAnsi="Times New Roman" w:cs="Times New Roman"/>
                <w:b/>
                <w:noProof/>
              </w:rPr>
              <w:t>Кількість</w:t>
            </w:r>
          </w:p>
        </w:tc>
      </w:tr>
      <w:tr w:rsidR="0048001D" w:rsidRPr="00F517D4" w14:paraId="117F1696" w14:textId="77777777" w:rsidTr="000D6713">
        <w:trPr>
          <w:trHeight w:val="397"/>
        </w:trPr>
        <w:tc>
          <w:tcPr>
            <w:tcW w:w="277" w:type="pct"/>
            <w:vAlign w:val="center"/>
          </w:tcPr>
          <w:p w14:paraId="5E4841EB" w14:textId="77777777" w:rsidR="0048001D" w:rsidRPr="00F517D4" w:rsidRDefault="0048001D" w:rsidP="0048001D">
            <w:pPr>
              <w:pStyle w:val="a8"/>
              <w:numPr>
                <w:ilvl w:val="0"/>
                <w:numId w:val="2"/>
              </w:numPr>
              <w:suppressAutoHyphens/>
              <w:spacing w:line="0" w:lineRule="atLeast"/>
              <w:ind w:left="0" w:firstLine="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882" w:type="pct"/>
            <w:vAlign w:val="center"/>
          </w:tcPr>
          <w:p w14:paraId="1515AA8B" w14:textId="2C0C1BD5" w:rsidR="0048001D" w:rsidRPr="000B4E9D" w:rsidRDefault="0048001D" w:rsidP="0048001D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F344C5">
              <w:rPr>
                <w:rFonts w:ascii="Times New Roman" w:hAnsi="Times New Roman" w:cs="Times New Roman"/>
                <w:noProof/>
                <w:sz w:val="20"/>
                <w:szCs w:val="20"/>
              </w:rPr>
              <w:t>47437 — Блок оптичного супроводження нейрохірургічної ультразвукової навігаційної системи / N01800199 - ХІРУРГІЧНІ ІНСТРУМЕНТИ ДЛЯ ГОЛОВНОЇ І ПЕРИФЕРИЧНОЇ НЕРВОВОЇ СИСТЕМИ, ОДНОРАЗОВІ – ІНШЕ</w:t>
            </w:r>
          </w:p>
        </w:tc>
        <w:tc>
          <w:tcPr>
            <w:tcW w:w="1490" w:type="pct"/>
            <w:vAlign w:val="center"/>
          </w:tcPr>
          <w:p w14:paraId="5247EEA1" w14:textId="47A2B590" w:rsidR="0048001D" w:rsidRPr="000B4E9D" w:rsidRDefault="0048001D" w:rsidP="0048001D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C5">
              <w:rPr>
                <w:rFonts w:ascii="Times New Roman" w:hAnsi="Times New Roman" w:cs="Times New Roman"/>
                <w:noProof/>
                <w:sz w:val="20"/>
                <w:szCs w:val="20"/>
              </w:rPr>
              <w:t>Пасивні сфери NDI Medtronic для нейронавігаційної системи Medtronic</w:t>
            </w:r>
          </w:p>
        </w:tc>
        <w:tc>
          <w:tcPr>
            <w:tcW w:w="669" w:type="pct"/>
            <w:vAlign w:val="center"/>
          </w:tcPr>
          <w:p w14:paraId="2C9A78B9" w14:textId="7B892580" w:rsidR="0048001D" w:rsidRPr="000B4E9D" w:rsidRDefault="0048001D" w:rsidP="0048001D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C5">
              <w:rPr>
                <w:rFonts w:ascii="Times New Roman" w:hAnsi="Times New Roman" w:cs="Times New Roman"/>
                <w:noProof/>
                <w:sz w:val="20"/>
                <w:szCs w:val="20"/>
              </w:rPr>
              <w:t>штука</w:t>
            </w:r>
          </w:p>
        </w:tc>
        <w:tc>
          <w:tcPr>
            <w:tcW w:w="682" w:type="pct"/>
            <w:vAlign w:val="center"/>
          </w:tcPr>
          <w:p w14:paraId="3D1609B4" w14:textId="17BCA1EE" w:rsidR="0048001D" w:rsidRPr="000B4E9D" w:rsidRDefault="0048001D" w:rsidP="0048001D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44C5">
              <w:rPr>
                <w:rFonts w:ascii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</w:tr>
    </w:tbl>
    <w:p w14:paraId="3E14F78F" w14:textId="77777777" w:rsidR="00FB2FE0" w:rsidRDefault="00FB2FE0" w:rsidP="00FB2FE0">
      <w:pPr>
        <w:tabs>
          <w:tab w:val="left" w:pos="708"/>
          <w:tab w:val="center" w:pos="4677"/>
          <w:tab w:val="right" w:pos="9355"/>
        </w:tabs>
        <w:ind w:firstLine="426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14:paraId="625CB93B" w14:textId="6FAF95DB" w:rsidR="00FB2FE0" w:rsidRPr="00F517D4" w:rsidRDefault="00FB2FE0" w:rsidP="000B4E9D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1A3AE66D" w14:textId="77777777" w:rsidR="00FB2FE0" w:rsidRPr="00F517D4" w:rsidRDefault="00FB2FE0" w:rsidP="000B4E9D">
      <w:pPr>
        <w:pStyle w:val="a8"/>
        <w:numPr>
          <w:ilvl w:val="0"/>
          <w:numId w:val="4"/>
        </w:numPr>
        <w:spacing w:line="240" w:lineRule="auto"/>
        <w:ind w:left="0" w:firstLine="42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517D4">
        <w:rPr>
          <w:rFonts w:ascii="Times New Roman" w:hAnsi="Times New Roman" w:cs="Times New Roman"/>
          <w:noProof/>
          <w:sz w:val="24"/>
          <w:szCs w:val="24"/>
          <w:lang w:val="uk-UA"/>
        </w:rPr>
        <w:t>Товар, запропонований Учасником, повинен відповідати національним та/або міжнародним стандартам, медико – технічним вимогам до предмету закупівлі, встановленим у даному додатку та всіх інших вимог Тендерної Документації.</w:t>
      </w:r>
    </w:p>
    <w:p w14:paraId="60A69CD7" w14:textId="77777777" w:rsidR="00FB2FE0" w:rsidRPr="00F517D4" w:rsidRDefault="00FB2FE0" w:rsidP="000B4E9D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Відповідність технічних характеристик запропонованого Учасником Товару вимогам технічного завдання повинна бути обов’язково підтверджена технічним документом виробника (експлуатаційної документації: настанови з експлуатації, або інструкції, або технічного опису чи технічних умов, або ін. документів українською мовою) в якому міститься ця інформація, з наданням скану з оригіналів документів або завірених учасником копій.</w:t>
      </w:r>
    </w:p>
    <w:p w14:paraId="72DBDB9D" w14:textId="77777777" w:rsidR="00FB2FE0" w:rsidRPr="00F517D4" w:rsidRDefault="00FB2FE0" w:rsidP="000B4E9D">
      <w:pPr>
        <w:pStyle w:val="a8"/>
        <w:spacing w:line="240" w:lineRule="auto"/>
        <w:ind w:left="425"/>
        <w:jc w:val="both"/>
        <w:rPr>
          <w:rFonts w:ascii="Times New Roman" w:hAnsi="Times New Roman" w:cs="Times New Roman"/>
          <w:noProof/>
          <w:sz w:val="24"/>
          <w:szCs w:val="24"/>
          <w:highlight w:val="yellow"/>
          <w:lang w:val="uk-UA"/>
        </w:rPr>
      </w:pPr>
      <w:r w:rsidRPr="00F517D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2. Товар, запропонований Учасником, повинен бути новим і таким, що не був у використанні. </w:t>
      </w:r>
    </w:p>
    <w:p w14:paraId="77850B5F" w14:textId="77777777" w:rsidR="00FB2FE0" w:rsidRPr="00F517D4" w:rsidRDefault="00FB2FE0" w:rsidP="000B4E9D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На підтвердження Учасник повинен надати лист у довільний формі в якому зазначити, що запропонований Товар є новим і таким, що не був у використанні і за допомогою цього Товару не проводились демонстраційні заходи.</w:t>
      </w:r>
    </w:p>
    <w:p w14:paraId="461226BC" w14:textId="77777777" w:rsidR="00FB2FE0" w:rsidRPr="00F517D4" w:rsidRDefault="00FB2FE0" w:rsidP="000B4E9D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 xml:space="preserve">3.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14:paraId="4164D170" w14:textId="77777777" w:rsidR="00FB2FE0" w:rsidRPr="00F517D4" w:rsidRDefault="00FB2FE0" w:rsidP="000B4E9D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 xml:space="preserve">На підтвердження Учасник повинен надати </w:t>
      </w:r>
      <w:r w:rsidRPr="00F517D4">
        <w:rPr>
          <w:rFonts w:ascii="Times New Roman" w:hAnsi="Times New Roman" w:cs="Times New Roman"/>
          <w:noProof/>
          <w:spacing w:val="1"/>
          <w:sz w:val="24"/>
          <w:szCs w:val="24"/>
        </w:rPr>
        <w:t xml:space="preserve">оригінал </w:t>
      </w:r>
      <w:r w:rsidRPr="00F517D4">
        <w:rPr>
          <w:rFonts w:ascii="Times New Roman" w:hAnsi="Times New Roman" w:cs="Times New Roman"/>
          <w:noProof/>
          <w:sz w:val="24"/>
          <w:szCs w:val="24"/>
        </w:rPr>
        <w:t xml:space="preserve">листа від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закупівлі цих торгів, у кількості, та в терміни, визначені цією документацією та пропозицією Учасника. </w:t>
      </w:r>
      <w:r w:rsidRPr="00F517D4">
        <w:rPr>
          <w:rFonts w:ascii="Times New Roman" w:hAnsi="Times New Roman" w:cs="Times New Roman"/>
          <w:noProof/>
          <w:spacing w:val="1"/>
          <w:sz w:val="24"/>
          <w:szCs w:val="24"/>
        </w:rPr>
        <w:t>Лист повинен включати в себе: назву Учасника, номер оголошення, що оприлюднене на веб-порталі Уповноваженого органу, назву предмета закупівлі відповідно до оголошення про проведення процедури закупівлі,  а також гарантії щодо терміну гарантійного обслуговування.</w:t>
      </w:r>
    </w:p>
    <w:p w14:paraId="53C3990B" w14:textId="77777777" w:rsidR="00FB2FE0" w:rsidRPr="00F517D4" w:rsidRDefault="00FB2FE0" w:rsidP="000B4E9D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4.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14:paraId="11D30F4B" w14:textId="77777777" w:rsidR="00FB2FE0" w:rsidRPr="00F517D4" w:rsidRDefault="00FB2FE0" w:rsidP="000B4E9D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поставки.</w:t>
      </w:r>
    </w:p>
    <w:p w14:paraId="68FE70FB" w14:textId="0770FCD2" w:rsidR="00FB2FE0" w:rsidRPr="00F517D4" w:rsidRDefault="00FB2FE0" w:rsidP="000B4E9D">
      <w:pPr>
        <w:spacing w:after="0" w:line="240" w:lineRule="auto"/>
        <w:ind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5. Товар, запропонований Учасником, має бути </w:t>
      </w:r>
      <w:bookmarkStart w:id="0" w:name="_Hlk197010992"/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сумісним з </w:t>
      </w:r>
      <w:r w:rsidR="0048001D" w:rsidRPr="0048001D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навігаційною системою Medtronic StealthStation</w:t>
      </w:r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 xml:space="preserve">. </w:t>
      </w:r>
      <w:bookmarkEnd w:id="0"/>
      <w:r w:rsidRPr="00F517D4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t>На підтвердження Учасник повинен надати гарантійний лист у довільній формі.</w:t>
      </w:r>
    </w:p>
    <w:p w14:paraId="04414AFE" w14:textId="77777777" w:rsidR="00FB2FE0" w:rsidRPr="00F517D4" w:rsidRDefault="00FB2FE0" w:rsidP="000B4E9D">
      <w:pPr>
        <w:widowControl w:val="0"/>
        <w:tabs>
          <w:tab w:val="left" w:pos="851"/>
        </w:tabs>
        <w:spacing w:after="0" w:line="240" w:lineRule="auto"/>
        <w:ind w:right="-57" w:firstLine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517D4">
        <w:rPr>
          <w:rFonts w:ascii="Times New Roman" w:hAnsi="Times New Roman" w:cs="Times New Roman"/>
          <w:noProof/>
          <w:sz w:val="24"/>
          <w:szCs w:val="24"/>
        </w:rPr>
        <w:t>6. Проведення доставки за рахунок Учасника.</w:t>
      </w:r>
    </w:p>
    <w:p w14:paraId="57E6A4C6" w14:textId="77777777" w:rsidR="00FB2FE0" w:rsidRPr="00F517D4" w:rsidRDefault="00FB2FE0" w:rsidP="000B4E9D">
      <w:pPr>
        <w:pStyle w:val="a8"/>
        <w:widowControl w:val="0"/>
        <w:autoSpaceDE w:val="0"/>
        <w:autoSpaceDN w:val="0"/>
        <w:adjustRightInd w:val="0"/>
        <w:spacing w:line="240" w:lineRule="auto"/>
        <w:ind w:left="0" w:right="142" w:firstLine="42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F517D4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>На підтвердження Учасник повинен надати лист у довільний формі в якому зазначити, що запропонований Товар буде доставлено за рахунок Учасника.</w:t>
      </w:r>
    </w:p>
    <w:p w14:paraId="0B9B77DB" w14:textId="63D109D0" w:rsidR="00FB2FE0" w:rsidRPr="00915423" w:rsidRDefault="00915423" w:rsidP="0091542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noProof/>
          <w:sz w:val="24"/>
          <w:szCs w:val="24"/>
        </w:rPr>
      </w:pPr>
      <w:r w:rsidRPr="00915423">
        <w:rPr>
          <w:rFonts w:ascii="Times New Roman" w:hAnsi="Times New Roman" w:cs="Times New Roman"/>
          <w:i/>
          <w:noProof/>
          <w:sz w:val="24"/>
          <w:szCs w:val="24"/>
        </w:rPr>
        <w:t>Таблиця 1</w:t>
      </w:r>
    </w:p>
    <w:p w14:paraId="72F8100B" w14:textId="4569EC4F" w:rsidR="00FB2FE0" w:rsidRPr="00F517D4" w:rsidRDefault="00FB2FE0" w:rsidP="000B4E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517D4">
        <w:rPr>
          <w:rFonts w:ascii="Times New Roman" w:hAnsi="Times New Roman" w:cs="Times New Roman"/>
          <w:b/>
          <w:noProof/>
          <w:sz w:val="24"/>
          <w:szCs w:val="24"/>
        </w:rPr>
        <w:t>Медико-технічні вимоги:</w:t>
      </w:r>
    </w:p>
    <w:tbl>
      <w:tblPr>
        <w:tblW w:w="52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4106"/>
        <w:gridCol w:w="1066"/>
        <w:gridCol w:w="3958"/>
      </w:tblGrid>
      <w:tr w:rsidR="00FB2FE0" w:rsidRPr="00F517D4" w14:paraId="5829021A" w14:textId="77777777" w:rsidTr="006D684B">
        <w:trPr>
          <w:trHeight w:val="20"/>
        </w:trPr>
        <w:tc>
          <w:tcPr>
            <w:tcW w:w="331" w:type="pct"/>
            <w:vAlign w:val="center"/>
          </w:tcPr>
          <w:p w14:paraId="7226F0B9" w14:textId="77777777" w:rsidR="00FB2FE0" w:rsidRPr="000B4E9D" w:rsidRDefault="00FB2FE0" w:rsidP="008C7FF1">
            <w:pPr>
              <w:ind w:right="87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0B4E9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№</w:t>
            </w:r>
          </w:p>
        </w:tc>
        <w:tc>
          <w:tcPr>
            <w:tcW w:w="2100" w:type="pct"/>
            <w:vAlign w:val="center"/>
          </w:tcPr>
          <w:p w14:paraId="5AEDE1D7" w14:textId="77777777" w:rsidR="00FB2FE0" w:rsidRPr="000B4E9D" w:rsidRDefault="00FB2FE0" w:rsidP="008C7FF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napToGrid w:val="0"/>
                <w:sz w:val="20"/>
                <w:szCs w:val="20"/>
              </w:rPr>
            </w:pPr>
            <w:r w:rsidRPr="000B4E9D">
              <w:rPr>
                <w:rFonts w:ascii="Times New Roman" w:hAnsi="Times New Roman" w:cs="Times New Roman"/>
                <w:b/>
                <w:noProof/>
                <w:snapToGrid w:val="0"/>
                <w:sz w:val="20"/>
                <w:szCs w:val="20"/>
              </w:rPr>
              <w:t>Медико-технічні параметри</w:t>
            </w:r>
          </w:p>
        </w:tc>
        <w:tc>
          <w:tcPr>
            <w:tcW w:w="545" w:type="pct"/>
            <w:vAlign w:val="center"/>
          </w:tcPr>
          <w:p w14:paraId="72FDE006" w14:textId="77777777" w:rsidR="00FB2FE0" w:rsidRPr="000B4E9D" w:rsidRDefault="00FB2FE0" w:rsidP="008C7F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0B4E9D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Вимоги</w:t>
            </w:r>
          </w:p>
        </w:tc>
        <w:tc>
          <w:tcPr>
            <w:tcW w:w="2024" w:type="pct"/>
            <w:vAlign w:val="center"/>
          </w:tcPr>
          <w:p w14:paraId="10884E1A" w14:textId="77777777" w:rsidR="00FB2FE0" w:rsidRPr="000B4E9D" w:rsidRDefault="00FB2FE0" w:rsidP="008C7FF1">
            <w:pPr>
              <w:widowControl w:val="0"/>
              <w:suppressAutoHyphens/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noProof/>
                <w:sz w:val="20"/>
                <w:szCs w:val="20"/>
                <w:lang w:eastAsia="zh-CN"/>
              </w:rPr>
            </w:pPr>
            <w:r w:rsidRPr="000B4E9D">
              <w:rPr>
                <w:rFonts w:ascii="Times New Roman" w:eastAsia="Andale Sans UI" w:hAnsi="Times New Roman" w:cs="Times New Roman"/>
                <w:b/>
                <w:noProof/>
                <w:kern w:val="2"/>
                <w:sz w:val="20"/>
                <w:szCs w:val="20"/>
              </w:rPr>
              <w:t>Відповідність з посиланням на сторінку паспорту, технічного опису, специфікації поставки, проспектів, брошур, інструкції користувача тощо</w:t>
            </w:r>
          </w:p>
        </w:tc>
      </w:tr>
      <w:tr w:rsidR="006D684B" w:rsidRPr="00F517D4" w14:paraId="4F4E44D5" w14:textId="77777777" w:rsidTr="006D684B">
        <w:trPr>
          <w:trHeight w:val="20"/>
        </w:trPr>
        <w:tc>
          <w:tcPr>
            <w:tcW w:w="331" w:type="pct"/>
          </w:tcPr>
          <w:p w14:paraId="3842844D" w14:textId="629298F9" w:rsidR="006D684B" w:rsidRPr="006D684B" w:rsidRDefault="006D684B" w:rsidP="006D684B">
            <w:pPr>
              <w:ind w:right="87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6D68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</w:t>
            </w:r>
          </w:p>
        </w:tc>
        <w:tc>
          <w:tcPr>
            <w:tcW w:w="2100" w:type="pct"/>
          </w:tcPr>
          <w:p w14:paraId="52767A1E" w14:textId="35721042" w:rsidR="006D684B" w:rsidRPr="000B4E9D" w:rsidRDefault="006D684B" w:rsidP="006D68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44B2C">
              <w:rPr>
                <w:rFonts w:asciiTheme="majorBidi" w:hAnsiTheme="majorBidi" w:cstheme="majorBidi"/>
                <w:i/>
                <w:iCs/>
                <w:noProof/>
                <w:sz w:val="20"/>
                <w:szCs w:val="20"/>
              </w:rPr>
              <w:t>Пасивні сфери NDI Medtronic для нейронавігаційної системи Medtronic:</w:t>
            </w:r>
            <w:r w:rsidRPr="00244B2C">
              <w:rPr>
                <w:rFonts w:asciiTheme="majorBidi" w:hAnsiTheme="majorBidi" w:cstheme="majorBidi"/>
                <w:iCs/>
                <w:noProof/>
                <w:sz w:val="20"/>
                <w:szCs w:val="20"/>
              </w:rPr>
              <w:t xml:space="preserve"> </w:t>
            </w:r>
            <w:r w:rsidRPr="00244B2C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w:t>Сфера повинна використовуватися для автоматичної реєстраціі та локалізаціі під час компьютерної терапії. Сфери повинні бути стерильними.</w:t>
            </w:r>
            <w:r w:rsidRPr="00244B2C"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 Повинні бути сумісними з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 xml:space="preserve"> </w:t>
            </w:r>
            <w:bookmarkStart w:id="1" w:name="_Hlk210318158"/>
            <w:r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</w:rPr>
              <w:t>навігаційною системою Medtro</w:t>
            </w:r>
            <w:r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  <w:lang w:val="en-US"/>
              </w:rPr>
              <w:t>nic StealthStation</w:t>
            </w:r>
            <w:bookmarkEnd w:id="1"/>
            <w:r>
              <w:rPr>
                <w:rFonts w:ascii="Times New Roman" w:hAnsi="Times New Roman" w:cs="Times New Roman"/>
                <w:b/>
                <w:bCs/>
                <w:i/>
                <w:noProof/>
                <w:sz w:val="20"/>
                <w:szCs w:val="20"/>
                <w:lang w:val="en-US"/>
              </w:rPr>
              <w:t>.</w:t>
            </w:r>
            <w:r w:rsidRPr="00244B2C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w:t xml:space="preserve"> – 300 шт.</w:t>
            </w:r>
          </w:p>
        </w:tc>
        <w:tc>
          <w:tcPr>
            <w:tcW w:w="545" w:type="pct"/>
          </w:tcPr>
          <w:p w14:paraId="2637AFD6" w14:textId="6FCFB19A" w:rsidR="006D684B" w:rsidRPr="000B4E9D" w:rsidRDefault="006D684B" w:rsidP="006D684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44B2C">
              <w:rPr>
                <w:rFonts w:ascii="Times New Roman" w:hAnsi="Times New Roman" w:cs="Times New Roman"/>
                <w:noProof/>
                <w:sz w:val="20"/>
                <w:szCs w:val="20"/>
              </w:rPr>
              <w:t>Наявність</w:t>
            </w:r>
          </w:p>
        </w:tc>
        <w:tc>
          <w:tcPr>
            <w:tcW w:w="2024" w:type="pct"/>
          </w:tcPr>
          <w:p w14:paraId="41615D8A" w14:textId="77777777" w:rsidR="006D684B" w:rsidRPr="000B4E9D" w:rsidRDefault="006D684B" w:rsidP="006D684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14:paraId="38AC19E2" w14:textId="77777777" w:rsidR="000B4E9D" w:rsidRDefault="000B4E9D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11E26747" w14:textId="74698AF1" w:rsidR="00D40230" w:rsidRPr="00020DD3" w:rsidRDefault="00020DD3" w:rsidP="00761A5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40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Очікувана вартість закупівлі складає: </w:t>
      </w:r>
      <w:r w:rsidR="006D68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344 000</w:t>
      </w:r>
      <w:r w:rsidR="000B4E9D" w:rsidRPr="000B4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,00 грн. (</w:t>
      </w:r>
      <w:r w:rsidR="002F1116" w:rsidRPr="002F1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Триста сорок чотири тисячі гривень 00 копійок</w:t>
      </w:r>
      <w:r w:rsidR="000B4E9D" w:rsidRPr="000B4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) з ПДВ.</w:t>
      </w:r>
    </w:p>
    <w:sectPr w:rsidR="00D40230" w:rsidRPr="00020DD3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81956283">
    <w:abstractNumId w:val="2"/>
  </w:num>
  <w:num w:numId="2" w16cid:durableId="1051348015">
    <w:abstractNumId w:val="1"/>
  </w:num>
  <w:num w:numId="3" w16cid:durableId="241914227">
    <w:abstractNumId w:val="0"/>
  </w:num>
  <w:num w:numId="4" w16cid:durableId="1696080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20DD3"/>
    <w:rsid w:val="000B4E9D"/>
    <w:rsid w:val="000D6713"/>
    <w:rsid w:val="000E4C7B"/>
    <w:rsid w:val="001159FF"/>
    <w:rsid w:val="001367FF"/>
    <w:rsid w:val="001E74A8"/>
    <w:rsid w:val="00205C2A"/>
    <w:rsid w:val="002E0027"/>
    <w:rsid w:val="002F1116"/>
    <w:rsid w:val="00324F1F"/>
    <w:rsid w:val="00382EB4"/>
    <w:rsid w:val="00401BC4"/>
    <w:rsid w:val="0048001D"/>
    <w:rsid w:val="004928A9"/>
    <w:rsid w:val="004E72FA"/>
    <w:rsid w:val="004F089C"/>
    <w:rsid w:val="005766EA"/>
    <w:rsid w:val="005A2B13"/>
    <w:rsid w:val="00616944"/>
    <w:rsid w:val="006664FB"/>
    <w:rsid w:val="00675805"/>
    <w:rsid w:val="006B2132"/>
    <w:rsid w:val="006B26D2"/>
    <w:rsid w:val="006D684B"/>
    <w:rsid w:val="007544D5"/>
    <w:rsid w:val="00761A58"/>
    <w:rsid w:val="00764FC6"/>
    <w:rsid w:val="007A79FC"/>
    <w:rsid w:val="007A7EF8"/>
    <w:rsid w:val="008462EC"/>
    <w:rsid w:val="008653A7"/>
    <w:rsid w:val="008D22D2"/>
    <w:rsid w:val="00915423"/>
    <w:rsid w:val="009336EE"/>
    <w:rsid w:val="00983CF1"/>
    <w:rsid w:val="009E19D1"/>
    <w:rsid w:val="00A84C45"/>
    <w:rsid w:val="00B25F46"/>
    <w:rsid w:val="00B8155B"/>
    <w:rsid w:val="00BA374E"/>
    <w:rsid w:val="00C065D4"/>
    <w:rsid w:val="00D2427B"/>
    <w:rsid w:val="00D40230"/>
    <w:rsid w:val="00D9534F"/>
    <w:rsid w:val="00DA0813"/>
    <w:rsid w:val="00DB37D5"/>
    <w:rsid w:val="00DD3CED"/>
    <w:rsid w:val="00E115C2"/>
    <w:rsid w:val="00F34208"/>
    <w:rsid w:val="00F45A0D"/>
    <w:rsid w:val="00F463D9"/>
    <w:rsid w:val="00F550C5"/>
    <w:rsid w:val="00FA1422"/>
    <w:rsid w:val="00F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34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496</Words>
  <Characters>3508</Characters>
  <Application>Microsoft Office Word</Application>
  <DocSecurity>0</DocSecurity>
  <Lines>89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Kovtun</cp:lastModifiedBy>
  <cp:revision>26</cp:revision>
  <cp:lastPrinted>2025-01-29T09:18:00Z</cp:lastPrinted>
  <dcterms:created xsi:type="dcterms:W3CDTF">2025-01-29T09:21:00Z</dcterms:created>
  <dcterms:modified xsi:type="dcterms:W3CDTF">2025-10-02T14:40:00Z</dcterms:modified>
</cp:coreProperties>
</file>