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6F789A" w:rsidRPr="00311B34" w:rsidRDefault="006F789A" w:rsidP="006F789A">
      <w:pPr>
        <w:rPr>
          <w:b/>
          <w:bCs/>
          <w:i/>
          <w:iCs/>
        </w:rPr>
      </w:pPr>
    </w:p>
    <w:p w:rsidR="006F789A" w:rsidRDefault="006F789A" w:rsidP="006F789A">
      <w:pPr>
        <w:jc w:val="center"/>
        <w:outlineLvl w:val="0"/>
        <w:rPr>
          <w:b/>
          <w:sz w:val="28"/>
          <w:szCs w:val="28"/>
        </w:rPr>
      </w:pPr>
      <w:r w:rsidRPr="00217F5F">
        <w:t xml:space="preserve"> </w:t>
      </w:r>
      <w:r w:rsidRPr="00217F5F">
        <w:rPr>
          <w:b/>
          <w:sz w:val="28"/>
          <w:szCs w:val="28"/>
        </w:rPr>
        <w:t xml:space="preserve">ТЕХНІЧНІ ВИМОГИ </w:t>
      </w:r>
    </w:p>
    <w:p w:rsidR="006F789A" w:rsidRPr="00217F5F" w:rsidRDefault="006F789A" w:rsidP="006F789A">
      <w:pPr>
        <w:jc w:val="center"/>
        <w:outlineLvl w:val="0"/>
        <w:rPr>
          <w:b/>
          <w:sz w:val="28"/>
          <w:szCs w:val="28"/>
        </w:rPr>
      </w:pPr>
      <w:r w:rsidRPr="00217F5F">
        <w:rPr>
          <w:b/>
          <w:sz w:val="28"/>
          <w:szCs w:val="28"/>
        </w:rPr>
        <w:t>на закупівлю по предмету</w:t>
      </w:r>
    </w:p>
    <w:p w:rsidR="006F789A" w:rsidRDefault="006F789A" w:rsidP="006F789A">
      <w:pPr>
        <w:shd w:val="clear" w:color="auto" w:fill="FFFFFF"/>
        <w:jc w:val="center"/>
        <w:rPr>
          <w:b/>
          <w:bCs/>
          <w:iCs/>
          <w:color w:val="222222"/>
        </w:rPr>
      </w:pPr>
      <w:r w:rsidRPr="005A53F4">
        <w:rPr>
          <w:b/>
          <w:bCs/>
          <w:iCs/>
          <w:color w:val="222222"/>
        </w:rPr>
        <w:t xml:space="preserve">код ДК 021:2015– 50420000-5 Послуги з ремонту і технічного обслуговування медичного та хірургічного обладнання (послуги з технічного обслуговування </w:t>
      </w:r>
      <w:r>
        <w:rPr>
          <w:b/>
          <w:bCs/>
          <w:iCs/>
          <w:color w:val="222222"/>
        </w:rPr>
        <w:t xml:space="preserve"> медичного </w:t>
      </w:r>
      <w:r w:rsidRPr="005A53F4">
        <w:rPr>
          <w:b/>
          <w:bCs/>
          <w:iCs/>
          <w:color w:val="222222"/>
        </w:rPr>
        <w:t xml:space="preserve">обладнання </w:t>
      </w:r>
      <w:r>
        <w:rPr>
          <w:b/>
          <w:bCs/>
          <w:iCs/>
          <w:color w:val="222222"/>
        </w:rPr>
        <w:t xml:space="preserve">із заміною витратних матеріалів </w:t>
      </w:r>
      <w:r w:rsidRPr="009415FB">
        <w:rPr>
          <w:b/>
          <w:bCs/>
          <w:iCs/>
          <w:color w:val="222222"/>
        </w:rPr>
        <w:t xml:space="preserve">у Центрі </w:t>
      </w:r>
      <w:r>
        <w:rPr>
          <w:b/>
          <w:bCs/>
          <w:iCs/>
          <w:color w:val="222222"/>
        </w:rPr>
        <w:t>служби крові)</w:t>
      </w:r>
    </w:p>
    <w:p w:rsidR="006F789A" w:rsidRDefault="006F789A" w:rsidP="006F789A">
      <w:pPr>
        <w:shd w:val="clear" w:color="auto" w:fill="FFFFFF"/>
        <w:jc w:val="center"/>
        <w:rPr>
          <w:b/>
          <w:bCs/>
          <w:iCs/>
          <w:color w:val="222222"/>
        </w:rPr>
      </w:pPr>
    </w:p>
    <w:p w:rsidR="006F789A" w:rsidRPr="006A3269" w:rsidRDefault="006F789A" w:rsidP="006F789A">
      <w:pPr>
        <w:shd w:val="clear" w:color="auto" w:fill="FFFFFF"/>
        <w:jc w:val="both"/>
        <w:rPr>
          <w:b/>
          <w:color w:val="222222"/>
        </w:rPr>
      </w:pPr>
      <w:r>
        <w:rPr>
          <w:color w:val="222222"/>
          <w:u w:val="single"/>
        </w:rPr>
        <w:t>Місце надання послуг</w:t>
      </w:r>
      <w:r>
        <w:rPr>
          <w:color w:val="222222"/>
        </w:rPr>
        <w:t xml:space="preserve">: </w:t>
      </w:r>
      <w:r w:rsidRPr="006A3269">
        <w:rPr>
          <w:b/>
          <w:color w:val="222222"/>
        </w:rPr>
        <w:t xml:space="preserve">01135, м. Київ, вул. В’ячеслава </w:t>
      </w:r>
      <w:proofErr w:type="spellStart"/>
      <w:r w:rsidRPr="006A3269">
        <w:rPr>
          <w:b/>
          <w:color w:val="222222"/>
        </w:rPr>
        <w:t>Чорновола</w:t>
      </w:r>
      <w:proofErr w:type="spellEnd"/>
      <w:r w:rsidRPr="006A3269">
        <w:rPr>
          <w:b/>
          <w:color w:val="222222"/>
        </w:rPr>
        <w:t>, 28/1</w:t>
      </w:r>
    </w:p>
    <w:p w:rsidR="006F789A" w:rsidRPr="00453C8E" w:rsidRDefault="006F789A" w:rsidP="006F789A">
      <w:pPr>
        <w:shd w:val="clear" w:color="auto" w:fill="FFFFFF"/>
        <w:jc w:val="center"/>
        <w:rPr>
          <w:color w:val="222222"/>
        </w:rPr>
      </w:pPr>
    </w:p>
    <w:p w:rsidR="006F789A" w:rsidRDefault="006F789A" w:rsidP="006F789A">
      <w:pPr>
        <w:jc w:val="center"/>
        <w:rPr>
          <w:b/>
        </w:rPr>
      </w:pPr>
      <w:r>
        <w:rPr>
          <w:b/>
        </w:rPr>
        <w:t>Перелік</w:t>
      </w:r>
      <w:r w:rsidRPr="0066122F">
        <w:rPr>
          <w:b/>
        </w:rPr>
        <w:t xml:space="preserve"> обладнання, що потребує технічного обслуговування</w:t>
      </w:r>
    </w:p>
    <w:p w:rsidR="006F789A" w:rsidRPr="005A62B3" w:rsidRDefault="006F789A" w:rsidP="006F789A">
      <w:pPr>
        <w:rPr>
          <w:rFonts w:ascii="Arial Narrow" w:hAnsi="Arial Narrow"/>
          <w:sz w:val="20"/>
          <w:szCs w:val="20"/>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1869"/>
        <w:gridCol w:w="906"/>
        <w:gridCol w:w="1530"/>
        <w:gridCol w:w="5094"/>
      </w:tblGrid>
      <w:tr w:rsidR="006F789A" w:rsidRPr="0066122F" w:rsidTr="001110A3">
        <w:trPr>
          <w:trHeight w:val="20"/>
        </w:trPr>
        <w:tc>
          <w:tcPr>
            <w:tcW w:w="553" w:type="dxa"/>
            <w:shd w:val="clear" w:color="auto" w:fill="auto"/>
            <w:vAlign w:val="center"/>
          </w:tcPr>
          <w:p w:rsidR="006F789A" w:rsidRPr="0066122F" w:rsidRDefault="006F789A" w:rsidP="001110A3">
            <w:pPr>
              <w:pBdr>
                <w:top w:val="nil"/>
                <w:left w:val="nil"/>
                <w:bottom w:val="nil"/>
                <w:right w:val="nil"/>
                <w:between w:val="nil"/>
              </w:pBdr>
              <w:ind w:hanging="2"/>
              <w:jc w:val="center"/>
              <w:rPr>
                <w:b/>
              </w:rPr>
            </w:pPr>
            <w:r w:rsidRPr="0066122F">
              <w:rPr>
                <w:b/>
              </w:rPr>
              <w:t>№</w:t>
            </w:r>
          </w:p>
          <w:p w:rsidR="006F789A" w:rsidRPr="0066122F" w:rsidRDefault="006F789A" w:rsidP="001110A3">
            <w:pPr>
              <w:pBdr>
                <w:top w:val="nil"/>
                <w:left w:val="nil"/>
                <w:bottom w:val="nil"/>
                <w:right w:val="nil"/>
                <w:between w:val="nil"/>
              </w:pBdr>
              <w:ind w:hanging="2"/>
              <w:jc w:val="center"/>
            </w:pPr>
            <w:r w:rsidRPr="0066122F">
              <w:rPr>
                <w:b/>
              </w:rPr>
              <w:t>з/п</w:t>
            </w:r>
          </w:p>
        </w:tc>
        <w:tc>
          <w:tcPr>
            <w:tcW w:w="1869" w:type="dxa"/>
            <w:shd w:val="clear" w:color="auto" w:fill="auto"/>
            <w:vAlign w:val="center"/>
          </w:tcPr>
          <w:p w:rsidR="006F789A" w:rsidRPr="0066122F" w:rsidRDefault="006F789A" w:rsidP="001110A3">
            <w:pPr>
              <w:pBdr>
                <w:top w:val="nil"/>
                <w:left w:val="nil"/>
                <w:bottom w:val="nil"/>
                <w:right w:val="nil"/>
                <w:between w:val="nil"/>
              </w:pBdr>
              <w:ind w:hanging="2"/>
              <w:jc w:val="center"/>
            </w:pPr>
            <w:r w:rsidRPr="0066122F">
              <w:rPr>
                <w:b/>
              </w:rPr>
              <w:t>Найменування обладнання</w:t>
            </w:r>
          </w:p>
        </w:tc>
        <w:tc>
          <w:tcPr>
            <w:tcW w:w="906" w:type="dxa"/>
            <w:shd w:val="clear" w:color="auto" w:fill="auto"/>
            <w:vAlign w:val="center"/>
          </w:tcPr>
          <w:p w:rsidR="006F789A" w:rsidRPr="0066122F" w:rsidRDefault="006F789A" w:rsidP="001110A3">
            <w:pPr>
              <w:pBdr>
                <w:top w:val="nil"/>
                <w:left w:val="nil"/>
                <w:bottom w:val="nil"/>
                <w:right w:val="nil"/>
                <w:between w:val="nil"/>
              </w:pBdr>
              <w:ind w:hanging="2"/>
              <w:jc w:val="center"/>
            </w:pPr>
            <w:r w:rsidRPr="0066122F">
              <w:rPr>
                <w:b/>
              </w:rPr>
              <w:t>Кіль</w:t>
            </w:r>
            <w:r>
              <w:rPr>
                <w:b/>
              </w:rPr>
              <w:t>-</w:t>
            </w:r>
            <w:r w:rsidRPr="0066122F">
              <w:rPr>
                <w:b/>
              </w:rPr>
              <w:t>кість шт.</w:t>
            </w:r>
          </w:p>
        </w:tc>
        <w:tc>
          <w:tcPr>
            <w:tcW w:w="1530" w:type="dxa"/>
          </w:tcPr>
          <w:p w:rsidR="006F789A" w:rsidRPr="0066122F" w:rsidRDefault="006F789A" w:rsidP="001110A3">
            <w:pPr>
              <w:pBdr>
                <w:top w:val="nil"/>
                <w:left w:val="nil"/>
                <w:bottom w:val="nil"/>
                <w:right w:val="nil"/>
                <w:between w:val="nil"/>
              </w:pBdr>
              <w:ind w:hanging="2"/>
              <w:jc w:val="center"/>
              <w:rPr>
                <w:b/>
              </w:rPr>
            </w:pPr>
            <w:r w:rsidRPr="0066122F">
              <w:rPr>
                <w:b/>
              </w:rPr>
              <w:t>Серійний номер</w:t>
            </w:r>
          </w:p>
        </w:tc>
        <w:tc>
          <w:tcPr>
            <w:tcW w:w="5094" w:type="dxa"/>
          </w:tcPr>
          <w:p w:rsidR="006F789A" w:rsidRPr="0066122F" w:rsidRDefault="006F789A" w:rsidP="001110A3">
            <w:pPr>
              <w:pBdr>
                <w:top w:val="nil"/>
                <w:left w:val="nil"/>
                <w:bottom w:val="nil"/>
                <w:right w:val="nil"/>
                <w:between w:val="nil"/>
              </w:pBdr>
              <w:ind w:hanging="2"/>
              <w:jc w:val="center"/>
              <w:rPr>
                <w:b/>
              </w:rPr>
            </w:pPr>
            <w:r w:rsidRPr="00321E8C">
              <w:rPr>
                <w:b/>
                <w:bCs/>
                <w:noProof/>
                <w:color w:val="000000"/>
                <w:sz w:val="20"/>
                <w:szCs w:val="20"/>
                <w:lang w:eastAsia="uk-UA"/>
              </w:rPr>
              <w:t>Перелік обслуговування</w:t>
            </w:r>
            <w:r>
              <w:rPr>
                <w:b/>
                <w:bCs/>
                <w:noProof/>
                <w:color w:val="000000"/>
                <w:sz w:val="20"/>
                <w:szCs w:val="20"/>
                <w:lang w:eastAsia="uk-UA"/>
              </w:rPr>
              <w:t xml:space="preserve"> та/або ремонту</w:t>
            </w:r>
            <w:r w:rsidRPr="00321E8C">
              <w:rPr>
                <w:b/>
                <w:bCs/>
                <w:noProof/>
                <w:color w:val="000000"/>
                <w:sz w:val="20"/>
                <w:szCs w:val="20"/>
                <w:lang w:eastAsia="uk-UA"/>
              </w:rPr>
              <w:t>, що включає в себе послуга</w:t>
            </w:r>
          </w:p>
        </w:tc>
      </w:tr>
      <w:tr w:rsidR="006F789A" w:rsidRPr="0066122F" w:rsidTr="001110A3">
        <w:trPr>
          <w:trHeight w:val="20"/>
        </w:trPr>
        <w:tc>
          <w:tcPr>
            <w:tcW w:w="553" w:type="dxa"/>
            <w:vMerge w:val="restart"/>
            <w:shd w:val="clear" w:color="auto" w:fill="auto"/>
          </w:tcPr>
          <w:p w:rsidR="006F789A" w:rsidRPr="008033F5" w:rsidRDefault="006F789A" w:rsidP="001110A3">
            <w:pPr>
              <w:pBdr>
                <w:top w:val="nil"/>
                <w:left w:val="nil"/>
                <w:bottom w:val="nil"/>
                <w:right w:val="nil"/>
                <w:between w:val="nil"/>
              </w:pBdr>
              <w:ind w:hanging="2"/>
              <w:rPr>
                <w:lang w:val="en-US"/>
              </w:rPr>
            </w:pPr>
            <w:r>
              <w:rPr>
                <w:lang w:val="en-US"/>
              </w:rPr>
              <w:t>1</w:t>
            </w:r>
          </w:p>
        </w:tc>
        <w:tc>
          <w:tcPr>
            <w:tcW w:w="1869" w:type="dxa"/>
            <w:vMerge w:val="restart"/>
          </w:tcPr>
          <w:p w:rsidR="006F789A" w:rsidRPr="0066122F" w:rsidRDefault="006F789A" w:rsidP="001110A3">
            <w:pPr>
              <w:pBdr>
                <w:top w:val="nil"/>
                <w:left w:val="nil"/>
                <w:bottom w:val="nil"/>
                <w:right w:val="nil"/>
                <w:between w:val="nil"/>
              </w:pBdr>
              <w:ind w:hanging="2"/>
            </w:pPr>
            <w:r w:rsidRPr="00321E8C">
              <w:rPr>
                <w:noProof/>
                <w:sz w:val="20"/>
                <w:szCs w:val="20"/>
              </w:rPr>
              <w:t>Кліматичн</w:t>
            </w:r>
            <w:r>
              <w:rPr>
                <w:noProof/>
                <w:sz w:val="20"/>
                <w:szCs w:val="20"/>
              </w:rPr>
              <w:t>а</w:t>
            </w:r>
            <w:r w:rsidRPr="00321E8C">
              <w:rPr>
                <w:noProof/>
                <w:sz w:val="20"/>
                <w:szCs w:val="20"/>
              </w:rPr>
              <w:t xml:space="preserve"> камер</w:t>
            </w:r>
            <w:r>
              <w:rPr>
                <w:noProof/>
                <w:sz w:val="20"/>
                <w:szCs w:val="20"/>
              </w:rPr>
              <w:t>а</w:t>
            </w:r>
            <w:r w:rsidRPr="00321E8C">
              <w:rPr>
                <w:noProof/>
                <w:sz w:val="20"/>
                <w:szCs w:val="20"/>
              </w:rPr>
              <w:t xml:space="preserve"> Climax 100 з  шейкером для тромбоцитів на 48 контейнерів</w:t>
            </w:r>
          </w:p>
        </w:tc>
        <w:tc>
          <w:tcPr>
            <w:tcW w:w="906" w:type="dxa"/>
            <w:vMerge w:val="restart"/>
            <w:shd w:val="clear" w:color="auto" w:fill="auto"/>
          </w:tcPr>
          <w:p w:rsidR="006F789A" w:rsidRPr="00E00F8B" w:rsidRDefault="006F789A" w:rsidP="001110A3">
            <w:pPr>
              <w:pBdr>
                <w:top w:val="nil"/>
                <w:left w:val="nil"/>
                <w:bottom w:val="nil"/>
                <w:right w:val="nil"/>
                <w:between w:val="nil"/>
              </w:pBdr>
              <w:ind w:hanging="2"/>
              <w:jc w:val="center"/>
              <w:rPr>
                <w:lang w:val="en-US"/>
              </w:rPr>
            </w:pPr>
            <w:r>
              <w:rPr>
                <w:lang w:val="en-US"/>
              </w:rPr>
              <w:t>3</w:t>
            </w:r>
          </w:p>
        </w:tc>
        <w:tc>
          <w:tcPr>
            <w:tcW w:w="1530" w:type="dxa"/>
          </w:tcPr>
          <w:p w:rsidR="006F789A" w:rsidRPr="00E00F8B" w:rsidRDefault="006F789A" w:rsidP="001110A3">
            <w:pPr>
              <w:pBdr>
                <w:top w:val="nil"/>
                <w:left w:val="nil"/>
                <w:bottom w:val="nil"/>
                <w:right w:val="nil"/>
                <w:between w:val="nil"/>
              </w:pBdr>
              <w:ind w:hanging="2"/>
              <w:jc w:val="center"/>
              <w:rPr>
                <w:lang w:val="en-US"/>
              </w:rPr>
            </w:pPr>
            <w:r>
              <w:rPr>
                <w:lang w:val="en-US"/>
              </w:rPr>
              <w:t>63902</w:t>
            </w:r>
          </w:p>
        </w:tc>
        <w:tc>
          <w:tcPr>
            <w:tcW w:w="5094" w:type="dxa"/>
            <w:vMerge w:val="restart"/>
          </w:tcPr>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Зовнішній огляд апарата та перевірка цілісності компонентів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конденсаторів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роботи системи аварійного живлення</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та профілактичні роботи системи охолодження</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та змащення робочих поверхонь</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Технічне обслуговування механічних вузлів апарату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системи комп'ютерного контролю виконання процесів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Перевірка роботи обладнання за регламентними протоколами виробника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Налаштування робочих параметрів автоматичної системи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функціональних можливостей та тестування роботи</w:t>
            </w:r>
          </w:p>
          <w:p w:rsidR="006F789A" w:rsidRPr="00E00F8B" w:rsidRDefault="006F789A" w:rsidP="001110A3">
            <w:pPr>
              <w:pBdr>
                <w:top w:val="nil"/>
                <w:left w:val="nil"/>
                <w:bottom w:val="nil"/>
                <w:right w:val="nil"/>
                <w:between w:val="nil"/>
              </w:pBdr>
              <w:ind w:hanging="2"/>
              <w:rPr>
                <w:sz w:val="18"/>
                <w:szCs w:val="18"/>
              </w:rPr>
            </w:pPr>
            <w:r w:rsidRPr="009A4A62">
              <w:rPr>
                <w:sz w:val="18"/>
                <w:szCs w:val="18"/>
              </w:rPr>
              <w:t>- Проведення вимірювань і перевірок на відповідність вимогам експлуатаційної документації та техніки безпеки</w:t>
            </w:r>
          </w:p>
        </w:tc>
      </w:tr>
      <w:tr w:rsidR="006F789A" w:rsidRPr="0066122F" w:rsidTr="001110A3">
        <w:trPr>
          <w:trHeight w:val="20"/>
        </w:trPr>
        <w:tc>
          <w:tcPr>
            <w:tcW w:w="553" w:type="dxa"/>
            <w:vMerge/>
            <w:shd w:val="clear" w:color="auto" w:fill="auto"/>
          </w:tcPr>
          <w:p w:rsidR="006F789A" w:rsidRPr="00D15F9D" w:rsidRDefault="006F789A" w:rsidP="001110A3">
            <w:pPr>
              <w:pBdr>
                <w:top w:val="nil"/>
                <w:left w:val="nil"/>
                <w:bottom w:val="nil"/>
                <w:right w:val="nil"/>
                <w:between w:val="nil"/>
              </w:pBdr>
              <w:ind w:hanging="2"/>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Pr="00D15F9D" w:rsidRDefault="006F789A" w:rsidP="001110A3">
            <w:pPr>
              <w:pBdr>
                <w:top w:val="nil"/>
                <w:left w:val="nil"/>
                <w:bottom w:val="nil"/>
                <w:right w:val="nil"/>
                <w:between w:val="nil"/>
              </w:pBdr>
              <w:ind w:hanging="2"/>
              <w:jc w:val="center"/>
            </w:pPr>
          </w:p>
        </w:tc>
        <w:tc>
          <w:tcPr>
            <w:tcW w:w="1530" w:type="dxa"/>
          </w:tcPr>
          <w:p w:rsidR="006F789A" w:rsidRPr="00E00F8B" w:rsidRDefault="006F789A" w:rsidP="001110A3">
            <w:pPr>
              <w:pBdr>
                <w:top w:val="nil"/>
                <w:left w:val="nil"/>
                <w:bottom w:val="nil"/>
                <w:right w:val="nil"/>
                <w:between w:val="nil"/>
              </w:pBdr>
              <w:ind w:hanging="2"/>
              <w:jc w:val="center"/>
              <w:rPr>
                <w:lang w:val="en-US"/>
              </w:rPr>
            </w:pPr>
            <w:r>
              <w:rPr>
                <w:lang w:val="en-US"/>
              </w:rPr>
              <w:t>63903</w:t>
            </w:r>
          </w:p>
        </w:tc>
        <w:tc>
          <w:tcPr>
            <w:tcW w:w="5094" w:type="dxa"/>
            <w:vMerge/>
          </w:tcPr>
          <w:p w:rsidR="006F789A" w:rsidRPr="00E00F8B" w:rsidRDefault="006F789A" w:rsidP="001110A3">
            <w:pPr>
              <w:rPr>
                <w:noProof/>
                <w:sz w:val="18"/>
                <w:szCs w:val="18"/>
              </w:rPr>
            </w:pPr>
          </w:p>
        </w:tc>
      </w:tr>
      <w:tr w:rsidR="006F789A" w:rsidRPr="0066122F" w:rsidTr="001110A3">
        <w:trPr>
          <w:trHeight w:val="20"/>
        </w:trPr>
        <w:tc>
          <w:tcPr>
            <w:tcW w:w="553" w:type="dxa"/>
            <w:vMerge/>
            <w:shd w:val="clear" w:color="auto" w:fill="auto"/>
          </w:tcPr>
          <w:p w:rsidR="006F789A" w:rsidRDefault="006F789A" w:rsidP="001110A3">
            <w:pPr>
              <w:pBdr>
                <w:top w:val="nil"/>
                <w:left w:val="nil"/>
                <w:bottom w:val="nil"/>
                <w:right w:val="nil"/>
                <w:between w:val="nil"/>
              </w:pBdr>
              <w:ind w:hanging="2"/>
              <w:rPr>
                <w:lang w:val="en-US"/>
              </w:rPr>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Default="006F789A" w:rsidP="001110A3">
            <w:pPr>
              <w:pBdr>
                <w:top w:val="nil"/>
                <w:left w:val="nil"/>
                <w:bottom w:val="nil"/>
                <w:right w:val="nil"/>
                <w:between w:val="nil"/>
              </w:pBdr>
              <w:ind w:hanging="2"/>
              <w:jc w:val="center"/>
              <w:rPr>
                <w:lang w:val="en-US"/>
              </w:rPr>
            </w:pPr>
          </w:p>
        </w:tc>
        <w:tc>
          <w:tcPr>
            <w:tcW w:w="1530" w:type="dxa"/>
          </w:tcPr>
          <w:p w:rsidR="006F789A" w:rsidRPr="00E00F8B" w:rsidRDefault="006F789A" w:rsidP="001110A3">
            <w:pPr>
              <w:pBdr>
                <w:top w:val="nil"/>
                <w:left w:val="nil"/>
                <w:bottom w:val="nil"/>
                <w:right w:val="nil"/>
                <w:between w:val="nil"/>
              </w:pBdr>
              <w:ind w:hanging="2"/>
              <w:jc w:val="center"/>
              <w:rPr>
                <w:lang w:val="en-US"/>
              </w:rPr>
            </w:pPr>
            <w:r>
              <w:rPr>
                <w:lang w:val="en-US"/>
              </w:rPr>
              <w:t>39789</w:t>
            </w:r>
          </w:p>
        </w:tc>
        <w:tc>
          <w:tcPr>
            <w:tcW w:w="5094" w:type="dxa"/>
            <w:vMerge/>
          </w:tcPr>
          <w:p w:rsidR="006F789A" w:rsidRPr="00E00F8B" w:rsidRDefault="006F789A" w:rsidP="001110A3">
            <w:pPr>
              <w:rPr>
                <w:noProof/>
                <w:sz w:val="18"/>
                <w:szCs w:val="18"/>
              </w:rPr>
            </w:pPr>
          </w:p>
        </w:tc>
      </w:tr>
      <w:tr w:rsidR="006F789A" w:rsidRPr="0066122F" w:rsidTr="001110A3">
        <w:trPr>
          <w:trHeight w:val="20"/>
        </w:trPr>
        <w:tc>
          <w:tcPr>
            <w:tcW w:w="553" w:type="dxa"/>
            <w:vMerge w:val="restart"/>
            <w:shd w:val="clear" w:color="auto" w:fill="auto"/>
          </w:tcPr>
          <w:p w:rsidR="006F789A" w:rsidRPr="00E00F8B" w:rsidRDefault="006F789A" w:rsidP="001110A3">
            <w:pPr>
              <w:pBdr>
                <w:top w:val="nil"/>
                <w:left w:val="nil"/>
                <w:bottom w:val="nil"/>
                <w:right w:val="nil"/>
                <w:between w:val="nil"/>
              </w:pBdr>
              <w:ind w:hanging="2"/>
              <w:rPr>
                <w:lang w:val="en-US"/>
              </w:rPr>
            </w:pPr>
            <w:r>
              <w:rPr>
                <w:lang w:val="en-US"/>
              </w:rPr>
              <w:t>2</w:t>
            </w:r>
          </w:p>
        </w:tc>
        <w:tc>
          <w:tcPr>
            <w:tcW w:w="1869" w:type="dxa"/>
            <w:vMerge w:val="restart"/>
          </w:tcPr>
          <w:p w:rsidR="006F789A" w:rsidRPr="0066122F" w:rsidRDefault="006F789A" w:rsidP="001110A3">
            <w:pPr>
              <w:pBdr>
                <w:top w:val="nil"/>
                <w:left w:val="nil"/>
                <w:bottom w:val="nil"/>
                <w:right w:val="nil"/>
                <w:between w:val="nil"/>
              </w:pBdr>
              <w:ind w:hanging="2"/>
            </w:pPr>
            <w:r w:rsidRPr="00321E8C">
              <w:rPr>
                <w:noProof/>
                <w:sz w:val="20"/>
                <w:szCs w:val="20"/>
              </w:rPr>
              <w:t>Кліматичн</w:t>
            </w:r>
            <w:r>
              <w:rPr>
                <w:noProof/>
                <w:sz w:val="20"/>
                <w:szCs w:val="20"/>
              </w:rPr>
              <w:t>а</w:t>
            </w:r>
            <w:r w:rsidRPr="00321E8C">
              <w:rPr>
                <w:noProof/>
                <w:sz w:val="20"/>
                <w:szCs w:val="20"/>
              </w:rPr>
              <w:t xml:space="preserve"> камер</w:t>
            </w:r>
            <w:r>
              <w:rPr>
                <w:noProof/>
                <w:sz w:val="20"/>
                <w:szCs w:val="20"/>
              </w:rPr>
              <w:t>а</w:t>
            </w:r>
            <w:r w:rsidRPr="00321E8C">
              <w:rPr>
                <w:noProof/>
                <w:sz w:val="20"/>
                <w:szCs w:val="20"/>
              </w:rPr>
              <w:t xml:space="preserve"> Climax 120 з  шейкером для тромбоцитів на 96 контейнерів</w:t>
            </w:r>
          </w:p>
        </w:tc>
        <w:tc>
          <w:tcPr>
            <w:tcW w:w="906" w:type="dxa"/>
            <w:vMerge w:val="restart"/>
            <w:shd w:val="clear" w:color="auto" w:fill="auto"/>
          </w:tcPr>
          <w:p w:rsidR="006F789A" w:rsidRPr="00E00F8B" w:rsidRDefault="006F789A" w:rsidP="001110A3">
            <w:pPr>
              <w:pBdr>
                <w:top w:val="nil"/>
                <w:left w:val="nil"/>
                <w:bottom w:val="nil"/>
                <w:right w:val="nil"/>
                <w:between w:val="nil"/>
              </w:pBdr>
              <w:ind w:hanging="2"/>
              <w:jc w:val="center"/>
              <w:rPr>
                <w:lang w:val="en-US"/>
              </w:rPr>
            </w:pPr>
            <w:r>
              <w:rPr>
                <w:lang w:val="en-US"/>
              </w:rPr>
              <w:t>2</w:t>
            </w:r>
          </w:p>
        </w:tc>
        <w:tc>
          <w:tcPr>
            <w:tcW w:w="1530" w:type="dxa"/>
          </w:tcPr>
          <w:p w:rsidR="006F789A" w:rsidRPr="00E00F8B" w:rsidRDefault="006F789A" w:rsidP="001110A3">
            <w:pPr>
              <w:pBdr>
                <w:top w:val="nil"/>
                <w:left w:val="nil"/>
                <w:bottom w:val="nil"/>
                <w:right w:val="nil"/>
                <w:between w:val="nil"/>
              </w:pBdr>
              <w:ind w:hanging="2"/>
              <w:jc w:val="center"/>
              <w:rPr>
                <w:lang w:val="en-US"/>
              </w:rPr>
            </w:pPr>
            <w:r>
              <w:rPr>
                <w:lang w:val="en-US"/>
              </w:rPr>
              <w:t>64211</w:t>
            </w:r>
          </w:p>
        </w:tc>
        <w:tc>
          <w:tcPr>
            <w:tcW w:w="5094" w:type="dxa"/>
            <w:vMerge w:val="restart"/>
          </w:tcPr>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Зовнішній огляд апарата та перевірка цілісності компонентів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конденсаторів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роботи системи аварійного живлення</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та профілактичні роботи системи охолодження</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та змащення робочих поверхонь</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Технічне обслуговування механічних вузлів апарату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системи комп'ютерного контролю виконання процесів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Перевірка роботи обладнання за регламентними протоколами виробника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Налаштування робочих параметрів автоматичної системи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функціональних можливостей та тестування роботи</w:t>
            </w:r>
          </w:p>
          <w:p w:rsidR="006F789A" w:rsidRPr="00E00F8B" w:rsidRDefault="006F789A" w:rsidP="001110A3">
            <w:pPr>
              <w:pBdr>
                <w:top w:val="nil"/>
                <w:left w:val="nil"/>
                <w:bottom w:val="nil"/>
                <w:right w:val="nil"/>
                <w:between w:val="nil"/>
              </w:pBdr>
              <w:ind w:hanging="2"/>
              <w:rPr>
                <w:sz w:val="18"/>
                <w:szCs w:val="18"/>
              </w:rPr>
            </w:pPr>
            <w:r w:rsidRPr="009A4A62">
              <w:rPr>
                <w:sz w:val="18"/>
                <w:szCs w:val="18"/>
              </w:rPr>
              <w:t>- Проведення вимірювань і перевірок на відповідність вимогам експлуатаційної документації та техніки безпеки</w:t>
            </w:r>
          </w:p>
        </w:tc>
      </w:tr>
      <w:tr w:rsidR="006F789A" w:rsidRPr="0066122F" w:rsidTr="001110A3">
        <w:trPr>
          <w:trHeight w:val="20"/>
        </w:trPr>
        <w:tc>
          <w:tcPr>
            <w:tcW w:w="553" w:type="dxa"/>
            <w:vMerge/>
            <w:shd w:val="clear" w:color="auto" w:fill="auto"/>
          </w:tcPr>
          <w:p w:rsidR="006F789A" w:rsidRPr="00D15F9D" w:rsidRDefault="006F789A" w:rsidP="001110A3">
            <w:pPr>
              <w:pBdr>
                <w:top w:val="nil"/>
                <w:left w:val="nil"/>
                <w:bottom w:val="nil"/>
                <w:right w:val="nil"/>
                <w:between w:val="nil"/>
              </w:pBdr>
              <w:ind w:hanging="2"/>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Pr="00D15F9D" w:rsidRDefault="006F789A" w:rsidP="001110A3">
            <w:pPr>
              <w:pBdr>
                <w:top w:val="nil"/>
                <w:left w:val="nil"/>
                <w:bottom w:val="nil"/>
                <w:right w:val="nil"/>
                <w:between w:val="nil"/>
              </w:pBdr>
              <w:ind w:hanging="2"/>
              <w:jc w:val="center"/>
            </w:pPr>
          </w:p>
        </w:tc>
        <w:tc>
          <w:tcPr>
            <w:tcW w:w="1530" w:type="dxa"/>
          </w:tcPr>
          <w:p w:rsidR="006F789A" w:rsidRPr="00E00F8B" w:rsidRDefault="006F789A" w:rsidP="001110A3">
            <w:pPr>
              <w:pBdr>
                <w:top w:val="nil"/>
                <w:left w:val="nil"/>
                <w:bottom w:val="nil"/>
                <w:right w:val="nil"/>
                <w:between w:val="nil"/>
              </w:pBdr>
              <w:ind w:hanging="2"/>
              <w:jc w:val="center"/>
              <w:rPr>
                <w:lang w:val="en-US"/>
              </w:rPr>
            </w:pPr>
            <w:r>
              <w:rPr>
                <w:lang w:val="en-US"/>
              </w:rPr>
              <w:t>64212</w:t>
            </w:r>
          </w:p>
        </w:tc>
        <w:tc>
          <w:tcPr>
            <w:tcW w:w="5094" w:type="dxa"/>
            <w:vMerge/>
          </w:tcPr>
          <w:p w:rsidR="006F789A" w:rsidRPr="00E00F8B" w:rsidRDefault="006F789A" w:rsidP="001110A3">
            <w:pPr>
              <w:rPr>
                <w:noProof/>
                <w:sz w:val="18"/>
                <w:szCs w:val="18"/>
              </w:rPr>
            </w:pPr>
          </w:p>
        </w:tc>
      </w:tr>
      <w:tr w:rsidR="006F789A" w:rsidRPr="0066122F" w:rsidTr="001110A3">
        <w:trPr>
          <w:trHeight w:val="20"/>
        </w:trPr>
        <w:tc>
          <w:tcPr>
            <w:tcW w:w="553" w:type="dxa"/>
            <w:shd w:val="clear" w:color="auto" w:fill="auto"/>
          </w:tcPr>
          <w:p w:rsidR="006F789A" w:rsidRPr="00E00F8B" w:rsidRDefault="006F789A" w:rsidP="001110A3">
            <w:pPr>
              <w:pBdr>
                <w:top w:val="nil"/>
                <w:left w:val="nil"/>
                <w:bottom w:val="nil"/>
                <w:right w:val="nil"/>
                <w:between w:val="nil"/>
              </w:pBdr>
              <w:ind w:hanging="2"/>
              <w:rPr>
                <w:lang w:val="en-US"/>
              </w:rPr>
            </w:pPr>
            <w:r>
              <w:rPr>
                <w:lang w:val="en-US"/>
              </w:rPr>
              <w:t>3</w:t>
            </w:r>
          </w:p>
        </w:tc>
        <w:tc>
          <w:tcPr>
            <w:tcW w:w="1869" w:type="dxa"/>
          </w:tcPr>
          <w:p w:rsidR="006F789A" w:rsidRPr="0066122F" w:rsidRDefault="006F789A" w:rsidP="001110A3">
            <w:pPr>
              <w:pBdr>
                <w:top w:val="nil"/>
                <w:left w:val="nil"/>
                <w:bottom w:val="nil"/>
                <w:right w:val="nil"/>
                <w:between w:val="nil"/>
              </w:pBdr>
              <w:ind w:hanging="2"/>
            </w:pPr>
            <w:r w:rsidRPr="00321E8C">
              <w:rPr>
                <w:noProof/>
                <w:sz w:val="20"/>
                <w:szCs w:val="20"/>
              </w:rPr>
              <w:t>Апарат для зберігання та перемішування компонентів крові AP-48L</w:t>
            </w:r>
          </w:p>
        </w:tc>
        <w:tc>
          <w:tcPr>
            <w:tcW w:w="906" w:type="dxa"/>
            <w:shd w:val="clear" w:color="auto" w:fill="auto"/>
          </w:tcPr>
          <w:p w:rsidR="006F789A" w:rsidRPr="00E00F8B" w:rsidRDefault="006F789A" w:rsidP="001110A3">
            <w:pPr>
              <w:pBdr>
                <w:top w:val="nil"/>
                <w:left w:val="nil"/>
                <w:bottom w:val="nil"/>
                <w:right w:val="nil"/>
                <w:between w:val="nil"/>
              </w:pBdr>
              <w:ind w:hanging="2"/>
              <w:jc w:val="center"/>
              <w:rPr>
                <w:lang w:val="en-US"/>
              </w:rPr>
            </w:pPr>
            <w:r>
              <w:rPr>
                <w:lang w:val="en-US"/>
              </w:rPr>
              <w:t>1</w:t>
            </w:r>
          </w:p>
        </w:tc>
        <w:tc>
          <w:tcPr>
            <w:tcW w:w="1530" w:type="dxa"/>
          </w:tcPr>
          <w:p w:rsidR="006F789A" w:rsidRPr="00E00F8B" w:rsidRDefault="006F789A" w:rsidP="001110A3">
            <w:pPr>
              <w:pBdr>
                <w:top w:val="nil"/>
                <w:left w:val="nil"/>
                <w:bottom w:val="nil"/>
                <w:right w:val="nil"/>
                <w:between w:val="nil"/>
              </w:pBdr>
              <w:ind w:hanging="2"/>
              <w:jc w:val="center"/>
              <w:rPr>
                <w:lang w:val="en-US"/>
              </w:rPr>
            </w:pPr>
            <w:r>
              <w:rPr>
                <w:lang w:val="en-US"/>
              </w:rPr>
              <w:t>24444</w:t>
            </w:r>
          </w:p>
        </w:tc>
        <w:tc>
          <w:tcPr>
            <w:tcW w:w="5094" w:type="dxa"/>
          </w:tcPr>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Зовнішній огляд апарата та перевірка цілісності компонентів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конденсаторів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роботи системи аварійного живлення</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та профілактичні роботи системи охолодження</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та змащення робочих поверхонь</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Технічне обслуговування механічних вузлів апарату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системи комп'ютерного контролю виконання процесів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Перевірка роботи обладнання за регламентними протоколами виробника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Налаштування робочих параметрів автоматичної системи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функціональних можливостей та тестування роботи</w:t>
            </w:r>
          </w:p>
          <w:p w:rsidR="006F789A" w:rsidRPr="00E00F8B" w:rsidRDefault="006F789A" w:rsidP="001110A3">
            <w:pPr>
              <w:pBdr>
                <w:top w:val="nil"/>
                <w:left w:val="nil"/>
                <w:bottom w:val="nil"/>
                <w:right w:val="nil"/>
                <w:between w:val="nil"/>
              </w:pBdr>
              <w:ind w:hanging="2"/>
              <w:rPr>
                <w:sz w:val="18"/>
                <w:szCs w:val="18"/>
              </w:rPr>
            </w:pPr>
            <w:r w:rsidRPr="009A4A62">
              <w:rPr>
                <w:sz w:val="18"/>
                <w:szCs w:val="18"/>
              </w:rPr>
              <w:t>- Проведення вимірювань і перевірок на відповідність вимогам експлуатаційної документації та техніки безпеки</w:t>
            </w:r>
          </w:p>
        </w:tc>
      </w:tr>
      <w:tr w:rsidR="006F789A" w:rsidRPr="0066122F" w:rsidTr="001110A3">
        <w:trPr>
          <w:trHeight w:val="20"/>
        </w:trPr>
        <w:tc>
          <w:tcPr>
            <w:tcW w:w="553" w:type="dxa"/>
            <w:vMerge w:val="restart"/>
            <w:shd w:val="clear" w:color="auto" w:fill="auto"/>
          </w:tcPr>
          <w:p w:rsidR="006F789A" w:rsidRPr="00E00F8B" w:rsidRDefault="006F789A" w:rsidP="001110A3">
            <w:pPr>
              <w:pBdr>
                <w:top w:val="nil"/>
                <w:left w:val="nil"/>
                <w:bottom w:val="nil"/>
                <w:right w:val="nil"/>
                <w:between w:val="nil"/>
              </w:pBdr>
              <w:ind w:hanging="2"/>
              <w:rPr>
                <w:lang w:val="en-US"/>
              </w:rPr>
            </w:pPr>
            <w:r>
              <w:rPr>
                <w:lang w:val="en-US"/>
              </w:rPr>
              <w:t>4</w:t>
            </w:r>
          </w:p>
        </w:tc>
        <w:tc>
          <w:tcPr>
            <w:tcW w:w="1869" w:type="dxa"/>
            <w:vMerge w:val="restart"/>
          </w:tcPr>
          <w:p w:rsidR="006F789A" w:rsidRPr="0066122F" w:rsidRDefault="006F789A" w:rsidP="001110A3">
            <w:pPr>
              <w:pBdr>
                <w:top w:val="nil"/>
                <w:left w:val="nil"/>
                <w:bottom w:val="nil"/>
                <w:right w:val="nil"/>
                <w:between w:val="nil"/>
              </w:pBdr>
              <w:ind w:hanging="2"/>
            </w:pPr>
            <w:r w:rsidRPr="00321E8C">
              <w:rPr>
                <w:noProof/>
                <w:sz w:val="20"/>
                <w:szCs w:val="20"/>
              </w:rPr>
              <w:t>Портативн</w:t>
            </w:r>
            <w:r>
              <w:rPr>
                <w:noProof/>
                <w:sz w:val="20"/>
                <w:szCs w:val="20"/>
              </w:rPr>
              <w:t>ий</w:t>
            </w:r>
            <w:r w:rsidRPr="00321E8C">
              <w:rPr>
                <w:noProof/>
                <w:sz w:val="20"/>
                <w:szCs w:val="20"/>
              </w:rPr>
              <w:t xml:space="preserve"> запаювач магістралей T5460</w:t>
            </w:r>
          </w:p>
        </w:tc>
        <w:tc>
          <w:tcPr>
            <w:tcW w:w="906" w:type="dxa"/>
            <w:vMerge w:val="restart"/>
            <w:shd w:val="clear" w:color="auto" w:fill="auto"/>
          </w:tcPr>
          <w:p w:rsidR="006F789A" w:rsidRPr="00E00F8B" w:rsidRDefault="006F789A" w:rsidP="001110A3">
            <w:pPr>
              <w:pBdr>
                <w:top w:val="nil"/>
                <w:left w:val="nil"/>
                <w:bottom w:val="nil"/>
                <w:right w:val="nil"/>
                <w:between w:val="nil"/>
              </w:pBdr>
              <w:ind w:hanging="2"/>
              <w:jc w:val="center"/>
              <w:rPr>
                <w:lang w:val="en-US"/>
              </w:rPr>
            </w:pPr>
            <w:r>
              <w:rPr>
                <w:lang w:val="en-US"/>
              </w:rPr>
              <w:t>6</w:t>
            </w:r>
          </w:p>
        </w:tc>
        <w:tc>
          <w:tcPr>
            <w:tcW w:w="1530" w:type="dxa"/>
          </w:tcPr>
          <w:p w:rsidR="006F789A" w:rsidRPr="0066122F" w:rsidRDefault="006F789A" w:rsidP="001110A3">
            <w:pPr>
              <w:pBdr>
                <w:top w:val="nil"/>
                <w:left w:val="nil"/>
                <w:bottom w:val="nil"/>
                <w:right w:val="nil"/>
                <w:between w:val="nil"/>
              </w:pBdr>
              <w:ind w:hanging="2"/>
              <w:jc w:val="center"/>
            </w:pPr>
            <w:r w:rsidRPr="00FD3AB9">
              <w:rPr>
                <w:color w:val="000000"/>
                <w:sz w:val="20"/>
                <w:szCs w:val="20"/>
              </w:rPr>
              <w:t xml:space="preserve">54692378  </w:t>
            </w:r>
          </w:p>
        </w:tc>
        <w:tc>
          <w:tcPr>
            <w:tcW w:w="5094" w:type="dxa"/>
            <w:vMerge w:val="restart"/>
          </w:tcPr>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Зовнішній огляд апарата та перевірка цілісності компонентів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конденсаторів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та змащення робочих поверхонь</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Технічне обслуговування механічних вузлів апарату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Перевірка роботи обладнання за регламентними протоколами виробника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Налаштування робочих параметрів системи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функціональних можливостей та тестування роботи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lastRenderedPageBreak/>
              <w:t xml:space="preserve">- Проведення вимірювань і перевірок на відповідність вимогам експлуатаційної документації та техніки безпеки </w:t>
            </w:r>
          </w:p>
          <w:p w:rsidR="006F789A" w:rsidRPr="00E00F8B" w:rsidRDefault="006F789A" w:rsidP="001110A3">
            <w:pPr>
              <w:pBdr>
                <w:top w:val="nil"/>
                <w:left w:val="nil"/>
                <w:bottom w:val="nil"/>
                <w:right w:val="nil"/>
                <w:between w:val="nil"/>
              </w:pBdr>
              <w:ind w:hanging="2"/>
              <w:rPr>
                <w:sz w:val="18"/>
                <w:szCs w:val="18"/>
              </w:rPr>
            </w:pPr>
            <w:r w:rsidRPr="009A4A62">
              <w:rPr>
                <w:sz w:val="18"/>
                <w:szCs w:val="18"/>
              </w:rPr>
              <w:t>- Ліквідація можливих дефектів.</w:t>
            </w:r>
          </w:p>
        </w:tc>
      </w:tr>
      <w:tr w:rsidR="006F789A" w:rsidRPr="0066122F" w:rsidTr="001110A3">
        <w:trPr>
          <w:trHeight w:val="20"/>
        </w:trPr>
        <w:tc>
          <w:tcPr>
            <w:tcW w:w="553" w:type="dxa"/>
            <w:vMerge/>
            <w:shd w:val="clear" w:color="auto" w:fill="auto"/>
          </w:tcPr>
          <w:p w:rsidR="006F789A" w:rsidRDefault="006F789A" w:rsidP="001110A3">
            <w:pPr>
              <w:pBdr>
                <w:top w:val="nil"/>
                <w:left w:val="nil"/>
                <w:bottom w:val="nil"/>
                <w:right w:val="nil"/>
                <w:between w:val="nil"/>
              </w:pBdr>
              <w:ind w:hanging="2"/>
              <w:rPr>
                <w:lang w:val="en-US"/>
              </w:rPr>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Default="006F789A" w:rsidP="001110A3">
            <w:pPr>
              <w:pBdr>
                <w:top w:val="nil"/>
                <w:left w:val="nil"/>
                <w:bottom w:val="nil"/>
                <w:right w:val="nil"/>
                <w:between w:val="nil"/>
              </w:pBdr>
              <w:ind w:hanging="2"/>
              <w:jc w:val="center"/>
              <w:rPr>
                <w:lang w:val="en-US"/>
              </w:rPr>
            </w:pPr>
          </w:p>
        </w:tc>
        <w:tc>
          <w:tcPr>
            <w:tcW w:w="1530" w:type="dxa"/>
          </w:tcPr>
          <w:p w:rsidR="006F789A" w:rsidRPr="0066122F" w:rsidRDefault="006F789A" w:rsidP="001110A3">
            <w:pPr>
              <w:pBdr>
                <w:top w:val="nil"/>
                <w:left w:val="nil"/>
                <w:bottom w:val="nil"/>
                <w:right w:val="nil"/>
                <w:between w:val="nil"/>
              </w:pBdr>
              <w:ind w:hanging="2"/>
              <w:jc w:val="center"/>
            </w:pPr>
            <w:r w:rsidRPr="00FD3AB9">
              <w:rPr>
                <w:color w:val="000000"/>
                <w:sz w:val="20"/>
                <w:szCs w:val="20"/>
              </w:rPr>
              <w:t>54692379</w:t>
            </w:r>
          </w:p>
        </w:tc>
        <w:tc>
          <w:tcPr>
            <w:tcW w:w="5094" w:type="dxa"/>
            <w:vMerge/>
          </w:tcPr>
          <w:p w:rsidR="006F789A" w:rsidRPr="00E00F8B" w:rsidRDefault="006F789A" w:rsidP="001110A3">
            <w:pPr>
              <w:pBdr>
                <w:top w:val="nil"/>
                <w:left w:val="nil"/>
                <w:bottom w:val="nil"/>
                <w:right w:val="nil"/>
                <w:between w:val="nil"/>
              </w:pBdr>
              <w:ind w:hanging="2"/>
              <w:rPr>
                <w:sz w:val="18"/>
                <w:szCs w:val="18"/>
              </w:rPr>
            </w:pPr>
          </w:p>
        </w:tc>
      </w:tr>
      <w:tr w:rsidR="006F789A" w:rsidRPr="0066122F" w:rsidTr="001110A3">
        <w:trPr>
          <w:trHeight w:val="20"/>
        </w:trPr>
        <w:tc>
          <w:tcPr>
            <w:tcW w:w="553" w:type="dxa"/>
            <w:vMerge/>
            <w:shd w:val="clear" w:color="auto" w:fill="auto"/>
          </w:tcPr>
          <w:p w:rsidR="006F789A" w:rsidRDefault="006F789A" w:rsidP="001110A3">
            <w:pPr>
              <w:pBdr>
                <w:top w:val="nil"/>
                <w:left w:val="nil"/>
                <w:bottom w:val="nil"/>
                <w:right w:val="nil"/>
                <w:between w:val="nil"/>
              </w:pBdr>
              <w:ind w:hanging="2"/>
              <w:rPr>
                <w:lang w:val="en-US"/>
              </w:rPr>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Default="006F789A" w:rsidP="001110A3">
            <w:pPr>
              <w:pBdr>
                <w:top w:val="nil"/>
                <w:left w:val="nil"/>
                <w:bottom w:val="nil"/>
                <w:right w:val="nil"/>
                <w:between w:val="nil"/>
              </w:pBdr>
              <w:ind w:hanging="2"/>
              <w:jc w:val="center"/>
              <w:rPr>
                <w:lang w:val="en-US"/>
              </w:rPr>
            </w:pPr>
          </w:p>
        </w:tc>
        <w:tc>
          <w:tcPr>
            <w:tcW w:w="1530" w:type="dxa"/>
          </w:tcPr>
          <w:p w:rsidR="006F789A" w:rsidRPr="0066122F" w:rsidRDefault="006F789A" w:rsidP="001110A3">
            <w:pPr>
              <w:pBdr>
                <w:top w:val="nil"/>
                <w:left w:val="nil"/>
                <w:bottom w:val="nil"/>
                <w:right w:val="nil"/>
                <w:between w:val="nil"/>
              </w:pBdr>
              <w:ind w:hanging="2"/>
              <w:jc w:val="center"/>
            </w:pPr>
            <w:r w:rsidRPr="00FD3AB9">
              <w:rPr>
                <w:color w:val="000000"/>
                <w:sz w:val="20"/>
                <w:szCs w:val="20"/>
              </w:rPr>
              <w:t>54692381</w:t>
            </w:r>
          </w:p>
        </w:tc>
        <w:tc>
          <w:tcPr>
            <w:tcW w:w="5094" w:type="dxa"/>
            <w:vMerge/>
          </w:tcPr>
          <w:p w:rsidR="006F789A" w:rsidRPr="00E00F8B" w:rsidRDefault="006F789A" w:rsidP="001110A3">
            <w:pPr>
              <w:pBdr>
                <w:top w:val="nil"/>
                <w:left w:val="nil"/>
                <w:bottom w:val="nil"/>
                <w:right w:val="nil"/>
                <w:between w:val="nil"/>
              </w:pBdr>
              <w:ind w:hanging="2"/>
              <w:rPr>
                <w:sz w:val="18"/>
                <w:szCs w:val="18"/>
              </w:rPr>
            </w:pPr>
          </w:p>
        </w:tc>
      </w:tr>
      <w:tr w:rsidR="006F789A" w:rsidRPr="0066122F" w:rsidTr="001110A3">
        <w:trPr>
          <w:trHeight w:val="20"/>
        </w:trPr>
        <w:tc>
          <w:tcPr>
            <w:tcW w:w="553" w:type="dxa"/>
            <w:vMerge/>
            <w:shd w:val="clear" w:color="auto" w:fill="auto"/>
          </w:tcPr>
          <w:p w:rsidR="006F789A" w:rsidRDefault="006F789A" w:rsidP="001110A3">
            <w:pPr>
              <w:pBdr>
                <w:top w:val="nil"/>
                <w:left w:val="nil"/>
                <w:bottom w:val="nil"/>
                <w:right w:val="nil"/>
                <w:between w:val="nil"/>
              </w:pBdr>
              <w:ind w:hanging="2"/>
              <w:rPr>
                <w:lang w:val="en-US"/>
              </w:rPr>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Default="006F789A" w:rsidP="001110A3">
            <w:pPr>
              <w:pBdr>
                <w:top w:val="nil"/>
                <w:left w:val="nil"/>
                <w:bottom w:val="nil"/>
                <w:right w:val="nil"/>
                <w:between w:val="nil"/>
              </w:pBdr>
              <w:ind w:hanging="2"/>
              <w:jc w:val="center"/>
              <w:rPr>
                <w:lang w:val="en-US"/>
              </w:rPr>
            </w:pPr>
          </w:p>
        </w:tc>
        <w:tc>
          <w:tcPr>
            <w:tcW w:w="1530" w:type="dxa"/>
          </w:tcPr>
          <w:p w:rsidR="006F789A" w:rsidRPr="009A4A62" w:rsidRDefault="006F789A" w:rsidP="001110A3">
            <w:pPr>
              <w:pBdr>
                <w:top w:val="nil"/>
                <w:left w:val="nil"/>
                <w:bottom w:val="nil"/>
                <w:right w:val="nil"/>
                <w:between w:val="nil"/>
              </w:pBdr>
              <w:ind w:hanging="2"/>
              <w:jc w:val="center"/>
              <w:rPr>
                <w:lang w:val="en-US"/>
              </w:rPr>
            </w:pPr>
            <w:r w:rsidRPr="00FD3AB9">
              <w:rPr>
                <w:color w:val="000000"/>
                <w:sz w:val="20"/>
                <w:szCs w:val="20"/>
              </w:rPr>
              <w:t>5469238</w:t>
            </w:r>
            <w:r>
              <w:rPr>
                <w:color w:val="000000"/>
                <w:sz w:val="20"/>
                <w:szCs w:val="20"/>
                <w:lang w:val="en-US"/>
              </w:rPr>
              <w:t>2</w:t>
            </w:r>
          </w:p>
        </w:tc>
        <w:tc>
          <w:tcPr>
            <w:tcW w:w="5094" w:type="dxa"/>
            <w:vMerge/>
          </w:tcPr>
          <w:p w:rsidR="006F789A" w:rsidRPr="00E00F8B" w:rsidRDefault="006F789A" w:rsidP="001110A3">
            <w:pPr>
              <w:pBdr>
                <w:top w:val="nil"/>
                <w:left w:val="nil"/>
                <w:bottom w:val="nil"/>
                <w:right w:val="nil"/>
                <w:between w:val="nil"/>
              </w:pBdr>
              <w:ind w:hanging="2"/>
              <w:rPr>
                <w:sz w:val="18"/>
                <w:szCs w:val="18"/>
              </w:rPr>
            </w:pPr>
          </w:p>
        </w:tc>
      </w:tr>
      <w:tr w:rsidR="006F789A" w:rsidRPr="0066122F" w:rsidTr="001110A3">
        <w:trPr>
          <w:trHeight w:val="20"/>
        </w:trPr>
        <w:tc>
          <w:tcPr>
            <w:tcW w:w="553" w:type="dxa"/>
            <w:vMerge/>
            <w:shd w:val="clear" w:color="auto" w:fill="auto"/>
          </w:tcPr>
          <w:p w:rsidR="006F789A" w:rsidRDefault="006F789A" w:rsidP="001110A3">
            <w:pPr>
              <w:pBdr>
                <w:top w:val="nil"/>
                <w:left w:val="nil"/>
                <w:bottom w:val="nil"/>
                <w:right w:val="nil"/>
                <w:between w:val="nil"/>
              </w:pBdr>
              <w:ind w:hanging="2"/>
              <w:rPr>
                <w:lang w:val="en-US"/>
              </w:rPr>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Default="006F789A" w:rsidP="001110A3">
            <w:pPr>
              <w:pBdr>
                <w:top w:val="nil"/>
                <w:left w:val="nil"/>
                <w:bottom w:val="nil"/>
                <w:right w:val="nil"/>
                <w:between w:val="nil"/>
              </w:pBdr>
              <w:ind w:hanging="2"/>
              <w:jc w:val="center"/>
              <w:rPr>
                <w:lang w:val="en-US"/>
              </w:rPr>
            </w:pPr>
          </w:p>
        </w:tc>
        <w:tc>
          <w:tcPr>
            <w:tcW w:w="1530" w:type="dxa"/>
          </w:tcPr>
          <w:p w:rsidR="006F789A" w:rsidRPr="009A4A62" w:rsidRDefault="006F789A" w:rsidP="001110A3">
            <w:pPr>
              <w:pBdr>
                <w:top w:val="nil"/>
                <w:left w:val="nil"/>
                <w:bottom w:val="nil"/>
                <w:right w:val="nil"/>
                <w:between w:val="nil"/>
              </w:pBdr>
              <w:ind w:hanging="2"/>
              <w:jc w:val="center"/>
              <w:rPr>
                <w:lang w:val="en-US"/>
              </w:rPr>
            </w:pPr>
            <w:r w:rsidRPr="00FD3AB9">
              <w:rPr>
                <w:color w:val="000000"/>
                <w:sz w:val="20"/>
                <w:szCs w:val="20"/>
              </w:rPr>
              <w:t>5469238</w:t>
            </w:r>
            <w:r>
              <w:rPr>
                <w:color w:val="000000"/>
                <w:sz w:val="20"/>
                <w:szCs w:val="20"/>
                <w:lang w:val="en-US"/>
              </w:rPr>
              <w:t>3</w:t>
            </w:r>
          </w:p>
        </w:tc>
        <w:tc>
          <w:tcPr>
            <w:tcW w:w="5094" w:type="dxa"/>
            <w:vMerge/>
          </w:tcPr>
          <w:p w:rsidR="006F789A" w:rsidRPr="00E00F8B" w:rsidRDefault="006F789A" w:rsidP="001110A3">
            <w:pPr>
              <w:pBdr>
                <w:top w:val="nil"/>
                <w:left w:val="nil"/>
                <w:bottom w:val="nil"/>
                <w:right w:val="nil"/>
                <w:between w:val="nil"/>
              </w:pBdr>
              <w:ind w:hanging="2"/>
              <w:rPr>
                <w:sz w:val="18"/>
                <w:szCs w:val="18"/>
              </w:rPr>
            </w:pPr>
          </w:p>
        </w:tc>
      </w:tr>
      <w:tr w:rsidR="006F789A" w:rsidRPr="0066122F" w:rsidTr="001110A3">
        <w:trPr>
          <w:trHeight w:val="20"/>
        </w:trPr>
        <w:tc>
          <w:tcPr>
            <w:tcW w:w="553" w:type="dxa"/>
            <w:vMerge/>
            <w:shd w:val="clear" w:color="auto" w:fill="auto"/>
          </w:tcPr>
          <w:p w:rsidR="006F789A" w:rsidRDefault="006F789A" w:rsidP="001110A3">
            <w:pPr>
              <w:pBdr>
                <w:top w:val="nil"/>
                <w:left w:val="nil"/>
                <w:bottom w:val="nil"/>
                <w:right w:val="nil"/>
                <w:between w:val="nil"/>
              </w:pBdr>
              <w:ind w:hanging="2"/>
              <w:rPr>
                <w:lang w:val="en-US"/>
              </w:rPr>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Default="006F789A" w:rsidP="001110A3">
            <w:pPr>
              <w:pBdr>
                <w:top w:val="nil"/>
                <w:left w:val="nil"/>
                <w:bottom w:val="nil"/>
                <w:right w:val="nil"/>
                <w:between w:val="nil"/>
              </w:pBdr>
              <w:ind w:hanging="2"/>
              <w:jc w:val="center"/>
              <w:rPr>
                <w:lang w:val="en-US"/>
              </w:rPr>
            </w:pPr>
          </w:p>
        </w:tc>
        <w:tc>
          <w:tcPr>
            <w:tcW w:w="1530" w:type="dxa"/>
          </w:tcPr>
          <w:p w:rsidR="006F789A" w:rsidRPr="0066122F" w:rsidRDefault="006F789A" w:rsidP="001110A3">
            <w:pPr>
              <w:pBdr>
                <w:top w:val="nil"/>
                <w:left w:val="nil"/>
                <w:bottom w:val="nil"/>
                <w:right w:val="nil"/>
                <w:between w:val="nil"/>
              </w:pBdr>
              <w:ind w:hanging="2"/>
              <w:jc w:val="center"/>
            </w:pPr>
            <w:r w:rsidRPr="00FD3AB9">
              <w:rPr>
                <w:color w:val="000000"/>
                <w:sz w:val="20"/>
                <w:szCs w:val="20"/>
              </w:rPr>
              <w:t>54690804</w:t>
            </w:r>
          </w:p>
        </w:tc>
        <w:tc>
          <w:tcPr>
            <w:tcW w:w="5094" w:type="dxa"/>
            <w:vMerge/>
          </w:tcPr>
          <w:p w:rsidR="006F789A" w:rsidRPr="00E00F8B" w:rsidRDefault="006F789A" w:rsidP="001110A3">
            <w:pPr>
              <w:pBdr>
                <w:top w:val="nil"/>
                <w:left w:val="nil"/>
                <w:bottom w:val="nil"/>
                <w:right w:val="nil"/>
                <w:between w:val="nil"/>
              </w:pBdr>
              <w:ind w:hanging="2"/>
              <w:rPr>
                <w:sz w:val="18"/>
                <w:szCs w:val="18"/>
              </w:rPr>
            </w:pPr>
          </w:p>
        </w:tc>
      </w:tr>
      <w:tr w:rsidR="006F789A" w:rsidRPr="0066122F" w:rsidTr="001110A3">
        <w:trPr>
          <w:trHeight w:val="20"/>
        </w:trPr>
        <w:tc>
          <w:tcPr>
            <w:tcW w:w="553" w:type="dxa"/>
            <w:shd w:val="clear" w:color="auto" w:fill="auto"/>
          </w:tcPr>
          <w:p w:rsidR="006F789A" w:rsidRPr="00E00F8B" w:rsidRDefault="006F789A" w:rsidP="001110A3">
            <w:pPr>
              <w:pBdr>
                <w:top w:val="nil"/>
                <w:left w:val="nil"/>
                <w:bottom w:val="nil"/>
                <w:right w:val="nil"/>
                <w:between w:val="nil"/>
              </w:pBdr>
              <w:ind w:hanging="2"/>
              <w:rPr>
                <w:lang w:val="en-US"/>
              </w:rPr>
            </w:pPr>
            <w:r>
              <w:rPr>
                <w:lang w:val="en-US"/>
              </w:rPr>
              <w:t>5</w:t>
            </w:r>
          </w:p>
        </w:tc>
        <w:tc>
          <w:tcPr>
            <w:tcW w:w="1869" w:type="dxa"/>
          </w:tcPr>
          <w:p w:rsidR="006F789A" w:rsidRPr="0066122F" w:rsidRDefault="006F789A" w:rsidP="001110A3">
            <w:pPr>
              <w:pBdr>
                <w:top w:val="nil"/>
                <w:left w:val="nil"/>
                <w:bottom w:val="nil"/>
                <w:right w:val="nil"/>
                <w:between w:val="nil"/>
              </w:pBdr>
              <w:ind w:hanging="2"/>
            </w:pPr>
            <w:r w:rsidRPr="00321E8C">
              <w:rPr>
                <w:noProof/>
                <w:sz w:val="20"/>
                <w:szCs w:val="20"/>
              </w:rPr>
              <w:t>Портативн</w:t>
            </w:r>
            <w:r>
              <w:rPr>
                <w:noProof/>
                <w:sz w:val="20"/>
                <w:szCs w:val="20"/>
              </w:rPr>
              <w:t>ий</w:t>
            </w:r>
            <w:r w:rsidRPr="00321E8C">
              <w:rPr>
                <w:noProof/>
                <w:sz w:val="20"/>
                <w:szCs w:val="20"/>
              </w:rPr>
              <w:t xml:space="preserve"> запаювач магістралей 9MSL3640</w:t>
            </w:r>
          </w:p>
        </w:tc>
        <w:tc>
          <w:tcPr>
            <w:tcW w:w="906" w:type="dxa"/>
            <w:shd w:val="clear" w:color="auto" w:fill="auto"/>
          </w:tcPr>
          <w:p w:rsidR="006F789A" w:rsidRPr="00E00F8B" w:rsidRDefault="006F789A" w:rsidP="001110A3">
            <w:pPr>
              <w:pBdr>
                <w:top w:val="nil"/>
                <w:left w:val="nil"/>
                <w:bottom w:val="nil"/>
                <w:right w:val="nil"/>
                <w:between w:val="nil"/>
              </w:pBdr>
              <w:ind w:hanging="2"/>
              <w:jc w:val="center"/>
              <w:rPr>
                <w:lang w:val="en-US"/>
              </w:rPr>
            </w:pPr>
            <w:r>
              <w:rPr>
                <w:lang w:val="en-US"/>
              </w:rPr>
              <w:t>1</w:t>
            </w:r>
          </w:p>
        </w:tc>
        <w:tc>
          <w:tcPr>
            <w:tcW w:w="1530" w:type="dxa"/>
          </w:tcPr>
          <w:p w:rsidR="006F789A" w:rsidRPr="0066122F" w:rsidRDefault="006F789A" w:rsidP="001110A3">
            <w:pPr>
              <w:pBdr>
                <w:top w:val="nil"/>
                <w:left w:val="nil"/>
                <w:bottom w:val="nil"/>
                <w:right w:val="nil"/>
                <w:between w:val="nil"/>
              </w:pBdr>
              <w:ind w:hanging="2"/>
              <w:jc w:val="center"/>
            </w:pPr>
            <w:r w:rsidRPr="00FD3AB9">
              <w:rPr>
                <w:color w:val="000000"/>
                <w:sz w:val="20"/>
                <w:szCs w:val="20"/>
              </w:rPr>
              <w:t>3651461</w:t>
            </w:r>
          </w:p>
        </w:tc>
        <w:tc>
          <w:tcPr>
            <w:tcW w:w="5094" w:type="dxa"/>
          </w:tcPr>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Зовнішній огляд апарата та перевірка цілісності компонентів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конденсаторів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та змащення робочих поверхонь</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Технічне обслуговування механічних вузлів апарату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Перевірка роботи обладнання за регламентними протоколами виробника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Налаштування робочих параметрів системи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функціональних можливостей та тестування роботи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Проведення вимірювань і перевірок на відповідність вимогам експлуатаційної документації та техніки безпеки </w:t>
            </w:r>
          </w:p>
          <w:p w:rsidR="006F789A" w:rsidRPr="00E00F8B" w:rsidRDefault="006F789A" w:rsidP="001110A3">
            <w:pPr>
              <w:pBdr>
                <w:top w:val="nil"/>
                <w:left w:val="nil"/>
                <w:bottom w:val="nil"/>
                <w:right w:val="nil"/>
                <w:between w:val="nil"/>
              </w:pBdr>
              <w:ind w:hanging="2"/>
              <w:rPr>
                <w:sz w:val="18"/>
                <w:szCs w:val="18"/>
              </w:rPr>
            </w:pPr>
            <w:r w:rsidRPr="009A4A62">
              <w:rPr>
                <w:sz w:val="18"/>
                <w:szCs w:val="18"/>
              </w:rPr>
              <w:t>- Ліквідація можливих дефектів.</w:t>
            </w:r>
          </w:p>
        </w:tc>
      </w:tr>
      <w:tr w:rsidR="006F789A" w:rsidRPr="0066122F" w:rsidTr="001110A3">
        <w:trPr>
          <w:trHeight w:val="20"/>
        </w:trPr>
        <w:tc>
          <w:tcPr>
            <w:tcW w:w="553" w:type="dxa"/>
            <w:vMerge w:val="restart"/>
            <w:shd w:val="clear" w:color="auto" w:fill="auto"/>
          </w:tcPr>
          <w:p w:rsidR="006F789A" w:rsidRPr="00E00F8B" w:rsidRDefault="006F789A" w:rsidP="001110A3">
            <w:pPr>
              <w:pBdr>
                <w:top w:val="nil"/>
                <w:left w:val="nil"/>
                <w:bottom w:val="nil"/>
                <w:right w:val="nil"/>
                <w:between w:val="nil"/>
              </w:pBdr>
              <w:ind w:hanging="2"/>
              <w:rPr>
                <w:lang w:val="en-US"/>
              </w:rPr>
            </w:pPr>
            <w:r>
              <w:rPr>
                <w:lang w:val="en-US"/>
              </w:rPr>
              <w:t>6</w:t>
            </w:r>
          </w:p>
        </w:tc>
        <w:tc>
          <w:tcPr>
            <w:tcW w:w="1869" w:type="dxa"/>
            <w:vMerge w:val="restart"/>
          </w:tcPr>
          <w:p w:rsidR="006F789A" w:rsidRPr="0066122F" w:rsidRDefault="006F789A" w:rsidP="001110A3">
            <w:pPr>
              <w:pBdr>
                <w:top w:val="nil"/>
                <w:left w:val="nil"/>
                <w:bottom w:val="nil"/>
                <w:right w:val="nil"/>
                <w:between w:val="nil"/>
              </w:pBdr>
              <w:ind w:hanging="2"/>
            </w:pPr>
            <w:r w:rsidRPr="00321E8C">
              <w:rPr>
                <w:noProof/>
                <w:sz w:val="20"/>
                <w:szCs w:val="20"/>
              </w:rPr>
              <w:t>Лабораторн</w:t>
            </w:r>
            <w:r>
              <w:rPr>
                <w:noProof/>
                <w:sz w:val="20"/>
                <w:szCs w:val="20"/>
              </w:rPr>
              <w:t>і</w:t>
            </w:r>
            <w:r w:rsidRPr="00321E8C">
              <w:rPr>
                <w:noProof/>
                <w:sz w:val="20"/>
                <w:szCs w:val="20"/>
              </w:rPr>
              <w:t xml:space="preserve"> електронн</w:t>
            </w:r>
            <w:r>
              <w:rPr>
                <w:noProof/>
                <w:sz w:val="20"/>
                <w:szCs w:val="20"/>
              </w:rPr>
              <w:t>і</w:t>
            </w:r>
            <w:r w:rsidRPr="00321E8C">
              <w:rPr>
                <w:noProof/>
                <w:sz w:val="20"/>
                <w:szCs w:val="20"/>
              </w:rPr>
              <w:t xml:space="preserve"> ваг</w:t>
            </w:r>
            <w:r>
              <w:rPr>
                <w:noProof/>
                <w:sz w:val="20"/>
                <w:szCs w:val="20"/>
              </w:rPr>
              <w:t>и</w:t>
            </w:r>
            <w:r w:rsidRPr="00321E8C">
              <w:rPr>
                <w:noProof/>
                <w:sz w:val="20"/>
                <w:szCs w:val="20"/>
              </w:rPr>
              <w:t xml:space="preserve"> ADG 1000C</w:t>
            </w:r>
          </w:p>
        </w:tc>
        <w:tc>
          <w:tcPr>
            <w:tcW w:w="906" w:type="dxa"/>
            <w:vMerge w:val="restart"/>
            <w:shd w:val="clear" w:color="auto" w:fill="auto"/>
          </w:tcPr>
          <w:p w:rsidR="006F789A" w:rsidRPr="00E00F8B" w:rsidRDefault="006F789A" w:rsidP="001110A3">
            <w:pPr>
              <w:pBdr>
                <w:top w:val="nil"/>
                <w:left w:val="nil"/>
                <w:bottom w:val="nil"/>
                <w:right w:val="nil"/>
                <w:between w:val="nil"/>
              </w:pBdr>
              <w:ind w:hanging="2"/>
              <w:jc w:val="center"/>
              <w:rPr>
                <w:lang w:val="en-US"/>
              </w:rPr>
            </w:pPr>
            <w:r>
              <w:rPr>
                <w:lang w:val="en-US"/>
              </w:rPr>
              <w:t>3</w:t>
            </w:r>
          </w:p>
        </w:tc>
        <w:tc>
          <w:tcPr>
            <w:tcW w:w="1530" w:type="dxa"/>
          </w:tcPr>
          <w:p w:rsidR="006F789A" w:rsidRPr="009A4A62" w:rsidRDefault="006F789A" w:rsidP="001110A3">
            <w:pPr>
              <w:pBdr>
                <w:top w:val="nil"/>
                <w:left w:val="nil"/>
                <w:bottom w:val="nil"/>
                <w:right w:val="nil"/>
                <w:between w:val="nil"/>
              </w:pBdr>
              <w:ind w:hanging="2"/>
              <w:jc w:val="center"/>
              <w:rPr>
                <w:lang w:val="en-US"/>
              </w:rPr>
            </w:pPr>
            <w:r>
              <w:rPr>
                <w:lang w:val="en-US"/>
              </w:rPr>
              <w:t>1001</w:t>
            </w:r>
          </w:p>
        </w:tc>
        <w:tc>
          <w:tcPr>
            <w:tcW w:w="5094" w:type="dxa"/>
            <w:vMerge w:val="restart"/>
          </w:tcPr>
          <w:p w:rsidR="006F789A" w:rsidRPr="009A4A62" w:rsidRDefault="006F789A" w:rsidP="001110A3">
            <w:pPr>
              <w:pBdr>
                <w:top w:val="nil"/>
                <w:left w:val="nil"/>
                <w:bottom w:val="nil"/>
                <w:right w:val="nil"/>
                <w:between w:val="nil"/>
              </w:pBdr>
              <w:ind w:hanging="2"/>
              <w:rPr>
                <w:sz w:val="18"/>
                <w:szCs w:val="18"/>
              </w:rPr>
            </w:pPr>
            <w:r w:rsidRPr="009A4A62">
              <w:rPr>
                <w:sz w:val="18"/>
                <w:szCs w:val="18"/>
              </w:rPr>
              <w:t>- Розбирання приладу.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Збирання приладу.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Технічне обслуговування приладу згідно регламенту виробника.</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Профілактична очистка основних вузлів від бруду та пилу.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Ліквідація можливих дефектів.</w:t>
            </w:r>
          </w:p>
          <w:p w:rsidR="006F789A" w:rsidRPr="00E00F8B" w:rsidRDefault="006F789A" w:rsidP="001110A3">
            <w:pPr>
              <w:pBdr>
                <w:top w:val="nil"/>
                <w:left w:val="nil"/>
                <w:bottom w:val="nil"/>
                <w:right w:val="nil"/>
                <w:between w:val="nil"/>
              </w:pBdr>
              <w:ind w:hanging="2"/>
              <w:rPr>
                <w:sz w:val="18"/>
                <w:szCs w:val="18"/>
              </w:rPr>
            </w:pPr>
            <w:r w:rsidRPr="009A4A62">
              <w:rPr>
                <w:sz w:val="18"/>
                <w:szCs w:val="18"/>
              </w:rPr>
              <w:t>- Калібрування приладу.</w:t>
            </w:r>
          </w:p>
        </w:tc>
      </w:tr>
      <w:tr w:rsidR="006F789A" w:rsidRPr="0066122F" w:rsidTr="001110A3">
        <w:trPr>
          <w:trHeight w:val="20"/>
        </w:trPr>
        <w:tc>
          <w:tcPr>
            <w:tcW w:w="553" w:type="dxa"/>
            <w:vMerge/>
            <w:shd w:val="clear" w:color="auto" w:fill="auto"/>
          </w:tcPr>
          <w:p w:rsidR="006F789A" w:rsidRPr="00D15F9D" w:rsidRDefault="006F789A" w:rsidP="001110A3">
            <w:pPr>
              <w:pBdr>
                <w:top w:val="nil"/>
                <w:left w:val="nil"/>
                <w:bottom w:val="nil"/>
                <w:right w:val="nil"/>
                <w:between w:val="nil"/>
              </w:pBdr>
              <w:ind w:hanging="2"/>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Pr="00D15F9D" w:rsidRDefault="006F789A" w:rsidP="001110A3">
            <w:pPr>
              <w:pBdr>
                <w:top w:val="nil"/>
                <w:left w:val="nil"/>
                <w:bottom w:val="nil"/>
                <w:right w:val="nil"/>
                <w:between w:val="nil"/>
              </w:pBdr>
              <w:ind w:hanging="2"/>
              <w:jc w:val="center"/>
            </w:pPr>
          </w:p>
        </w:tc>
        <w:tc>
          <w:tcPr>
            <w:tcW w:w="1530" w:type="dxa"/>
          </w:tcPr>
          <w:p w:rsidR="006F789A" w:rsidRPr="009A4A62" w:rsidRDefault="006F789A" w:rsidP="001110A3">
            <w:pPr>
              <w:pBdr>
                <w:top w:val="nil"/>
                <w:left w:val="nil"/>
                <w:bottom w:val="nil"/>
                <w:right w:val="nil"/>
                <w:between w:val="nil"/>
              </w:pBdr>
              <w:ind w:hanging="2"/>
              <w:jc w:val="center"/>
              <w:rPr>
                <w:lang w:val="en-US"/>
              </w:rPr>
            </w:pPr>
            <w:r>
              <w:rPr>
                <w:lang w:val="en-US"/>
              </w:rPr>
              <w:t>1002</w:t>
            </w:r>
          </w:p>
        </w:tc>
        <w:tc>
          <w:tcPr>
            <w:tcW w:w="5094" w:type="dxa"/>
            <w:vMerge/>
          </w:tcPr>
          <w:p w:rsidR="006F789A" w:rsidRPr="00E00F8B" w:rsidRDefault="006F789A" w:rsidP="001110A3">
            <w:pPr>
              <w:pBdr>
                <w:top w:val="nil"/>
                <w:left w:val="nil"/>
                <w:bottom w:val="nil"/>
                <w:right w:val="nil"/>
                <w:between w:val="nil"/>
              </w:pBdr>
              <w:ind w:hanging="2"/>
              <w:rPr>
                <w:sz w:val="18"/>
                <w:szCs w:val="18"/>
              </w:rPr>
            </w:pPr>
          </w:p>
        </w:tc>
      </w:tr>
      <w:tr w:rsidR="006F789A" w:rsidRPr="0066122F" w:rsidTr="001110A3">
        <w:trPr>
          <w:trHeight w:val="20"/>
        </w:trPr>
        <w:tc>
          <w:tcPr>
            <w:tcW w:w="553" w:type="dxa"/>
            <w:vMerge/>
            <w:shd w:val="clear" w:color="auto" w:fill="auto"/>
          </w:tcPr>
          <w:p w:rsidR="006F789A" w:rsidRDefault="006F789A" w:rsidP="001110A3">
            <w:pPr>
              <w:pBdr>
                <w:top w:val="nil"/>
                <w:left w:val="nil"/>
                <w:bottom w:val="nil"/>
                <w:right w:val="nil"/>
                <w:between w:val="nil"/>
              </w:pBdr>
              <w:ind w:hanging="2"/>
              <w:rPr>
                <w:lang w:val="en-US"/>
              </w:rPr>
            </w:pPr>
          </w:p>
        </w:tc>
        <w:tc>
          <w:tcPr>
            <w:tcW w:w="1869" w:type="dxa"/>
            <w:vMerge/>
          </w:tcPr>
          <w:p w:rsidR="006F789A" w:rsidRPr="00321E8C" w:rsidRDefault="006F789A" w:rsidP="001110A3">
            <w:pPr>
              <w:pBdr>
                <w:top w:val="nil"/>
                <w:left w:val="nil"/>
                <w:bottom w:val="nil"/>
                <w:right w:val="nil"/>
                <w:between w:val="nil"/>
              </w:pBdr>
              <w:ind w:hanging="2"/>
              <w:rPr>
                <w:noProof/>
                <w:sz w:val="20"/>
                <w:szCs w:val="20"/>
              </w:rPr>
            </w:pPr>
          </w:p>
        </w:tc>
        <w:tc>
          <w:tcPr>
            <w:tcW w:w="906" w:type="dxa"/>
            <w:vMerge/>
            <w:shd w:val="clear" w:color="auto" w:fill="auto"/>
          </w:tcPr>
          <w:p w:rsidR="006F789A" w:rsidRDefault="006F789A" w:rsidP="001110A3">
            <w:pPr>
              <w:pBdr>
                <w:top w:val="nil"/>
                <w:left w:val="nil"/>
                <w:bottom w:val="nil"/>
                <w:right w:val="nil"/>
                <w:between w:val="nil"/>
              </w:pBdr>
              <w:ind w:hanging="2"/>
              <w:jc w:val="center"/>
              <w:rPr>
                <w:lang w:val="en-US"/>
              </w:rPr>
            </w:pPr>
          </w:p>
        </w:tc>
        <w:tc>
          <w:tcPr>
            <w:tcW w:w="1530" w:type="dxa"/>
          </w:tcPr>
          <w:p w:rsidR="006F789A" w:rsidRPr="009A4A62" w:rsidRDefault="006F789A" w:rsidP="001110A3">
            <w:pPr>
              <w:pBdr>
                <w:top w:val="nil"/>
                <w:left w:val="nil"/>
                <w:bottom w:val="nil"/>
                <w:right w:val="nil"/>
                <w:between w:val="nil"/>
              </w:pBdr>
              <w:ind w:hanging="2"/>
              <w:jc w:val="center"/>
              <w:rPr>
                <w:lang w:val="en-US"/>
              </w:rPr>
            </w:pPr>
            <w:r>
              <w:rPr>
                <w:lang w:val="en-US"/>
              </w:rPr>
              <w:t>1003</w:t>
            </w:r>
          </w:p>
        </w:tc>
        <w:tc>
          <w:tcPr>
            <w:tcW w:w="5094" w:type="dxa"/>
            <w:vMerge/>
          </w:tcPr>
          <w:p w:rsidR="006F789A" w:rsidRPr="00E00F8B" w:rsidRDefault="006F789A" w:rsidP="001110A3">
            <w:pPr>
              <w:pBdr>
                <w:top w:val="nil"/>
                <w:left w:val="nil"/>
                <w:bottom w:val="nil"/>
                <w:right w:val="nil"/>
                <w:between w:val="nil"/>
              </w:pBdr>
              <w:ind w:hanging="2"/>
              <w:rPr>
                <w:sz w:val="18"/>
                <w:szCs w:val="18"/>
              </w:rPr>
            </w:pPr>
          </w:p>
        </w:tc>
      </w:tr>
      <w:tr w:rsidR="006F789A" w:rsidRPr="0066122F" w:rsidTr="001110A3">
        <w:trPr>
          <w:trHeight w:val="20"/>
        </w:trPr>
        <w:tc>
          <w:tcPr>
            <w:tcW w:w="553" w:type="dxa"/>
            <w:shd w:val="clear" w:color="auto" w:fill="auto"/>
          </w:tcPr>
          <w:p w:rsidR="006F789A" w:rsidRPr="00E00F8B" w:rsidRDefault="006F789A" w:rsidP="001110A3">
            <w:pPr>
              <w:pBdr>
                <w:top w:val="nil"/>
                <w:left w:val="nil"/>
                <w:bottom w:val="nil"/>
                <w:right w:val="nil"/>
                <w:between w:val="nil"/>
              </w:pBdr>
              <w:ind w:hanging="2"/>
              <w:rPr>
                <w:lang w:val="en-US"/>
              </w:rPr>
            </w:pPr>
            <w:r>
              <w:rPr>
                <w:lang w:val="en-US"/>
              </w:rPr>
              <w:t>7</w:t>
            </w:r>
          </w:p>
        </w:tc>
        <w:tc>
          <w:tcPr>
            <w:tcW w:w="1869" w:type="dxa"/>
          </w:tcPr>
          <w:p w:rsidR="006F789A" w:rsidRPr="0066122F" w:rsidRDefault="006F789A" w:rsidP="001110A3">
            <w:pPr>
              <w:pBdr>
                <w:top w:val="nil"/>
                <w:left w:val="nil"/>
                <w:bottom w:val="nil"/>
                <w:right w:val="nil"/>
                <w:between w:val="nil"/>
              </w:pBdr>
              <w:ind w:hanging="2"/>
            </w:pPr>
            <w:r w:rsidRPr="00321E8C">
              <w:rPr>
                <w:noProof/>
                <w:sz w:val="20"/>
                <w:szCs w:val="20"/>
              </w:rPr>
              <w:t>Розморожувач плазми WPFD 3/6</w:t>
            </w:r>
          </w:p>
        </w:tc>
        <w:tc>
          <w:tcPr>
            <w:tcW w:w="906" w:type="dxa"/>
            <w:shd w:val="clear" w:color="auto" w:fill="auto"/>
          </w:tcPr>
          <w:p w:rsidR="006F789A" w:rsidRPr="00E00F8B" w:rsidRDefault="006F789A" w:rsidP="001110A3">
            <w:pPr>
              <w:pBdr>
                <w:top w:val="nil"/>
                <w:left w:val="nil"/>
                <w:bottom w:val="nil"/>
                <w:right w:val="nil"/>
                <w:between w:val="nil"/>
              </w:pBdr>
              <w:ind w:hanging="2"/>
              <w:jc w:val="center"/>
              <w:rPr>
                <w:lang w:val="en-US"/>
              </w:rPr>
            </w:pPr>
            <w:r>
              <w:rPr>
                <w:lang w:val="en-US"/>
              </w:rPr>
              <w:t>1</w:t>
            </w:r>
          </w:p>
        </w:tc>
        <w:tc>
          <w:tcPr>
            <w:tcW w:w="1530" w:type="dxa"/>
          </w:tcPr>
          <w:p w:rsidR="006F789A" w:rsidRPr="0066122F" w:rsidRDefault="006F789A" w:rsidP="001110A3">
            <w:pPr>
              <w:pBdr>
                <w:top w:val="nil"/>
                <w:left w:val="nil"/>
                <w:bottom w:val="nil"/>
                <w:right w:val="nil"/>
                <w:between w:val="nil"/>
              </w:pBdr>
              <w:ind w:hanging="2"/>
              <w:jc w:val="center"/>
            </w:pPr>
            <w:r w:rsidRPr="009A4A62">
              <w:t>78808</w:t>
            </w:r>
          </w:p>
        </w:tc>
        <w:tc>
          <w:tcPr>
            <w:tcW w:w="5094" w:type="dxa"/>
          </w:tcPr>
          <w:p w:rsidR="006F789A" w:rsidRPr="009A4A62" w:rsidRDefault="006F789A" w:rsidP="001110A3">
            <w:pPr>
              <w:pBdr>
                <w:top w:val="nil"/>
                <w:left w:val="nil"/>
                <w:bottom w:val="nil"/>
                <w:right w:val="nil"/>
                <w:between w:val="nil"/>
              </w:pBdr>
              <w:ind w:hanging="2"/>
              <w:rPr>
                <w:sz w:val="18"/>
                <w:szCs w:val="18"/>
              </w:rPr>
            </w:pPr>
            <w:r w:rsidRPr="009A4A62">
              <w:rPr>
                <w:sz w:val="18"/>
                <w:szCs w:val="18"/>
              </w:rPr>
              <w:t>- Зовнішній огляд апарата та перевірка цілісності компонентів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Встановлення нової збірної пластини кріплення блоку керування та її гвинтів з нержавіючої сталі кріплення (12 </w:t>
            </w:r>
            <w:proofErr w:type="spellStart"/>
            <w:r w:rsidRPr="009A4A62">
              <w:rPr>
                <w:sz w:val="18"/>
                <w:szCs w:val="18"/>
              </w:rPr>
              <w:t>шт</w:t>
            </w:r>
            <w:proofErr w:type="spellEnd"/>
            <w:r w:rsidRPr="009A4A62">
              <w:rPr>
                <w:sz w:val="18"/>
                <w:szCs w:val="18"/>
              </w:rPr>
              <w:t>)</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Заміна рамки з </w:t>
            </w:r>
            <w:proofErr w:type="spellStart"/>
            <w:r w:rsidRPr="009A4A62">
              <w:rPr>
                <w:sz w:val="18"/>
                <w:szCs w:val="18"/>
              </w:rPr>
              <w:t>термодатчиками</w:t>
            </w:r>
            <w:proofErr w:type="spellEnd"/>
            <w:r w:rsidRPr="009A4A62">
              <w:rPr>
                <w:sz w:val="18"/>
                <w:szCs w:val="18"/>
              </w:rPr>
              <w:t xml:space="preserve"> та датчиком протікання рідини (3 шт.)</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Заміна спеціальних </w:t>
            </w:r>
            <w:proofErr w:type="spellStart"/>
            <w:r w:rsidRPr="009A4A62">
              <w:rPr>
                <w:sz w:val="18"/>
                <w:szCs w:val="18"/>
              </w:rPr>
              <w:t>ємностей</w:t>
            </w:r>
            <w:proofErr w:type="spellEnd"/>
            <w:r w:rsidRPr="009A4A62">
              <w:rPr>
                <w:sz w:val="18"/>
                <w:szCs w:val="18"/>
              </w:rPr>
              <w:t xml:space="preserve"> для </w:t>
            </w:r>
            <w:proofErr w:type="spellStart"/>
            <w:r w:rsidRPr="009A4A62">
              <w:rPr>
                <w:sz w:val="18"/>
                <w:szCs w:val="18"/>
              </w:rPr>
              <w:t>для</w:t>
            </w:r>
            <w:proofErr w:type="spellEnd"/>
            <w:r w:rsidRPr="009A4A62">
              <w:rPr>
                <w:sz w:val="18"/>
                <w:szCs w:val="18"/>
              </w:rPr>
              <w:t xml:space="preserve"> встановлення контейнерів (3 шт.)</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Заміна сенсорного екрану системи керування апаратом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конденсаторів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та профілактичні роботи системи нагріву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Чистка та змащення робочих поверхонь</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Технічне обслуговування механічних вузлів апарату</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системи комп'ютерного контролю виконання процесів</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Перевірка роботи обладнання за регламентними протоколами виробника </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Налаштування робочих параметрів автоматичної системи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Перевірка функціональних можливостей та тестування роботи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Проведення вимірювань і перевірок на відповідність вимогам експлуатаційної документації та техніки безпеки</w:t>
            </w:r>
          </w:p>
          <w:p w:rsidR="006F789A" w:rsidRPr="009A4A62" w:rsidRDefault="006F789A" w:rsidP="001110A3">
            <w:pPr>
              <w:pBdr>
                <w:top w:val="nil"/>
                <w:left w:val="nil"/>
                <w:bottom w:val="nil"/>
                <w:right w:val="nil"/>
                <w:between w:val="nil"/>
              </w:pBdr>
              <w:ind w:hanging="2"/>
              <w:rPr>
                <w:sz w:val="18"/>
                <w:szCs w:val="18"/>
              </w:rPr>
            </w:pPr>
            <w:r w:rsidRPr="009A4A62">
              <w:rPr>
                <w:sz w:val="18"/>
                <w:szCs w:val="18"/>
              </w:rPr>
              <w:t xml:space="preserve">- Учасник повинен надати лист </w:t>
            </w:r>
            <w:proofErr w:type="spellStart"/>
            <w:r w:rsidRPr="009A4A62">
              <w:rPr>
                <w:sz w:val="18"/>
                <w:szCs w:val="18"/>
              </w:rPr>
              <w:t>виpoбника</w:t>
            </w:r>
            <w:proofErr w:type="spellEnd"/>
            <w:r w:rsidRPr="009A4A62">
              <w:rPr>
                <w:sz w:val="18"/>
                <w:szCs w:val="18"/>
              </w:rPr>
              <w:t xml:space="preserve"> або офіційного представника </w:t>
            </w:r>
            <w:proofErr w:type="spellStart"/>
            <w:r w:rsidRPr="009A4A62">
              <w:rPr>
                <w:sz w:val="18"/>
                <w:szCs w:val="18"/>
              </w:rPr>
              <w:t>виpoбника</w:t>
            </w:r>
            <w:proofErr w:type="spellEnd"/>
            <w:r w:rsidRPr="009A4A62">
              <w:rPr>
                <w:sz w:val="18"/>
                <w:szCs w:val="18"/>
              </w:rPr>
              <w:t xml:space="preserve"> на території України, яким підтверджується наявність та можливість термінового постачання учаснику необхідних запчастин та матеріалів для належного надання послуг за предметом закупівлі цих торгів.</w:t>
            </w:r>
          </w:p>
          <w:p w:rsidR="006F789A" w:rsidRPr="00E00F8B" w:rsidRDefault="006F789A" w:rsidP="001110A3">
            <w:pPr>
              <w:pBdr>
                <w:top w:val="nil"/>
                <w:left w:val="nil"/>
                <w:bottom w:val="nil"/>
                <w:right w:val="nil"/>
                <w:between w:val="nil"/>
              </w:pBdr>
              <w:ind w:hanging="2"/>
              <w:rPr>
                <w:sz w:val="18"/>
                <w:szCs w:val="18"/>
              </w:rPr>
            </w:pPr>
            <w:r w:rsidRPr="009A4A62">
              <w:rPr>
                <w:sz w:val="18"/>
                <w:szCs w:val="18"/>
              </w:rPr>
              <w:t>- Технічне обслуговування</w:t>
            </w:r>
            <w:r>
              <w:rPr>
                <w:sz w:val="18"/>
                <w:szCs w:val="18"/>
              </w:rPr>
              <w:t xml:space="preserve"> </w:t>
            </w:r>
            <w:r w:rsidRPr="009A4A62">
              <w:rPr>
                <w:sz w:val="18"/>
                <w:szCs w:val="18"/>
              </w:rPr>
              <w:t>обладнання повинно здійснюватися спеціалістом сертифікованим виробником, що повинно підтверджуватися наданням копії відповідного документу виробника.</w:t>
            </w:r>
          </w:p>
        </w:tc>
      </w:tr>
    </w:tbl>
    <w:p w:rsidR="006F789A" w:rsidRPr="0066122F" w:rsidRDefault="006F789A" w:rsidP="006F789A">
      <w:pPr>
        <w:pBdr>
          <w:top w:val="nil"/>
          <w:left w:val="nil"/>
          <w:bottom w:val="nil"/>
          <w:right w:val="nil"/>
          <w:between w:val="nil"/>
        </w:pBdr>
        <w:tabs>
          <w:tab w:val="left" w:pos="142"/>
        </w:tabs>
        <w:rPr>
          <w:b/>
        </w:rPr>
      </w:pPr>
    </w:p>
    <w:p w:rsidR="006F789A" w:rsidRPr="0066122F" w:rsidRDefault="006F789A" w:rsidP="006F789A">
      <w:pPr>
        <w:pBdr>
          <w:top w:val="nil"/>
          <w:left w:val="nil"/>
          <w:bottom w:val="nil"/>
          <w:right w:val="nil"/>
          <w:between w:val="nil"/>
        </w:pBdr>
        <w:tabs>
          <w:tab w:val="left" w:pos="142"/>
        </w:tabs>
        <w:rPr>
          <w:b/>
        </w:rPr>
      </w:pPr>
    </w:p>
    <w:p w:rsidR="006F789A" w:rsidRPr="0066122F" w:rsidRDefault="006F789A" w:rsidP="006F789A">
      <w:pPr>
        <w:pBdr>
          <w:top w:val="nil"/>
          <w:left w:val="nil"/>
          <w:bottom w:val="nil"/>
          <w:right w:val="nil"/>
          <w:between w:val="nil"/>
        </w:pBdr>
        <w:tabs>
          <w:tab w:val="left" w:pos="142"/>
        </w:tabs>
        <w:ind w:hanging="2"/>
        <w:rPr>
          <w:b/>
        </w:rPr>
      </w:pPr>
      <w:bookmarkStart w:id="0" w:name="_heading=h.qlsmkq2vkbeu" w:colFirst="0" w:colLast="0"/>
      <w:bookmarkEnd w:id="0"/>
      <w:r w:rsidRPr="0066122F">
        <w:rPr>
          <w:b/>
        </w:rPr>
        <w:t>Загальні вимоги:</w:t>
      </w:r>
    </w:p>
    <w:tbl>
      <w:tblPr>
        <w:tblpPr w:leftFromText="180" w:rightFromText="180" w:vertAnchor="text" w:tblpY="24"/>
        <w:tblW w:w="10060" w:type="dxa"/>
        <w:tblLayout w:type="fixed"/>
        <w:tblLook w:val="0000" w:firstRow="0" w:lastRow="0" w:firstColumn="0" w:lastColumn="0" w:noHBand="0" w:noVBand="0"/>
      </w:tblPr>
      <w:tblGrid>
        <w:gridCol w:w="567"/>
        <w:gridCol w:w="7650"/>
        <w:gridCol w:w="1843"/>
      </w:tblGrid>
      <w:tr w:rsidR="006F789A" w:rsidRPr="0066122F" w:rsidTr="001110A3">
        <w:trPr>
          <w:trHeight w:val="278"/>
        </w:trPr>
        <w:tc>
          <w:tcPr>
            <w:tcW w:w="567"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tabs>
                <w:tab w:val="left" w:pos="1156"/>
              </w:tabs>
              <w:ind w:hanging="2"/>
              <w:jc w:val="center"/>
              <w:rPr>
                <w:b/>
              </w:rPr>
            </w:pPr>
            <w:r w:rsidRPr="0066122F">
              <w:rPr>
                <w:b/>
              </w:rPr>
              <w:t>№</w:t>
            </w:r>
          </w:p>
          <w:p w:rsidR="006F789A" w:rsidRPr="0066122F" w:rsidRDefault="006F789A" w:rsidP="001110A3">
            <w:pPr>
              <w:pBdr>
                <w:top w:val="nil"/>
                <w:left w:val="nil"/>
                <w:bottom w:val="nil"/>
                <w:right w:val="nil"/>
                <w:between w:val="nil"/>
              </w:pBdr>
              <w:ind w:hanging="2"/>
              <w:jc w:val="center"/>
              <w:rPr>
                <w:b/>
              </w:rPr>
            </w:pPr>
            <w:r w:rsidRPr="0066122F">
              <w:rPr>
                <w:b/>
              </w:rPr>
              <w:t>з/п</w:t>
            </w:r>
          </w:p>
        </w:tc>
        <w:tc>
          <w:tcPr>
            <w:tcW w:w="7650"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ind w:hanging="2"/>
              <w:jc w:val="center"/>
              <w:rPr>
                <w:b/>
              </w:rPr>
            </w:pPr>
            <w:r w:rsidRPr="0066122F">
              <w:rPr>
                <w:b/>
              </w:rPr>
              <w:t>Вимоги</w:t>
            </w:r>
          </w:p>
        </w:tc>
        <w:tc>
          <w:tcPr>
            <w:tcW w:w="1843"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ind w:hanging="2"/>
              <w:jc w:val="center"/>
              <w:rPr>
                <w:b/>
              </w:rPr>
            </w:pPr>
            <w:r w:rsidRPr="0066122F">
              <w:rPr>
                <w:b/>
              </w:rPr>
              <w:t>Відповідність (ТАК/НІ)</w:t>
            </w:r>
          </w:p>
        </w:tc>
      </w:tr>
      <w:tr w:rsidR="006F789A" w:rsidRPr="0066122F" w:rsidTr="001110A3">
        <w:trPr>
          <w:trHeight w:val="278"/>
        </w:trPr>
        <w:tc>
          <w:tcPr>
            <w:tcW w:w="567" w:type="dxa"/>
            <w:tcBorders>
              <w:top w:val="single" w:sz="4" w:space="0" w:color="000000"/>
              <w:left w:val="single" w:sz="4" w:space="0" w:color="000000"/>
              <w:bottom w:val="single" w:sz="4" w:space="0" w:color="000000"/>
              <w:right w:val="nil"/>
            </w:tcBorders>
            <w:vAlign w:val="center"/>
          </w:tcPr>
          <w:p w:rsidR="006F789A" w:rsidRPr="0066122F" w:rsidRDefault="006F789A" w:rsidP="006F789A">
            <w:pPr>
              <w:widowControl w:val="0"/>
              <w:numPr>
                <w:ilvl w:val="0"/>
                <w:numId w:val="20"/>
              </w:numPr>
              <w:pBdr>
                <w:top w:val="nil"/>
                <w:left w:val="nil"/>
                <w:bottom w:val="nil"/>
                <w:right w:val="nil"/>
                <w:between w:val="nil"/>
              </w:pBdr>
              <w:suppressAutoHyphens/>
              <w:ind w:leftChars="-1" w:left="0" w:hangingChars="1" w:hanging="2"/>
              <w:jc w:val="center"/>
              <w:textAlignment w:val="top"/>
              <w:outlineLvl w:val="0"/>
            </w:pPr>
          </w:p>
        </w:tc>
        <w:tc>
          <w:tcPr>
            <w:tcW w:w="7650"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widowControl w:val="0"/>
              <w:pBdr>
                <w:top w:val="nil"/>
                <w:left w:val="nil"/>
                <w:bottom w:val="nil"/>
                <w:right w:val="nil"/>
                <w:between w:val="nil"/>
              </w:pBdr>
              <w:ind w:hanging="2"/>
              <w:jc w:val="both"/>
              <w:rPr>
                <w:color w:val="00000A"/>
              </w:rPr>
            </w:pPr>
            <w:r w:rsidRPr="0066122F">
              <w:rPr>
                <w:color w:val="222222"/>
              </w:rPr>
              <w:t>Для забезпечення безперебійної роботи відділень необхідно провести планове технічне обслуговування</w:t>
            </w:r>
            <w:r>
              <w:rPr>
                <w:color w:val="222222"/>
              </w:rPr>
              <w:t xml:space="preserve"> </w:t>
            </w:r>
            <w:r w:rsidRPr="0066122F">
              <w:rPr>
                <w:color w:val="222222"/>
              </w:rPr>
              <w:t>обладнання, вказаного в Специфікації, витратними матеріалами Виконавця, згідно регламентів виробників.</w:t>
            </w:r>
          </w:p>
        </w:tc>
        <w:tc>
          <w:tcPr>
            <w:tcW w:w="1843"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ind w:hanging="2"/>
              <w:jc w:val="center"/>
              <w:rPr>
                <w:b/>
              </w:rPr>
            </w:pPr>
          </w:p>
        </w:tc>
      </w:tr>
      <w:tr w:rsidR="006F789A" w:rsidRPr="0066122F" w:rsidTr="001110A3">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rsidR="006F789A" w:rsidRPr="0066122F" w:rsidRDefault="006F789A" w:rsidP="006F789A">
            <w:pPr>
              <w:widowControl w:val="0"/>
              <w:numPr>
                <w:ilvl w:val="0"/>
                <w:numId w:val="20"/>
              </w:numPr>
              <w:pBdr>
                <w:top w:val="nil"/>
                <w:left w:val="nil"/>
                <w:bottom w:val="nil"/>
                <w:right w:val="nil"/>
                <w:between w:val="nil"/>
              </w:pBdr>
              <w:suppressAutoHyphens/>
              <w:ind w:leftChars="-1" w:left="0" w:hangingChars="1" w:hanging="2"/>
              <w:jc w:val="center"/>
              <w:textAlignment w:val="top"/>
              <w:outlineLvl w:val="0"/>
            </w:pPr>
          </w:p>
        </w:tc>
        <w:tc>
          <w:tcPr>
            <w:tcW w:w="7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89A" w:rsidRPr="0066122F" w:rsidRDefault="006F789A" w:rsidP="001110A3">
            <w:pPr>
              <w:widowControl w:val="0"/>
              <w:pBdr>
                <w:top w:val="nil"/>
                <w:left w:val="nil"/>
                <w:bottom w:val="nil"/>
                <w:right w:val="nil"/>
                <w:between w:val="nil"/>
              </w:pBdr>
              <w:ind w:hanging="2"/>
              <w:jc w:val="both"/>
            </w:pPr>
            <w:r w:rsidRPr="0066122F">
              <w:t>Надання послуг передбачає приїзд сертифікованих спеціалістів Виконавця на територію Замовника, за заявками Замовника в обумовлені дати та час. Учасник повинен надати у складі тендерної пропозиції гарантійний лист.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89A" w:rsidRPr="0066122F" w:rsidRDefault="006F789A" w:rsidP="001110A3">
            <w:pPr>
              <w:pBdr>
                <w:top w:val="nil"/>
                <w:left w:val="nil"/>
                <w:bottom w:val="nil"/>
                <w:right w:val="nil"/>
                <w:between w:val="nil"/>
              </w:pBdr>
              <w:ind w:hanging="2"/>
              <w:jc w:val="center"/>
              <w:rPr>
                <w:b/>
              </w:rPr>
            </w:pPr>
          </w:p>
        </w:tc>
      </w:tr>
      <w:tr w:rsidR="006F789A" w:rsidRPr="0066122F" w:rsidTr="001110A3">
        <w:trPr>
          <w:trHeight w:val="278"/>
        </w:trPr>
        <w:tc>
          <w:tcPr>
            <w:tcW w:w="567" w:type="dxa"/>
            <w:tcBorders>
              <w:top w:val="single" w:sz="4" w:space="0" w:color="000000"/>
              <w:left w:val="single" w:sz="4" w:space="0" w:color="000000"/>
              <w:bottom w:val="single" w:sz="4" w:space="0" w:color="000000"/>
              <w:right w:val="nil"/>
            </w:tcBorders>
            <w:vAlign w:val="center"/>
          </w:tcPr>
          <w:p w:rsidR="006F789A" w:rsidRPr="0066122F" w:rsidRDefault="006F789A" w:rsidP="006F789A">
            <w:pPr>
              <w:widowControl w:val="0"/>
              <w:numPr>
                <w:ilvl w:val="0"/>
                <w:numId w:val="20"/>
              </w:numPr>
              <w:pBdr>
                <w:top w:val="nil"/>
                <w:left w:val="nil"/>
                <w:bottom w:val="nil"/>
                <w:right w:val="nil"/>
                <w:between w:val="nil"/>
              </w:pBdr>
              <w:suppressAutoHyphens/>
              <w:ind w:leftChars="-1" w:left="0" w:hangingChars="1" w:hanging="2"/>
              <w:jc w:val="center"/>
              <w:textAlignment w:val="top"/>
              <w:outlineLvl w:val="0"/>
            </w:pPr>
          </w:p>
        </w:tc>
        <w:tc>
          <w:tcPr>
            <w:tcW w:w="7650"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ind w:hanging="2"/>
              <w:jc w:val="both"/>
              <w:rPr>
                <w:color w:val="00000A"/>
                <w:highlight w:val="yellow"/>
              </w:rPr>
            </w:pPr>
            <w:r w:rsidRPr="0066122F">
              <w:t>Послуги повинні надаватися кваліфікованими спеціалістами, що мають відповідний досвід, та пройшли навчання у виробника обладнання. Учасник повинен надати у складі тендерної пропозиції гарантійний лист.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ind w:hanging="2"/>
              <w:jc w:val="center"/>
              <w:rPr>
                <w:b/>
              </w:rPr>
            </w:pPr>
          </w:p>
        </w:tc>
      </w:tr>
      <w:tr w:rsidR="006F789A" w:rsidRPr="0066122F" w:rsidTr="001110A3">
        <w:trPr>
          <w:trHeight w:val="278"/>
        </w:trPr>
        <w:tc>
          <w:tcPr>
            <w:tcW w:w="567" w:type="dxa"/>
            <w:tcBorders>
              <w:top w:val="single" w:sz="4" w:space="0" w:color="000000"/>
              <w:left w:val="single" w:sz="4" w:space="0" w:color="000000"/>
              <w:bottom w:val="single" w:sz="4" w:space="0" w:color="000000"/>
              <w:right w:val="nil"/>
            </w:tcBorders>
            <w:vAlign w:val="center"/>
          </w:tcPr>
          <w:p w:rsidR="006F789A" w:rsidRPr="0066122F" w:rsidRDefault="006F789A" w:rsidP="006F789A">
            <w:pPr>
              <w:widowControl w:val="0"/>
              <w:numPr>
                <w:ilvl w:val="0"/>
                <w:numId w:val="20"/>
              </w:numPr>
              <w:pBdr>
                <w:top w:val="nil"/>
                <w:left w:val="nil"/>
                <w:bottom w:val="nil"/>
                <w:right w:val="nil"/>
                <w:between w:val="nil"/>
              </w:pBdr>
              <w:suppressAutoHyphens/>
              <w:ind w:leftChars="-1" w:left="0" w:hangingChars="1" w:hanging="2"/>
              <w:jc w:val="center"/>
              <w:textAlignment w:val="top"/>
              <w:outlineLvl w:val="0"/>
            </w:pPr>
          </w:p>
        </w:tc>
        <w:tc>
          <w:tcPr>
            <w:tcW w:w="7650"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shd w:val="clear" w:color="auto" w:fill="FFFFFF"/>
              <w:ind w:hanging="2"/>
              <w:jc w:val="both"/>
              <w:rPr>
                <w:color w:val="222222"/>
              </w:rPr>
            </w:pPr>
            <w:r w:rsidRPr="0066122F">
              <w:rPr>
                <w:color w:val="222222"/>
              </w:rPr>
              <w:t xml:space="preserve">Перелік послуг </w:t>
            </w:r>
            <w:r>
              <w:rPr>
                <w:color w:val="222222"/>
              </w:rPr>
              <w:t xml:space="preserve">додатково до тих, що вказані в Специфікації Додатку 3 до тендерної документації, повинен </w:t>
            </w:r>
            <w:r w:rsidRPr="0066122F">
              <w:rPr>
                <w:color w:val="222222"/>
              </w:rPr>
              <w:t>включа</w:t>
            </w:r>
            <w:r>
              <w:rPr>
                <w:color w:val="222222"/>
              </w:rPr>
              <w:t>ти</w:t>
            </w:r>
            <w:r w:rsidRPr="0066122F">
              <w:rPr>
                <w:color w:val="222222"/>
              </w:rPr>
              <w:t xml:space="preserve"> в себе</w:t>
            </w:r>
            <w:r>
              <w:rPr>
                <w:color w:val="222222"/>
              </w:rPr>
              <w:t xml:space="preserve"> </w:t>
            </w:r>
            <w:r w:rsidRPr="0066122F">
              <w:rPr>
                <w:color w:val="222222"/>
              </w:rPr>
              <w:t xml:space="preserve">надання необхідних консультацій медичному персоналу Замовника щодо роботи з </w:t>
            </w:r>
            <w:r w:rsidRPr="0066122F">
              <w:rPr>
                <w:color w:val="222222"/>
              </w:rPr>
              <w:lastRenderedPageBreak/>
              <w:t>обладнанням</w:t>
            </w:r>
            <w:r>
              <w:rPr>
                <w:color w:val="222222"/>
              </w:rPr>
              <w:t xml:space="preserve">. </w:t>
            </w:r>
            <w:r w:rsidRPr="0066122F">
              <w:rPr>
                <w:color w:val="222222"/>
              </w:rPr>
              <w:t>Учасник повинен надати у складі тендерної пропозиції гарантійний лист.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ind w:hanging="2"/>
              <w:jc w:val="center"/>
              <w:rPr>
                <w:b/>
              </w:rPr>
            </w:pPr>
          </w:p>
        </w:tc>
      </w:tr>
      <w:tr w:rsidR="006F789A" w:rsidRPr="0066122F" w:rsidTr="001110A3">
        <w:trPr>
          <w:trHeight w:val="278"/>
        </w:trPr>
        <w:tc>
          <w:tcPr>
            <w:tcW w:w="567" w:type="dxa"/>
            <w:tcBorders>
              <w:top w:val="single" w:sz="4" w:space="0" w:color="000000"/>
              <w:left w:val="single" w:sz="4" w:space="0" w:color="000000"/>
              <w:bottom w:val="single" w:sz="4" w:space="0" w:color="000000"/>
              <w:right w:val="nil"/>
            </w:tcBorders>
            <w:vAlign w:val="center"/>
          </w:tcPr>
          <w:p w:rsidR="006F789A" w:rsidRPr="0066122F" w:rsidRDefault="006F789A" w:rsidP="006F789A">
            <w:pPr>
              <w:widowControl w:val="0"/>
              <w:numPr>
                <w:ilvl w:val="0"/>
                <w:numId w:val="20"/>
              </w:numPr>
              <w:pBdr>
                <w:top w:val="nil"/>
                <w:left w:val="nil"/>
                <w:bottom w:val="nil"/>
                <w:right w:val="nil"/>
                <w:between w:val="nil"/>
              </w:pBdr>
              <w:suppressAutoHyphens/>
              <w:ind w:leftChars="-1" w:left="0" w:hangingChars="1" w:hanging="2"/>
              <w:jc w:val="center"/>
              <w:textAlignment w:val="top"/>
              <w:outlineLvl w:val="0"/>
            </w:pPr>
          </w:p>
        </w:tc>
        <w:tc>
          <w:tcPr>
            <w:tcW w:w="7650"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tabs>
                <w:tab w:val="left" w:pos="5810"/>
              </w:tabs>
              <w:ind w:hanging="2"/>
              <w:jc w:val="both"/>
              <w:rPr>
                <w:color w:val="222222"/>
              </w:rPr>
            </w:pPr>
            <w:r w:rsidRPr="0066122F">
              <w:t>Вартість послуг повинна включати вартість витратних матеріалів і ресурсів, транспортних витрат Виконавця, необхідних для проведення технічного обслуговування</w:t>
            </w:r>
            <w:r>
              <w:t xml:space="preserve"> </w:t>
            </w:r>
            <w:r w:rsidRPr="0066122F">
              <w:t>обладнання. Учасник повинен надати у складі тендерної пропозиції довідку в довільній формі.</w:t>
            </w:r>
          </w:p>
        </w:tc>
        <w:tc>
          <w:tcPr>
            <w:tcW w:w="1843" w:type="dxa"/>
            <w:tcBorders>
              <w:top w:val="single" w:sz="4" w:space="0" w:color="000000"/>
              <w:left w:val="single" w:sz="4" w:space="0" w:color="000000"/>
              <w:bottom w:val="single" w:sz="4" w:space="0" w:color="000000"/>
              <w:right w:val="single" w:sz="4" w:space="0" w:color="000000"/>
            </w:tcBorders>
            <w:vAlign w:val="center"/>
          </w:tcPr>
          <w:p w:rsidR="006F789A" w:rsidRPr="0066122F" w:rsidRDefault="006F789A" w:rsidP="001110A3">
            <w:pPr>
              <w:pBdr>
                <w:top w:val="nil"/>
                <w:left w:val="nil"/>
                <w:bottom w:val="nil"/>
                <w:right w:val="nil"/>
                <w:between w:val="nil"/>
              </w:pBdr>
              <w:ind w:hanging="2"/>
              <w:jc w:val="center"/>
              <w:rPr>
                <w:b/>
              </w:rPr>
            </w:pPr>
          </w:p>
        </w:tc>
      </w:tr>
      <w:tr w:rsidR="006F789A" w:rsidRPr="0066122F" w:rsidTr="001110A3">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rsidR="006F789A" w:rsidRPr="0066122F" w:rsidRDefault="006F789A" w:rsidP="006F789A">
            <w:pPr>
              <w:widowControl w:val="0"/>
              <w:numPr>
                <w:ilvl w:val="0"/>
                <w:numId w:val="20"/>
              </w:numPr>
              <w:pBdr>
                <w:top w:val="nil"/>
                <w:left w:val="nil"/>
                <w:bottom w:val="nil"/>
                <w:right w:val="nil"/>
                <w:between w:val="nil"/>
              </w:pBdr>
              <w:suppressAutoHyphens/>
              <w:ind w:leftChars="-1" w:left="0" w:hangingChars="1" w:hanging="2"/>
              <w:jc w:val="center"/>
              <w:textAlignment w:val="top"/>
              <w:outlineLvl w:val="0"/>
            </w:pPr>
          </w:p>
        </w:tc>
        <w:tc>
          <w:tcPr>
            <w:tcW w:w="7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89A" w:rsidRPr="0066122F" w:rsidRDefault="006F789A" w:rsidP="001110A3">
            <w:pPr>
              <w:pBdr>
                <w:top w:val="nil"/>
                <w:left w:val="nil"/>
                <w:bottom w:val="nil"/>
                <w:right w:val="nil"/>
                <w:between w:val="nil"/>
              </w:pBdr>
              <w:ind w:hanging="2"/>
              <w:jc w:val="both"/>
            </w:pPr>
            <w:r w:rsidRPr="0066122F">
              <w:t>Учасник при наданні послуг повинен забезпечувати дотримання вимог із захисту довкілля. Учасник повинен надати у складі тендерної пропозиції гарантійний лист щодо дотримання вимог із захисту довкілля, передбачених чинним законодавством України.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89A" w:rsidRPr="0066122F" w:rsidRDefault="006F789A" w:rsidP="001110A3">
            <w:pPr>
              <w:pBdr>
                <w:top w:val="nil"/>
                <w:left w:val="nil"/>
                <w:bottom w:val="nil"/>
                <w:right w:val="nil"/>
                <w:between w:val="nil"/>
              </w:pBdr>
              <w:ind w:hanging="2"/>
              <w:jc w:val="center"/>
              <w:rPr>
                <w:b/>
              </w:rPr>
            </w:pPr>
          </w:p>
        </w:tc>
      </w:tr>
      <w:tr w:rsidR="006F789A" w:rsidRPr="0066122F" w:rsidTr="001110A3">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rsidR="006F789A" w:rsidRPr="0066122F" w:rsidRDefault="006F789A" w:rsidP="006F789A">
            <w:pPr>
              <w:widowControl w:val="0"/>
              <w:numPr>
                <w:ilvl w:val="0"/>
                <w:numId w:val="20"/>
              </w:numPr>
              <w:pBdr>
                <w:top w:val="nil"/>
                <w:left w:val="nil"/>
                <w:bottom w:val="nil"/>
                <w:right w:val="nil"/>
                <w:between w:val="nil"/>
              </w:pBdr>
              <w:suppressAutoHyphens/>
              <w:ind w:leftChars="-1" w:left="0" w:hangingChars="1" w:hanging="2"/>
              <w:jc w:val="center"/>
              <w:textAlignment w:val="top"/>
              <w:outlineLvl w:val="0"/>
            </w:pPr>
          </w:p>
        </w:tc>
        <w:tc>
          <w:tcPr>
            <w:tcW w:w="7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89A" w:rsidRPr="0066122F" w:rsidRDefault="006F789A" w:rsidP="001110A3">
            <w:pPr>
              <w:pBdr>
                <w:top w:val="nil"/>
                <w:left w:val="nil"/>
                <w:bottom w:val="nil"/>
                <w:right w:val="nil"/>
                <w:between w:val="nil"/>
              </w:pBdr>
              <w:ind w:hanging="2"/>
              <w:jc w:val="both"/>
            </w:pPr>
            <w:r w:rsidRPr="0066122F">
              <w:t>Учасник при наданні послуг повинен забезпечувати дотримання вимог у галузі охорони праці і техніки безпеки, пожежної безпеки. Учасник повинен надати у складі тендерної пропозиції гарантійний лист у довільній формі.</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89A" w:rsidRPr="0066122F" w:rsidRDefault="006F789A" w:rsidP="001110A3">
            <w:pPr>
              <w:pBdr>
                <w:top w:val="nil"/>
                <w:left w:val="nil"/>
                <w:bottom w:val="nil"/>
                <w:right w:val="nil"/>
                <w:between w:val="nil"/>
              </w:pBdr>
              <w:ind w:hanging="2"/>
              <w:jc w:val="center"/>
              <w:rPr>
                <w:b/>
              </w:rPr>
            </w:pPr>
          </w:p>
        </w:tc>
      </w:tr>
    </w:tbl>
    <w:p w:rsidR="006F789A" w:rsidRDefault="006F789A" w:rsidP="006F789A">
      <w:pPr>
        <w:pBdr>
          <w:top w:val="nil"/>
          <w:left w:val="nil"/>
          <w:bottom w:val="nil"/>
          <w:right w:val="nil"/>
          <w:between w:val="nil"/>
        </w:pBdr>
        <w:shd w:val="clear" w:color="auto" w:fill="FFFFFF"/>
        <w:jc w:val="both"/>
        <w:rPr>
          <w:b/>
          <w:color w:val="222222"/>
          <w:u w:val="single"/>
        </w:rPr>
      </w:pPr>
    </w:p>
    <w:p w:rsidR="006F789A" w:rsidRDefault="006F789A" w:rsidP="006F789A">
      <w:pPr>
        <w:pBdr>
          <w:top w:val="nil"/>
          <w:left w:val="nil"/>
          <w:bottom w:val="nil"/>
          <w:right w:val="nil"/>
          <w:between w:val="nil"/>
        </w:pBdr>
        <w:shd w:val="clear" w:color="auto" w:fill="FFFFFF"/>
        <w:ind w:hanging="2"/>
        <w:jc w:val="both"/>
        <w:rPr>
          <w:b/>
          <w:color w:val="222222"/>
          <w:u w:val="single"/>
        </w:rPr>
      </w:pPr>
    </w:p>
    <w:p w:rsidR="006F789A" w:rsidRDefault="006F789A" w:rsidP="006F789A">
      <w:pPr>
        <w:pBdr>
          <w:top w:val="nil"/>
          <w:left w:val="nil"/>
          <w:bottom w:val="nil"/>
          <w:right w:val="nil"/>
          <w:between w:val="nil"/>
        </w:pBdr>
        <w:shd w:val="clear" w:color="auto" w:fill="FFFFFF"/>
        <w:ind w:hanging="2"/>
        <w:jc w:val="both"/>
        <w:rPr>
          <w:b/>
          <w:color w:val="222222"/>
          <w:u w:val="single"/>
        </w:rPr>
      </w:pPr>
    </w:p>
    <w:p w:rsidR="006F789A" w:rsidRPr="0066122F" w:rsidRDefault="006F789A" w:rsidP="006F789A">
      <w:pPr>
        <w:pBdr>
          <w:top w:val="nil"/>
          <w:left w:val="nil"/>
          <w:bottom w:val="nil"/>
          <w:right w:val="nil"/>
          <w:between w:val="nil"/>
        </w:pBdr>
        <w:shd w:val="clear" w:color="auto" w:fill="FFFFFF"/>
        <w:ind w:hanging="2"/>
        <w:jc w:val="both"/>
        <w:rPr>
          <w:color w:val="222222"/>
        </w:rPr>
      </w:pPr>
      <w:r w:rsidRPr="0066122F">
        <w:rPr>
          <w:b/>
          <w:color w:val="222222"/>
          <w:u w:val="single"/>
        </w:rPr>
        <w:t>Термін надання послуг</w:t>
      </w:r>
      <w:r w:rsidRPr="0066122F">
        <w:rPr>
          <w:b/>
          <w:color w:val="222222"/>
        </w:rPr>
        <w:t>:</w:t>
      </w:r>
      <w:r w:rsidRPr="0066122F">
        <w:rPr>
          <w:color w:val="222222"/>
        </w:rPr>
        <w:t xml:space="preserve"> з моменту підписання договору та скріплення печатками (за наявності) – </w:t>
      </w:r>
      <w:r w:rsidRPr="0066122F">
        <w:rPr>
          <w:b/>
          <w:color w:val="222222"/>
        </w:rPr>
        <w:t>по 31 грудня  2025 року</w:t>
      </w:r>
      <w:r w:rsidRPr="0066122F">
        <w:rPr>
          <w:color w:val="222222"/>
        </w:rPr>
        <w:t>.</w:t>
      </w:r>
    </w:p>
    <w:p w:rsidR="006F789A" w:rsidRDefault="006F789A" w:rsidP="006F789A">
      <w:pPr>
        <w:jc w:val="both"/>
      </w:pPr>
    </w:p>
    <w:p w:rsidR="006F789A" w:rsidRDefault="006F789A" w:rsidP="006F789A">
      <w:pPr>
        <w:shd w:val="clear" w:color="auto" w:fill="FFFFFF"/>
        <w:jc w:val="both"/>
        <w:rPr>
          <w:rFonts w:ascii="Arial Narrow" w:hAnsi="Arial Narrow"/>
          <w:sz w:val="20"/>
          <w:szCs w:val="20"/>
        </w:rPr>
      </w:pPr>
    </w:p>
    <w:p w:rsidR="002610DB" w:rsidRPr="00040DE8" w:rsidRDefault="006F789A" w:rsidP="0004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Примітка: У разі, якщо у даних 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w:t>
      </w:r>
      <w:r>
        <w:rPr>
          <w:i/>
          <w:color w:val="000000"/>
          <w:lang w:eastAsia="ar-SA"/>
        </w:rPr>
        <w:t xml:space="preserve"> медико-</w:t>
      </w:r>
      <w:r w:rsidRPr="002265B8">
        <w:rPr>
          <w:i/>
          <w:color w:val="000000"/>
          <w:lang w:val="x-none" w:eastAsia="ar-SA"/>
        </w:rPr>
        <w:t xml:space="preserve"> технічні вимоги містять вираз (або еквівалент).</w:t>
      </w:r>
    </w:p>
    <w:p w:rsidR="00C20D96" w:rsidRDefault="00C20D96" w:rsidP="00C20D96"/>
    <w:p w:rsidR="00E071CA" w:rsidRPr="00E57D85" w:rsidRDefault="00E071CA" w:rsidP="00C20D96"/>
    <w:p w:rsidR="00577FCD" w:rsidRPr="00217CA6" w:rsidRDefault="001F36E4" w:rsidP="00217CA6">
      <w:pPr>
        <w:jc w:val="both"/>
        <w:rPr>
          <w:bCs/>
        </w:rPr>
      </w:pPr>
      <w:r w:rsidRPr="008B6B7A">
        <w:rPr>
          <w:b/>
          <w:color w:val="000000"/>
          <w:sz w:val="26"/>
          <w:szCs w:val="26"/>
        </w:rPr>
        <w:t xml:space="preserve">       </w:t>
      </w:r>
      <w:r w:rsidRPr="00217CA6">
        <w:rPr>
          <w:color w:val="000000"/>
        </w:rPr>
        <w:t>Очікувана вартість предмета закупівлі</w:t>
      </w:r>
      <w:bookmarkStart w:id="1" w:name="n36"/>
      <w:bookmarkStart w:id="2" w:name="n1149"/>
      <w:bookmarkEnd w:id="1"/>
      <w:bookmarkEnd w:id="2"/>
      <w:r w:rsidRPr="00217CA6">
        <w:rPr>
          <w:color w:val="000000"/>
        </w:rPr>
        <w:t xml:space="preserve"> склад</w:t>
      </w:r>
      <w:bookmarkStart w:id="3" w:name="_Hlk189123241"/>
      <w:r w:rsidRPr="00217CA6">
        <w:rPr>
          <w:color w:val="000000"/>
        </w:rPr>
        <w:t xml:space="preserve">ає </w:t>
      </w:r>
      <w:bookmarkEnd w:id="3"/>
      <w:r w:rsidR="006F789A">
        <w:rPr>
          <w:color w:val="000000"/>
          <w:u w:val="single"/>
        </w:rPr>
        <w:t>247</w:t>
      </w:r>
      <w:r w:rsidR="00040DE8" w:rsidRPr="00040DE8">
        <w:rPr>
          <w:color w:val="000000"/>
          <w:u w:val="single"/>
        </w:rPr>
        <w:t xml:space="preserve"> </w:t>
      </w:r>
      <w:r w:rsidR="006F789A">
        <w:rPr>
          <w:color w:val="000000"/>
          <w:u w:val="single"/>
        </w:rPr>
        <w:t>800</w:t>
      </w:r>
      <w:r w:rsidR="00040DE8" w:rsidRPr="00040DE8">
        <w:rPr>
          <w:color w:val="000000"/>
          <w:u w:val="single"/>
        </w:rPr>
        <w:t xml:space="preserve">,00 грн. (п’ятсот </w:t>
      </w:r>
      <w:r w:rsidR="006F789A">
        <w:rPr>
          <w:color w:val="000000"/>
          <w:u w:val="single"/>
        </w:rPr>
        <w:t xml:space="preserve">двісті сорок сім </w:t>
      </w:r>
      <w:r w:rsidR="00040DE8" w:rsidRPr="00040DE8">
        <w:rPr>
          <w:color w:val="000000"/>
          <w:u w:val="single"/>
        </w:rPr>
        <w:t xml:space="preserve">  тисяч </w:t>
      </w:r>
      <w:r w:rsidR="006F789A">
        <w:rPr>
          <w:color w:val="000000"/>
          <w:u w:val="single"/>
        </w:rPr>
        <w:t>вісімсот</w:t>
      </w:r>
      <w:bookmarkStart w:id="4" w:name="_GoBack"/>
      <w:bookmarkEnd w:id="4"/>
      <w:r w:rsidR="00040DE8" w:rsidRPr="00040DE8">
        <w:rPr>
          <w:color w:val="000000"/>
          <w:u w:val="single"/>
        </w:rPr>
        <w:t xml:space="preserve"> гривень 00 коп.) з ПДВ.</w:t>
      </w:r>
    </w:p>
    <w:sectPr w:rsidR="00577FCD" w:rsidRPr="00217CA6"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1"/>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565A3"/>
    <w:multiLevelType w:val="multilevel"/>
    <w:tmpl w:val="6310C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BB100DD"/>
    <w:multiLevelType w:val="hybridMultilevel"/>
    <w:tmpl w:val="815C0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480119"/>
    <w:multiLevelType w:val="multilevel"/>
    <w:tmpl w:val="9F38CA7C"/>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0"/>
  </w:num>
  <w:num w:numId="4">
    <w:abstractNumId w:val="6"/>
  </w:num>
  <w:num w:numId="5">
    <w:abstractNumId w:val="7"/>
  </w:num>
  <w:num w:numId="6">
    <w:abstractNumId w:val="13"/>
  </w:num>
  <w:num w:numId="7">
    <w:abstractNumId w:val="17"/>
  </w:num>
  <w:num w:numId="8">
    <w:abstractNumId w:val="20"/>
  </w:num>
  <w:num w:numId="9">
    <w:abstractNumId w:val="8"/>
  </w:num>
  <w:num w:numId="10">
    <w:abstractNumId w:val="19"/>
  </w:num>
  <w:num w:numId="11">
    <w:abstractNumId w:val="14"/>
  </w:num>
  <w:num w:numId="12">
    <w:abstractNumId w:val="16"/>
  </w:num>
  <w:num w:numId="13">
    <w:abstractNumId w:val="18"/>
  </w:num>
  <w:num w:numId="14">
    <w:abstractNumId w:val="21"/>
  </w:num>
  <w:num w:numId="15">
    <w:abstractNumId w:val="15"/>
  </w:num>
  <w:num w:numId="16">
    <w:abstractNumId w:val="11"/>
  </w:num>
  <w:num w:numId="17">
    <w:abstractNumId w:val="5"/>
  </w:num>
  <w:num w:numId="18">
    <w:abstractNumId w:val="4"/>
  </w:num>
  <w:num w:numId="19">
    <w:abstractNumId w:val="9"/>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0DE8"/>
    <w:rsid w:val="000539F9"/>
    <w:rsid w:val="00061BC2"/>
    <w:rsid w:val="000803F3"/>
    <w:rsid w:val="000D7CF9"/>
    <w:rsid w:val="000E7329"/>
    <w:rsid w:val="001A5697"/>
    <w:rsid w:val="001F36E4"/>
    <w:rsid w:val="00217CA6"/>
    <w:rsid w:val="002610DB"/>
    <w:rsid w:val="002E61D3"/>
    <w:rsid w:val="00350F98"/>
    <w:rsid w:val="00353080"/>
    <w:rsid w:val="0039040B"/>
    <w:rsid w:val="004432B0"/>
    <w:rsid w:val="004C00B2"/>
    <w:rsid w:val="004E3803"/>
    <w:rsid w:val="0052468D"/>
    <w:rsid w:val="005579A1"/>
    <w:rsid w:val="00577FCD"/>
    <w:rsid w:val="005F5AA5"/>
    <w:rsid w:val="006F789A"/>
    <w:rsid w:val="007018F6"/>
    <w:rsid w:val="007E3784"/>
    <w:rsid w:val="008B6B7A"/>
    <w:rsid w:val="008E1B80"/>
    <w:rsid w:val="00981353"/>
    <w:rsid w:val="00984C0B"/>
    <w:rsid w:val="009E0CE2"/>
    <w:rsid w:val="00A029A4"/>
    <w:rsid w:val="00A053B7"/>
    <w:rsid w:val="00A50F8D"/>
    <w:rsid w:val="00A63421"/>
    <w:rsid w:val="00A94428"/>
    <w:rsid w:val="00AD2904"/>
    <w:rsid w:val="00AE19AF"/>
    <w:rsid w:val="00B5748A"/>
    <w:rsid w:val="00BA46E9"/>
    <w:rsid w:val="00C20D96"/>
    <w:rsid w:val="00C40464"/>
    <w:rsid w:val="00C51B82"/>
    <w:rsid w:val="00C56739"/>
    <w:rsid w:val="00C86040"/>
    <w:rsid w:val="00CD167E"/>
    <w:rsid w:val="00CE064B"/>
    <w:rsid w:val="00CF20C1"/>
    <w:rsid w:val="00D91CF1"/>
    <w:rsid w:val="00E071CA"/>
    <w:rsid w:val="00E56383"/>
    <w:rsid w:val="00E8461F"/>
    <w:rsid w:val="00EC5E50"/>
    <w:rsid w:val="00ED42E0"/>
    <w:rsid w:val="00EF7FE0"/>
    <w:rsid w:val="00FA7976"/>
    <w:rsid w:val="00FD2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7F6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paragraph" w:customStyle="1" w:styleId="aff3">
    <w:name w:val="Îáû÷íûé"/>
    <w:rsid w:val="005579A1"/>
    <w:pPr>
      <w:suppressAutoHyphens/>
      <w:spacing w:after="0" w:line="240" w:lineRule="auto"/>
    </w:pPr>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4914</Words>
  <Characters>2801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50</cp:revision>
  <cp:lastPrinted>2025-01-20T07:48:00Z</cp:lastPrinted>
  <dcterms:created xsi:type="dcterms:W3CDTF">2025-01-30T07:30:00Z</dcterms:created>
  <dcterms:modified xsi:type="dcterms:W3CDTF">2025-09-29T14:10:00Z</dcterms:modified>
</cp:coreProperties>
</file>