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33D1F" w14:textId="77777777" w:rsidR="004E72F0" w:rsidRDefault="004E3803" w:rsidP="00F442EE">
      <w:pPr>
        <w:jc w:val="center"/>
        <w:outlineLvl w:val="0"/>
        <w:rPr>
          <w:b/>
          <w:sz w:val="40"/>
          <w:szCs w:val="40"/>
        </w:rPr>
      </w:pPr>
      <w:r>
        <w:rPr>
          <w:b/>
          <w:sz w:val="40"/>
          <w:szCs w:val="40"/>
        </w:rPr>
        <w:t>ОБГРУНТУВАННЯ</w:t>
      </w:r>
    </w:p>
    <w:p w14:paraId="33EE656F" w14:textId="77777777" w:rsidR="00997C02" w:rsidRPr="00F925FF" w:rsidRDefault="004E3803" w:rsidP="00997C02">
      <w:pPr>
        <w:jc w:val="center"/>
        <w:outlineLvl w:val="0"/>
        <w:rPr>
          <w:b/>
          <w:sz w:val="28"/>
          <w:szCs w:val="28"/>
        </w:rPr>
      </w:pPr>
      <w:r>
        <w:rPr>
          <w:b/>
          <w:sz w:val="40"/>
          <w:szCs w:val="40"/>
        </w:rPr>
        <w:t xml:space="preserve"> </w:t>
      </w:r>
      <w:r w:rsidR="00997C02" w:rsidRPr="00F925FF">
        <w:rPr>
          <w:b/>
          <w:sz w:val="28"/>
          <w:szCs w:val="28"/>
        </w:rPr>
        <w:t xml:space="preserve">МЕДИКО-ТЕХНІЧНІ ВИМОГИ </w:t>
      </w:r>
    </w:p>
    <w:p w14:paraId="5BB62811" w14:textId="77777777" w:rsidR="00997C02" w:rsidRPr="00F925FF" w:rsidRDefault="00997C02" w:rsidP="00997C02">
      <w:pPr>
        <w:spacing w:after="60"/>
        <w:ind w:left="360"/>
        <w:jc w:val="center"/>
        <w:outlineLvl w:val="0"/>
        <w:rPr>
          <w:b/>
          <w:sz w:val="28"/>
          <w:szCs w:val="28"/>
        </w:rPr>
      </w:pPr>
      <w:r w:rsidRPr="00F925FF">
        <w:rPr>
          <w:b/>
          <w:sz w:val="28"/>
          <w:szCs w:val="28"/>
        </w:rPr>
        <w:t>на закупівлю по предмету</w:t>
      </w:r>
    </w:p>
    <w:p w14:paraId="762BFEB9" w14:textId="77777777" w:rsidR="00997C02" w:rsidRPr="00F925FF" w:rsidRDefault="00997C02" w:rsidP="00997C02">
      <w:pPr>
        <w:shd w:val="clear" w:color="auto" w:fill="FFFFFF"/>
        <w:ind w:left="360"/>
        <w:jc w:val="center"/>
        <w:rPr>
          <w:b/>
          <w:bCs/>
        </w:rPr>
      </w:pPr>
      <w:r w:rsidRPr="00F925FF">
        <w:rPr>
          <w:b/>
          <w:bCs/>
          <w:iCs/>
          <w:color w:val="222222"/>
        </w:rPr>
        <w:t xml:space="preserve">код ДК 021:2015– 50420000-5 Послуги з ремонту і технічного обслуговування медичного та хірургічного обладнання (послуги з технічного обслуговування </w:t>
      </w:r>
      <w:r>
        <w:rPr>
          <w:b/>
        </w:rPr>
        <w:t>а</w:t>
      </w:r>
      <w:r w:rsidRPr="007B1451">
        <w:rPr>
          <w:b/>
        </w:rPr>
        <w:t>налізатор</w:t>
      </w:r>
      <w:r>
        <w:rPr>
          <w:b/>
        </w:rPr>
        <w:t>ів</w:t>
      </w:r>
      <w:r w:rsidRPr="007B1451">
        <w:rPr>
          <w:b/>
        </w:rPr>
        <w:t xml:space="preserve"> </w:t>
      </w:r>
      <w:proofErr w:type="spellStart"/>
      <w:r w:rsidRPr="007B1451">
        <w:rPr>
          <w:b/>
        </w:rPr>
        <w:t>Cobas</w:t>
      </w:r>
      <w:proofErr w:type="spellEnd"/>
      <w:r w:rsidRPr="007B1451">
        <w:rPr>
          <w:b/>
        </w:rPr>
        <w:t xml:space="preserve"> c 311</w:t>
      </w:r>
      <w:r>
        <w:rPr>
          <w:b/>
        </w:rPr>
        <w:t xml:space="preserve"> </w:t>
      </w:r>
      <w:r w:rsidRPr="00F925FF">
        <w:rPr>
          <w:b/>
        </w:rPr>
        <w:t xml:space="preserve">в кількості </w:t>
      </w:r>
      <w:r>
        <w:rPr>
          <w:b/>
        </w:rPr>
        <w:t>2</w:t>
      </w:r>
      <w:r w:rsidRPr="00F925FF">
        <w:rPr>
          <w:b/>
        </w:rPr>
        <w:t xml:space="preserve"> штук</w:t>
      </w:r>
      <w:r>
        <w:rPr>
          <w:b/>
        </w:rPr>
        <w:t>и</w:t>
      </w:r>
      <w:r w:rsidRPr="00F925FF">
        <w:rPr>
          <w:b/>
        </w:rPr>
        <w:t>)</w:t>
      </w:r>
    </w:p>
    <w:p w14:paraId="10D7E44A" w14:textId="77777777" w:rsidR="00997C02" w:rsidRPr="00F925FF" w:rsidRDefault="00997C02" w:rsidP="00997C02">
      <w:pPr>
        <w:shd w:val="clear" w:color="auto" w:fill="FFFFFF"/>
        <w:ind w:left="360"/>
        <w:rPr>
          <w:color w:val="222222"/>
          <w:u w:val="single"/>
        </w:rPr>
      </w:pPr>
    </w:p>
    <w:p w14:paraId="455D9FB5" w14:textId="77777777" w:rsidR="00997C02" w:rsidRPr="00DB6CC7" w:rsidRDefault="00997C02" w:rsidP="00997C02">
      <w:pPr>
        <w:shd w:val="clear" w:color="auto" w:fill="FFFFFF"/>
        <w:ind w:left="360"/>
        <w:jc w:val="center"/>
        <w:rPr>
          <w:b/>
          <w:color w:val="222222"/>
        </w:rPr>
      </w:pPr>
      <w:r w:rsidRPr="00DB6CC7">
        <w:rPr>
          <w:color w:val="222222"/>
          <w:u w:val="single"/>
        </w:rPr>
        <w:t>Місце надання послуг</w:t>
      </w:r>
      <w:r w:rsidRPr="00DB6CC7">
        <w:rPr>
          <w:color w:val="222222"/>
        </w:rPr>
        <w:t xml:space="preserve">: </w:t>
      </w:r>
      <w:r w:rsidRPr="00DB6CC7">
        <w:rPr>
          <w:b/>
          <w:color w:val="222222"/>
        </w:rPr>
        <w:t xml:space="preserve">01135, м. Київ, вул. В’ячеслава </w:t>
      </w:r>
      <w:proofErr w:type="spellStart"/>
      <w:r w:rsidRPr="00DB6CC7">
        <w:rPr>
          <w:b/>
          <w:color w:val="222222"/>
        </w:rPr>
        <w:t>Чорновола</w:t>
      </w:r>
      <w:proofErr w:type="spellEnd"/>
      <w:r w:rsidRPr="00DB6CC7">
        <w:rPr>
          <w:b/>
          <w:color w:val="222222"/>
        </w:rPr>
        <w:t>, 28/1</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5417"/>
        <w:gridCol w:w="1559"/>
        <w:gridCol w:w="1559"/>
      </w:tblGrid>
      <w:tr w:rsidR="00997C02" w:rsidRPr="00DB6CC7" w14:paraId="3FE3C203" w14:textId="77777777" w:rsidTr="0049579F">
        <w:trPr>
          <w:trHeight w:val="19"/>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33C4BEC4" w14:textId="77777777" w:rsidR="00997C02" w:rsidRPr="00DB6CC7" w:rsidRDefault="00997C02" w:rsidP="0049579F">
            <w:pPr>
              <w:spacing w:line="256" w:lineRule="auto"/>
              <w:ind w:left="22"/>
              <w:jc w:val="center"/>
              <w:rPr>
                <w:b/>
              </w:rPr>
            </w:pPr>
            <w:r w:rsidRPr="00DB6CC7">
              <w:rPr>
                <w:b/>
              </w:rPr>
              <w:t>№</w:t>
            </w:r>
          </w:p>
          <w:p w14:paraId="1DD74124" w14:textId="77777777" w:rsidR="00997C02" w:rsidRPr="00DB6CC7" w:rsidRDefault="00997C02" w:rsidP="0049579F">
            <w:pPr>
              <w:spacing w:line="256" w:lineRule="auto"/>
              <w:ind w:left="22"/>
              <w:jc w:val="center"/>
              <w:rPr>
                <w:b/>
              </w:rPr>
            </w:pPr>
            <w:r w:rsidRPr="00DB6CC7">
              <w:rPr>
                <w:b/>
              </w:rPr>
              <w:t>з/п</w:t>
            </w:r>
          </w:p>
        </w:tc>
        <w:tc>
          <w:tcPr>
            <w:tcW w:w="5414" w:type="dxa"/>
            <w:tcBorders>
              <w:top w:val="single" w:sz="4" w:space="0" w:color="auto"/>
              <w:left w:val="single" w:sz="4" w:space="0" w:color="auto"/>
              <w:bottom w:val="single" w:sz="4" w:space="0" w:color="auto"/>
              <w:right w:val="single" w:sz="4" w:space="0" w:color="auto"/>
            </w:tcBorders>
            <w:vAlign w:val="center"/>
            <w:hideMark/>
          </w:tcPr>
          <w:p w14:paraId="65EAD70B" w14:textId="77777777" w:rsidR="00997C02" w:rsidRPr="00DB6CC7" w:rsidRDefault="00997C02" w:rsidP="0049579F">
            <w:pPr>
              <w:spacing w:line="256" w:lineRule="auto"/>
              <w:ind w:left="360"/>
              <w:jc w:val="center"/>
              <w:rPr>
                <w:b/>
              </w:rPr>
            </w:pPr>
            <w:r w:rsidRPr="00DB6CC7">
              <w:rPr>
                <w:b/>
              </w:rPr>
              <w:t>Найменування обладнання</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D48C072" w14:textId="77777777" w:rsidR="00997C02" w:rsidRPr="00DB6CC7" w:rsidRDefault="00997C02" w:rsidP="0049579F">
            <w:pPr>
              <w:spacing w:line="256" w:lineRule="auto"/>
              <w:ind w:left="168"/>
              <w:jc w:val="center"/>
              <w:rPr>
                <w:b/>
              </w:rPr>
            </w:pPr>
            <w:r w:rsidRPr="00DB6CC7">
              <w:rPr>
                <w:b/>
              </w:rPr>
              <w:t>Кількість шт.</w:t>
            </w:r>
          </w:p>
        </w:tc>
        <w:tc>
          <w:tcPr>
            <w:tcW w:w="1558" w:type="dxa"/>
            <w:tcBorders>
              <w:top w:val="single" w:sz="4" w:space="0" w:color="auto"/>
              <w:left w:val="single" w:sz="4" w:space="0" w:color="auto"/>
              <w:bottom w:val="single" w:sz="4" w:space="0" w:color="auto"/>
              <w:right w:val="single" w:sz="4" w:space="0" w:color="auto"/>
            </w:tcBorders>
            <w:hideMark/>
          </w:tcPr>
          <w:p w14:paraId="6B0BD47D" w14:textId="77777777" w:rsidR="00997C02" w:rsidRPr="00DB6CC7" w:rsidRDefault="00997C02" w:rsidP="0049579F">
            <w:pPr>
              <w:spacing w:line="256" w:lineRule="auto"/>
              <w:ind w:left="168"/>
              <w:jc w:val="center"/>
              <w:rPr>
                <w:b/>
              </w:rPr>
            </w:pPr>
            <w:r w:rsidRPr="00DB6CC7">
              <w:rPr>
                <w:b/>
              </w:rPr>
              <w:t>Серійний номер</w:t>
            </w:r>
          </w:p>
        </w:tc>
      </w:tr>
      <w:tr w:rsidR="00997C02" w:rsidRPr="00DB6CC7" w14:paraId="710DB998" w14:textId="77777777" w:rsidTr="0049579F">
        <w:trPr>
          <w:trHeight w:val="19"/>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F96B7A5" w14:textId="77777777" w:rsidR="00997C02" w:rsidRPr="00DB6CC7" w:rsidRDefault="00997C02" w:rsidP="0049579F">
            <w:pPr>
              <w:spacing w:line="256" w:lineRule="auto"/>
              <w:ind w:left="22"/>
              <w:jc w:val="center"/>
              <w:rPr>
                <w:lang w:val="en-US"/>
              </w:rPr>
            </w:pPr>
            <w:r w:rsidRPr="00DB6CC7">
              <w:t>1</w:t>
            </w:r>
          </w:p>
        </w:tc>
        <w:tc>
          <w:tcPr>
            <w:tcW w:w="5414" w:type="dxa"/>
            <w:tcBorders>
              <w:top w:val="single" w:sz="4" w:space="0" w:color="auto"/>
              <w:left w:val="single" w:sz="4" w:space="0" w:color="auto"/>
              <w:bottom w:val="single" w:sz="4" w:space="0" w:color="auto"/>
              <w:right w:val="single" w:sz="4" w:space="0" w:color="auto"/>
            </w:tcBorders>
            <w:hideMark/>
          </w:tcPr>
          <w:p w14:paraId="74100483" w14:textId="77777777" w:rsidR="00997C02" w:rsidRPr="00DB6CC7" w:rsidRDefault="00997C02" w:rsidP="0049579F">
            <w:pPr>
              <w:spacing w:line="256" w:lineRule="auto"/>
              <w:ind w:left="55"/>
            </w:pPr>
            <w:r w:rsidRPr="00DB6CC7">
              <w:rPr>
                <w:szCs w:val="28"/>
                <w:lang w:val="bg-BG"/>
              </w:rPr>
              <w:t xml:space="preserve">Аналізатор </w:t>
            </w:r>
            <w:proofErr w:type="spellStart"/>
            <w:r w:rsidRPr="00DB6CC7">
              <w:rPr>
                <w:color w:val="000000"/>
              </w:rPr>
              <w:t>Cobas</w:t>
            </w:r>
            <w:proofErr w:type="spellEnd"/>
            <w:r w:rsidRPr="00DB6CC7">
              <w:rPr>
                <w:color w:val="000000"/>
              </w:rPr>
              <w:t xml:space="preserve"> c 311</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58A120C" w14:textId="77777777" w:rsidR="00997C02" w:rsidRPr="00DB6CC7" w:rsidRDefault="00997C02" w:rsidP="0049579F">
            <w:pPr>
              <w:spacing w:line="256" w:lineRule="auto"/>
              <w:ind w:left="168"/>
              <w:jc w:val="center"/>
            </w:pPr>
            <w:r w:rsidRPr="00DB6CC7">
              <w:t>1</w:t>
            </w:r>
          </w:p>
        </w:tc>
        <w:tc>
          <w:tcPr>
            <w:tcW w:w="1558" w:type="dxa"/>
            <w:tcBorders>
              <w:top w:val="single" w:sz="4" w:space="0" w:color="auto"/>
              <w:left w:val="single" w:sz="4" w:space="0" w:color="auto"/>
              <w:bottom w:val="single" w:sz="4" w:space="0" w:color="auto"/>
              <w:right w:val="single" w:sz="4" w:space="0" w:color="auto"/>
            </w:tcBorders>
            <w:hideMark/>
          </w:tcPr>
          <w:p w14:paraId="3CE324F6" w14:textId="77777777" w:rsidR="00997C02" w:rsidRPr="00DB6CC7" w:rsidRDefault="00997C02" w:rsidP="0049579F">
            <w:pPr>
              <w:spacing w:line="256" w:lineRule="auto"/>
              <w:ind w:left="168"/>
              <w:jc w:val="center"/>
              <w:rPr>
                <w:lang w:val="en-US"/>
              </w:rPr>
            </w:pPr>
            <w:r w:rsidRPr="00DB6CC7">
              <w:rPr>
                <w:lang w:val="en-US"/>
              </w:rPr>
              <w:t>2178-02</w:t>
            </w:r>
          </w:p>
        </w:tc>
      </w:tr>
      <w:tr w:rsidR="00997C02" w:rsidRPr="00DB6CC7" w14:paraId="48CEE643" w14:textId="77777777" w:rsidTr="0049579F">
        <w:trPr>
          <w:trHeight w:val="19"/>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36960051" w14:textId="77777777" w:rsidR="00997C02" w:rsidRPr="00DB6CC7" w:rsidRDefault="00997C02" w:rsidP="0049579F">
            <w:pPr>
              <w:spacing w:line="256" w:lineRule="auto"/>
              <w:ind w:left="22"/>
              <w:jc w:val="center"/>
              <w:rPr>
                <w:lang w:val="en-US"/>
              </w:rPr>
            </w:pPr>
            <w:r w:rsidRPr="00DB6CC7">
              <w:t>1</w:t>
            </w:r>
          </w:p>
        </w:tc>
        <w:tc>
          <w:tcPr>
            <w:tcW w:w="5414" w:type="dxa"/>
            <w:tcBorders>
              <w:top w:val="single" w:sz="4" w:space="0" w:color="auto"/>
              <w:left w:val="single" w:sz="4" w:space="0" w:color="auto"/>
              <w:bottom w:val="single" w:sz="4" w:space="0" w:color="auto"/>
              <w:right w:val="single" w:sz="4" w:space="0" w:color="auto"/>
            </w:tcBorders>
            <w:hideMark/>
          </w:tcPr>
          <w:p w14:paraId="33970642" w14:textId="77777777" w:rsidR="00997C02" w:rsidRPr="00DB6CC7" w:rsidRDefault="00997C02" w:rsidP="0049579F">
            <w:pPr>
              <w:spacing w:line="256" w:lineRule="auto"/>
              <w:ind w:left="55"/>
            </w:pPr>
            <w:r w:rsidRPr="00DB6CC7">
              <w:rPr>
                <w:szCs w:val="28"/>
                <w:lang w:val="bg-BG"/>
              </w:rPr>
              <w:t xml:space="preserve">Аналізатор </w:t>
            </w:r>
            <w:proofErr w:type="spellStart"/>
            <w:r w:rsidRPr="00DB6CC7">
              <w:rPr>
                <w:color w:val="000000"/>
              </w:rPr>
              <w:t>Cobas</w:t>
            </w:r>
            <w:proofErr w:type="spellEnd"/>
            <w:r w:rsidRPr="00DB6CC7">
              <w:rPr>
                <w:color w:val="000000"/>
              </w:rPr>
              <w:t xml:space="preserve"> c 311</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3D7DBDB" w14:textId="77777777" w:rsidR="00997C02" w:rsidRPr="00DB6CC7" w:rsidRDefault="00997C02" w:rsidP="0049579F">
            <w:pPr>
              <w:spacing w:line="256" w:lineRule="auto"/>
              <w:ind w:left="168"/>
              <w:jc w:val="center"/>
            </w:pPr>
            <w:r w:rsidRPr="00DB6CC7">
              <w:t>1</w:t>
            </w:r>
          </w:p>
        </w:tc>
        <w:tc>
          <w:tcPr>
            <w:tcW w:w="1558" w:type="dxa"/>
            <w:tcBorders>
              <w:top w:val="single" w:sz="4" w:space="0" w:color="auto"/>
              <w:left w:val="single" w:sz="4" w:space="0" w:color="auto"/>
              <w:bottom w:val="single" w:sz="4" w:space="0" w:color="auto"/>
              <w:right w:val="single" w:sz="4" w:space="0" w:color="auto"/>
            </w:tcBorders>
            <w:hideMark/>
          </w:tcPr>
          <w:p w14:paraId="4B1A3E25" w14:textId="77777777" w:rsidR="00997C02" w:rsidRPr="00DB6CC7" w:rsidRDefault="00997C02" w:rsidP="0049579F">
            <w:pPr>
              <w:spacing w:line="256" w:lineRule="auto"/>
              <w:ind w:left="168"/>
              <w:jc w:val="center"/>
            </w:pPr>
            <w:r w:rsidRPr="00DB6CC7">
              <w:rPr>
                <w:lang w:val="en-US"/>
              </w:rPr>
              <w:t>2178-01</w:t>
            </w:r>
          </w:p>
        </w:tc>
      </w:tr>
    </w:tbl>
    <w:p w14:paraId="4464637E" w14:textId="77777777" w:rsidR="00997C02" w:rsidRPr="00DB6CC7" w:rsidRDefault="00997C02" w:rsidP="00997C02">
      <w:pPr>
        <w:tabs>
          <w:tab w:val="left" w:pos="9160"/>
        </w:tabs>
        <w:ind w:left="360"/>
        <w:rPr>
          <w:b/>
          <w:kern w:val="2"/>
        </w:rPr>
      </w:pPr>
    </w:p>
    <w:p w14:paraId="5A49B9BB" w14:textId="77777777" w:rsidR="00997C02" w:rsidRPr="00DB6CC7" w:rsidRDefault="00997C02" w:rsidP="00997C02">
      <w:pPr>
        <w:tabs>
          <w:tab w:val="left" w:pos="9160"/>
        </w:tabs>
        <w:ind w:left="360"/>
        <w:rPr>
          <w:szCs w:val="28"/>
          <w:lang w:val="bg-BG"/>
        </w:rPr>
      </w:pPr>
      <w:r w:rsidRPr="00DB6CC7">
        <w:t>Технічне обслуговування обладнання</w:t>
      </w:r>
      <w:r w:rsidRPr="00DB6CC7">
        <w:rPr>
          <w:i/>
          <w:szCs w:val="28"/>
          <w:lang w:val="bg-BG"/>
        </w:rPr>
        <w:t xml:space="preserve"> </w:t>
      </w:r>
      <w:r w:rsidRPr="00DB6CC7">
        <w:rPr>
          <w:bCs/>
        </w:rPr>
        <w:t>в</w:t>
      </w:r>
      <w:r w:rsidRPr="00DB6CC7">
        <w:t>ключає в себе:</w:t>
      </w:r>
      <w:r w:rsidRPr="00DB6CC7">
        <w:rPr>
          <w:szCs w:val="28"/>
          <w:lang w:val="bg-BG"/>
        </w:rPr>
        <w:t xml:space="preserve"> </w:t>
      </w:r>
    </w:p>
    <w:p w14:paraId="5967166B" w14:textId="77777777" w:rsidR="00997C02" w:rsidRPr="00DB6CC7" w:rsidRDefault="00997C02" w:rsidP="00997C02">
      <w:pPr>
        <w:tabs>
          <w:tab w:val="left" w:pos="9160"/>
        </w:tabs>
        <w:ind w:left="360"/>
        <w:rPr>
          <w:szCs w:val="28"/>
          <w:lang w:val="bg-BG"/>
        </w:rPr>
      </w:pPr>
    </w:p>
    <w:p w14:paraId="62D3FEC1" w14:textId="77777777" w:rsidR="00997C02" w:rsidRPr="00DB6CC7" w:rsidRDefault="00997C02" w:rsidP="00997C02">
      <w:pPr>
        <w:tabs>
          <w:tab w:val="left" w:pos="9160"/>
        </w:tabs>
        <w:ind w:left="360"/>
        <w:rPr>
          <w:b/>
        </w:rPr>
      </w:pPr>
      <w:r w:rsidRPr="00DB6CC7">
        <w:rPr>
          <w:b/>
          <w:szCs w:val="28"/>
        </w:rPr>
        <w:t>А</w:t>
      </w:r>
      <w:r w:rsidRPr="00DB6CC7">
        <w:rPr>
          <w:b/>
          <w:szCs w:val="28"/>
          <w:lang w:val="bg-BG"/>
        </w:rPr>
        <w:t xml:space="preserve">налізатор </w:t>
      </w:r>
      <w:proofErr w:type="spellStart"/>
      <w:r w:rsidRPr="00DB6CC7">
        <w:rPr>
          <w:b/>
          <w:color w:val="000000"/>
        </w:rPr>
        <w:t>Cobas</w:t>
      </w:r>
      <w:proofErr w:type="spellEnd"/>
      <w:r w:rsidRPr="00DB6CC7">
        <w:rPr>
          <w:b/>
          <w:color w:val="000000"/>
        </w:rPr>
        <w:t xml:space="preserve"> c 311 </w:t>
      </w:r>
      <w:r w:rsidRPr="00DB6CC7">
        <w:rPr>
          <w:b/>
          <w:bCs/>
        </w:rPr>
        <w:t xml:space="preserve">( серійний номер </w:t>
      </w:r>
      <w:r w:rsidRPr="00DB6CC7">
        <w:rPr>
          <w:b/>
        </w:rPr>
        <w:t>2178-02)</w:t>
      </w:r>
    </w:p>
    <w:tbl>
      <w:tblPr>
        <w:tblW w:w="9284" w:type="dxa"/>
        <w:tblInd w:w="-5" w:type="dxa"/>
        <w:tblLook w:val="04A0" w:firstRow="1" w:lastRow="0" w:firstColumn="1" w:lastColumn="0" w:noHBand="0" w:noVBand="1"/>
      </w:tblPr>
      <w:tblGrid>
        <w:gridCol w:w="540"/>
        <w:gridCol w:w="6264"/>
        <w:gridCol w:w="1420"/>
        <w:gridCol w:w="1060"/>
      </w:tblGrid>
      <w:tr w:rsidR="00997C02" w:rsidRPr="00DB6CC7" w14:paraId="2AF846C3" w14:textId="77777777" w:rsidTr="0049579F">
        <w:trPr>
          <w:trHeight w:val="337"/>
        </w:trPr>
        <w:tc>
          <w:tcPr>
            <w:tcW w:w="540" w:type="dxa"/>
            <w:tcBorders>
              <w:top w:val="single" w:sz="4" w:space="0" w:color="auto"/>
              <w:left w:val="single" w:sz="4" w:space="0" w:color="auto"/>
              <w:bottom w:val="single" w:sz="4" w:space="0" w:color="auto"/>
              <w:right w:val="single" w:sz="4" w:space="0" w:color="auto"/>
            </w:tcBorders>
            <w:vAlign w:val="center"/>
            <w:hideMark/>
          </w:tcPr>
          <w:p w14:paraId="79E123ED" w14:textId="77777777" w:rsidR="00997C02" w:rsidRPr="00DB6CC7" w:rsidRDefault="00997C02" w:rsidP="0049579F">
            <w:pPr>
              <w:spacing w:line="256" w:lineRule="auto"/>
              <w:ind w:left="37"/>
              <w:jc w:val="center"/>
            </w:pPr>
            <w:r w:rsidRPr="00DB6CC7">
              <w:t>№</w:t>
            </w:r>
          </w:p>
        </w:tc>
        <w:tc>
          <w:tcPr>
            <w:tcW w:w="6264" w:type="dxa"/>
            <w:tcBorders>
              <w:top w:val="single" w:sz="4" w:space="0" w:color="auto"/>
              <w:left w:val="nil"/>
              <w:bottom w:val="single" w:sz="4" w:space="0" w:color="auto"/>
              <w:right w:val="single" w:sz="4" w:space="0" w:color="auto"/>
            </w:tcBorders>
            <w:vAlign w:val="center"/>
            <w:hideMark/>
          </w:tcPr>
          <w:p w14:paraId="4D2C37ED" w14:textId="77777777" w:rsidR="00997C02" w:rsidRPr="00DB6CC7" w:rsidRDefault="00997C02" w:rsidP="0049579F">
            <w:pPr>
              <w:spacing w:line="256" w:lineRule="auto"/>
              <w:ind w:left="37"/>
            </w:pPr>
            <w:r w:rsidRPr="00DB6CC7">
              <w:t>Найменування  послуги</w:t>
            </w:r>
          </w:p>
        </w:tc>
        <w:tc>
          <w:tcPr>
            <w:tcW w:w="1420" w:type="dxa"/>
            <w:tcBorders>
              <w:top w:val="single" w:sz="4" w:space="0" w:color="auto"/>
              <w:left w:val="nil"/>
              <w:bottom w:val="single" w:sz="4" w:space="0" w:color="auto"/>
              <w:right w:val="single" w:sz="4" w:space="0" w:color="auto"/>
            </w:tcBorders>
            <w:vAlign w:val="center"/>
            <w:hideMark/>
          </w:tcPr>
          <w:p w14:paraId="346A709D" w14:textId="77777777" w:rsidR="00997C02" w:rsidRPr="00DB6CC7" w:rsidRDefault="00997C02" w:rsidP="0049579F">
            <w:pPr>
              <w:spacing w:line="256" w:lineRule="auto"/>
              <w:ind w:left="37"/>
              <w:jc w:val="center"/>
            </w:pPr>
            <w:r w:rsidRPr="00DB6CC7">
              <w:t xml:space="preserve">Од. </w:t>
            </w:r>
            <w:proofErr w:type="spellStart"/>
            <w:r w:rsidRPr="00DB6CC7">
              <w:t>вим</w:t>
            </w:r>
            <w:proofErr w:type="spellEnd"/>
            <w:r w:rsidRPr="00DB6CC7">
              <w:t>.</w:t>
            </w:r>
          </w:p>
        </w:tc>
        <w:tc>
          <w:tcPr>
            <w:tcW w:w="1060" w:type="dxa"/>
            <w:tcBorders>
              <w:top w:val="single" w:sz="4" w:space="0" w:color="auto"/>
              <w:left w:val="nil"/>
              <w:bottom w:val="single" w:sz="4" w:space="0" w:color="auto"/>
              <w:right w:val="single" w:sz="4" w:space="0" w:color="auto"/>
            </w:tcBorders>
            <w:vAlign w:val="center"/>
            <w:hideMark/>
          </w:tcPr>
          <w:p w14:paraId="726F17FD" w14:textId="77777777" w:rsidR="00997C02" w:rsidRPr="00DB6CC7" w:rsidRDefault="00997C02" w:rsidP="0049579F">
            <w:pPr>
              <w:spacing w:line="256" w:lineRule="auto"/>
              <w:ind w:left="37"/>
              <w:jc w:val="center"/>
            </w:pPr>
            <w:r w:rsidRPr="00DB6CC7">
              <w:t>К-ть</w:t>
            </w:r>
          </w:p>
        </w:tc>
      </w:tr>
      <w:tr w:rsidR="00997C02" w:rsidRPr="00DB6CC7" w14:paraId="0E18B409" w14:textId="77777777" w:rsidTr="0049579F">
        <w:trPr>
          <w:trHeight w:val="321"/>
        </w:trPr>
        <w:tc>
          <w:tcPr>
            <w:tcW w:w="540" w:type="dxa"/>
            <w:tcBorders>
              <w:top w:val="nil"/>
              <w:left w:val="single" w:sz="4" w:space="0" w:color="auto"/>
              <w:bottom w:val="single" w:sz="4" w:space="0" w:color="auto"/>
              <w:right w:val="single" w:sz="4" w:space="0" w:color="auto"/>
            </w:tcBorders>
            <w:vAlign w:val="center"/>
            <w:hideMark/>
          </w:tcPr>
          <w:p w14:paraId="11BF7871" w14:textId="77777777" w:rsidR="00997C02" w:rsidRPr="00DB6CC7" w:rsidRDefault="00997C02" w:rsidP="0049579F">
            <w:pPr>
              <w:spacing w:line="256" w:lineRule="auto"/>
              <w:ind w:left="37"/>
              <w:jc w:val="center"/>
            </w:pPr>
            <w:r w:rsidRPr="00DB6CC7">
              <w:t>1</w:t>
            </w:r>
          </w:p>
        </w:tc>
        <w:tc>
          <w:tcPr>
            <w:tcW w:w="6264" w:type="dxa"/>
            <w:tcBorders>
              <w:top w:val="nil"/>
              <w:left w:val="nil"/>
              <w:bottom w:val="single" w:sz="4" w:space="0" w:color="auto"/>
              <w:right w:val="single" w:sz="4" w:space="0" w:color="auto"/>
            </w:tcBorders>
            <w:vAlign w:val="center"/>
            <w:hideMark/>
          </w:tcPr>
          <w:p w14:paraId="797C331B" w14:textId="77777777" w:rsidR="00997C02" w:rsidRPr="00DB6CC7" w:rsidRDefault="00997C02" w:rsidP="0049579F">
            <w:pPr>
              <w:spacing w:line="256" w:lineRule="auto"/>
              <w:rPr>
                <w:color w:val="000000"/>
              </w:rPr>
            </w:pPr>
            <w:r w:rsidRPr="00DB6CC7">
              <w:rPr>
                <w:color w:val="000000"/>
              </w:rPr>
              <w:t xml:space="preserve">Розбірка аналізатору </w:t>
            </w:r>
            <w:proofErr w:type="spellStart"/>
            <w:r w:rsidRPr="00DB6CC7">
              <w:rPr>
                <w:color w:val="000000"/>
              </w:rPr>
              <w:t>Cobas</w:t>
            </w:r>
            <w:proofErr w:type="spellEnd"/>
            <w:r w:rsidRPr="00DB6CC7">
              <w:rPr>
                <w:color w:val="000000"/>
              </w:rPr>
              <w:t xml:space="preserve"> c 311</w:t>
            </w:r>
          </w:p>
        </w:tc>
        <w:tc>
          <w:tcPr>
            <w:tcW w:w="1420" w:type="dxa"/>
            <w:tcBorders>
              <w:top w:val="nil"/>
              <w:left w:val="nil"/>
              <w:bottom w:val="single" w:sz="4" w:space="0" w:color="auto"/>
              <w:right w:val="single" w:sz="4" w:space="0" w:color="auto"/>
            </w:tcBorders>
            <w:vAlign w:val="center"/>
            <w:hideMark/>
          </w:tcPr>
          <w:p w14:paraId="2CC18B85" w14:textId="77777777" w:rsidR="00997C02" w:rsidRPr="00DB6CC7" w:rsidRDefault="00997C02" w:rsidP="0049579F">
            <w:pPr>
              <w:spacing w:line="256" w:lineRule="auto"/>
              <w:ind w:left="37"/>
              <w:jc w:val="center"/>
            </w:pPr>
            <w:r w:rsidRPr="00DB6CC7">
              <w:t>послуга</w:t>
            </w:r>
          </w:p>
        </w:tc>
        <w:tc>
          <w:tcPr>
            <w:tcW w:w="1060" w:type="dxa"/>
            <w:tcBorders>
              <w:top w:val="nil"/>
              <w:left w:val="nil"/>
              <w:bottom w:val="single" w:sz="4" w:space="0" w:color="auto"/>
              <w:right w:val="single" w:sz="4" w:space="0" w:color="auto"/>
            </w:tcBorders>
            <w:vAlign w:val="center"/>
            <w:hideMark/>
          </w:tcPr>
          <w:p w14:paraId="181238C6" w14:textId="77777777" w:rsidR="00997C02" w:rsidRPr="00DB6CC7" w:rsidRDefault="00997C02" w:rsidP="0049579F">
            <w:pPr>
              <w:spacing w:line="256" w:lineRule="auto"/>
              <w:ind w:left="37"/>
              <w:jc w:val="center"/>
            </w:pPr>
            <w:r w:rsidRPr="00DB6CC7">
              <w:t>1</w:t>
            </w:r>
          </w:p>
        </w:tc>
      </w:tr>
      <w:tr w:rsidR="00997C02" w:rsidRPr="00DB6CC7" w14:paraId="67A45D7E" w14:textId="77777777" w:rsidTr="0049579F">
        <w:trPr>
          <w:trHeight w:val="416"/>
        </w:trPr>
        <w:tc>
          <w:tcPr>
            <w:tcW w:w="540" w:type="dxa"/>
            <w:tcBorders>
              <w:top w:val="nil"/>
              <w:left w:val="single" w:sz="4" w:space="0" w:color="auto"/>
              <w:bottom w:val="single" w:sz="4" w:space="0" w:color="auto"/>
              <w:right w:val="single" w:sz="4" w:space="0" w:color="auto"/>
            </w:tcBorders>
            <w:vAlign w:val="center"/>
            <w:hideMark/>
          </w:tcPr>
          <w:p w14:paraId="64BF8845" w14:textId="77777777" w:rsidR="00997C02" w:rsidRPr="00DB6CC7" w:rsidRDefault="00997C02" w:rsidP="0049579F">
            <w:pPr>
              <w:spacing w:line="256" w:lineRule="auto"/>
              <w:ind w:left="37"/>
              <w:jc w:val="center"/>
            </w:pPr>
            <w:r w:rsidRPr="00DB6CC7">
              <w:t>2</w:t>
            </w:r>
          </w:p>
        </w:tc>
        <w:tc>
          <w:tcPr>
            <w:tcW w:w="6264" w:type="dxa"/>
            <w:tcBorders>
              <w:top w:val="nil"/>
              <w:left w:val="nil"/>
              <w:bottom w:val="single" w:sz="4" w:space="0" w:color="auto"/>
              <w:right w:val="single" w:sz="4" w:space="0" w:color="auto"/>
            </w:tcBorders>
            <w:vAlign w:val="center"/>
            <w:hideMark/>
          </w:tcPr>
          <w:p w14:paraId="22DBB874" w14:textId="77777777" w:rsidR="00997C02" w:rsidRPr="00DB6CC7" w:rsidRDefault="00997C02" w:rsidP="0049579F">
            <w:pPr>
              <w:spacing w:line="256" w:lineRule="auto"/>
              <w:rPr>
                <w:color w:val="000000"/>
              </w:rPr>
            </w:pPr>
            <w:r w:rsidRPr="00DB6CC7">
              <w:rPr>
                <w:color w:val="000000"/>
              </w:rPr>
              <w:t>Чистка всіх механізмів та їх змащування</w:t>
            </w:r>
          </w:p>
        </w:tc>
        <w:tc>
          <w:tcPr>
            <w:tcW w:w="1420" w:type="dxa"/>
            <w:tcBorders>
              <w:top w:val="nil"/>
              <w:left w:val="nil"/>
              <w:bottom w:val="single" w:sz="4" w:space="0" w:color="auto"/>
              <w:right w:val="single" w:sz="4" w:space="0" w:color="auto"/>
            </w:tcBorders>
            <w:vAlign w:val="center"/>
            <w:hideMark/>
          </w:tcPr>
          <w:p w14:paraId="623FF781" w14:textId="77777777" w:rsidR="00997C02" w:rsidRPr="00DB6CC7" w:rsidRDefault="00997C02" w:rsidP="0049579F">
            <w:pPr>
              <w:spacing w:line="256" w:lineRule="auto"/>
              <w:ind w:left="37"/>
              <w:jc w:val="center"/>
            </w:pPr>
            <w:r w:rsidRPr="00DB6CC7">
              <w:t>послуга</w:t>
            </w:r>
          </w:p>
        </w:tc>
        <w:tc>
          <w:tcPr>
            <w:tcW w:w="1060" w:type="dxa"/>
            <w:tcBorders>
              <w:top w:val="nil"/>
              <w:left w:val="nil"/>
              <w:bottom w:val="single" w:sz="4" w:space="0" w:color="auto"/>
              <w:right w:val="single" w:sz="4" w:space="0" w:color="auto"/>
            </w:tcBorders>
            <w:vAlign w:val="center"/>
            <w:hideMark/>
          </w:tcPr>
          <w:p w14:paraId="4B070700" w14:textId="77777777" w:rsidR="00997C02" w:rsidRPr="00DB6CC7" w:rsidRDefault="00997C02" w:rsidP="0049579F">
            <w:pPr>
              <w:spacing w:line="256" w:lineRule="auto"/>
              <w:ind w:left="37"/>
              <w:jc w:val="center"/>
            </w:pPr>
            <w:r w:rsidRPr="00DB6CC7">
              <w:t>1</w:t>
            </w:r>
          </w:p>
        </w:tc>
      </w:tr>
      <w:tr w:rsidR="00997C02" w:rsidRPr="00DB6CC7" w14:paraId="74979737" w14:textId="77777777" w:rsidTr="0049579F">
        <w:trPr>
          <w:trHeight w:val="234"/>
        </w:trPr>
        <w:tc>
          <w:tcPr>
            <w:tcW w:w="540" w:type="dxa"/>
            <w:tcBorders>
              <w:top w:val="nil"/>
              <w:left w:val="single" w:sz="4" w:space="0" w:color="auto"/>
              <w:bottom w:val="single" w:sz="4" w:space="0" w:color="auto"/>
              <w:right w:val="single" w:sz="4" w:space="0" w:color="auto"/>
            </w:tcBorders>
            <w:vAlign w:val="center"/>
            <w:hideMark/>
          </w:tcPr>
          <w:p w14:paraId="27A3AA74" w14:textId="77777777" w:rsidR="00997C02" w:rsidRPr="00DB6CC7" w:rsidRDefault="00997C02" w:rsidP="0049579F">
            <w:pPr>
              <w:spacing w:line="256" w:lineRule="auto"/>
              <w:ind w:left="37"/>
              <w:jc w:val="center"/>
            </w:pPr>
            <w:r w:rsidRPr="00DB6CC7">
              <w:t>3</w:t>
            </w:r>
          </w:p>
        </w:tc>
        <w:tc>
          <w:tcPr>
            <w:tcW w:w="6264" w:type="dxa"/>
            <w:vAlign w:val="center"/>
            <w:hideMark/>
          </w:tcPr>
          <w:p w14:paraId="4CCEEB66" w14:textId="77777777" w:rsidR="00997C02" w:rsidRPr="00DB6CC7" w:rsidRDefault="00997C02" w:rsidP="0049579F">
            <w:pPr>
              <w:spacing w:line="256" w:lineRule="auto"/>
              <w:rPr>
                <w:color w:val="000000"/>
              </w:rPr>
            </w:pPr>
            <w:r w:rsidRPr="00DB6CC7">
              <w:rPr>
                <w:color w:val="000000"/>
              </w:rPr>
              <w:t xml:space="preserve">Заміна лампи </w:t>
            </w:r>
            <w:proofErr w:type="spellStart"/>
            <w:r w:rsidRPr="00DB6CC7">
              <w:rPr>
                <w:color w:val="000000"/>
              </w:rPr>
              <w:t>галогенової</w:t>
            </w:r>
            <w:proofErr w:type="spellEnd"/>
            <w:r w:rsidRPr="00DB6CC7">
              <w:rPr>
                <w:color w:val="000000"/>
              </w:rPr>
              <w:t xml:space="preserve"> </w:t>
            </w:r>
          </w:p>
        </w:tc>
        <w:tc>
          <w:tcPr>
            <w:tcW w:w="1420" w:type="dxa"/>
            <w:tcBorders>
              <w:top w:val="nil"/>
              <w:left w:val="single" w:sz="4" w:space="0" w:color="auto"/>
              <w:bottom w:val="single" w:sz="4" w:space="0" w:color="auto"/>
              <w:right w:val="single" w:sz="4" w:space="0" w:color="auto"/>
            </w:tcBorders>
            <w:vAlign w:val="center"/>
            <w:hideMark/>
          </w:tcPr>
          <w:p w14:paraId="392977EE" w14:textId="77777777" w:rsidR="00997C02" w:rsidRPr="00DB6CC7" w:rsidRDefault="00997C02" w:rsidP="0049579F">
            <w:pPr>
              <w:spacing w:line="256" w:lineRule="auto"/>
              <w:ind w:left="37"/>
              <w:jc w:val="center"/>
            </w:pPr>
            <w:r w:rsidRPr="00DB6CC7">
              <w:t>послуга</w:t>
            </w:r>
          </w:p>
        </w:tc>
        <w:tc>
          <w:tcPr>
            <w:tcW w:w="1060" w:type="dxa"/>
            <w:tcBorders>
              <w:top w:val="nil"/>
              <w:left w:val="nil"/>
              <w:bottom w:val="single" w:sz="4" w:space="0" w:color="auto"/>
              <w:right w:val="single" w:sz="4" w:space="0" w:color="auto"/>
            </w:tcBorders>
            <w:vAlign w:val="center"/>
            <w:hideMark/>
          </w:tcPr>
          <w:p w14:paraId="06EAB111" w14:textId="77777777" w:rsidR="00997C02" w:rsidRPr="00DB6CC7" w:rsidRDefault="00997C02" w:rsidP="0049579F">
            <w:pPr>
              <w:spacing w:line="256" w:lineRule="auto"/>
              <w:ind w:left="37"/>
              <w:jc w:val="center"/>
            </w:pPr>
            <w:r w:rsidRPr="00DB6CC7">
              <w:t>1</w:t>
            </w:r>
          </w:p>
        </w:tc>
      </w:tr>
      <w:tr w:rsidR="00997C02" w:rsidRPr="00DB6CC7" w14:paraId="6B5B6382" w14:textId="77777777" w:rsidTr="0049579F">
        <w:trPr>
          <w:trHeight w:val="363"/>
        </w:trPr>
        <w:tc>
          <w:tcPr>
            <w:tcW w:w="540" w:type="dxa"/>
            <w:tcBorders>
              <w:top w:val="nil"/>
              <w:left w:val="single" w:sz="4" w:space="0" w:color="auto"/>
              <w:bottom w:val="single" w:sz="4" w:space="0" w:color="auto"/>
              <w:right w:val="single" w:sz="4" w:space="0" w:color="auto"/>
            </w:tcBorders>
            <w:vAlign w:val="center"/>
            <w:hideMark/>
          </w:tcPr>
          <w:p w14:paraId="7691021A" w14:textId="77777777" w:rsidR="00997C02" w:rsidRPr="00DB6CC7" w:rsidRDefault="00997C02" w:rsidP="0049579F">
            <w:pPr>
              <w:spacing w:line="256" w:lineRule="auto"/>
              <w:ind w:left="37"/>
              <w:jc w:val="center"/>
            </w:pPr>
            <w:r w:rsidRPr="00DB6CC7">
              <w:t>4</w:t>
            </w:r>
          </w:p>
        </w:tc>
        <w:tc>
          <w:tcPr>
            <w:tcW w:w="6264" w:type="dxa"/>
            <w:tcBorders>
              <w:top w:val="single" w:sz="4" w:space="0" w:color="auto"/>
              <w:left w:val="nil"/>
              <w:bottom w:val="single" w:sz="4" w:space="0" w:color="auto"/>
              <w:right w:val="single" w:sz="4" w:space="0" w:color="auto"/>
            </w:tcBorders>
            <w:vAlign w:val="center"/>
            <w:hideMark/>
          </w:tcPr>
          <w:p w14:paraId="340A99A8" w14:textId="77777777" w:rsidR="00997C02" w:rsidRPr="00DB6CC7" w:rsidRDefault="00997C02" w:rsidP="0049579F">
            <w:pPr>
              <w:spacing w:line="256" w:lineRule="auto"/>
              <w:rPr>
                <w:color w:val="000000"/>
              </w:rPr>
            </w:pPr>
            <w:r w:rsidRPr="00DB6CC7">
              <w:rPr>
                <w:color w:val="000000"/>
              </w:rPr>
              <w:t>Проведення сервісних перевірочних тестів</w:t>
            </w:r>
          </w:p>
        </w:tc>
        <w:tc>
          <w:tcPr>
            <w:tcW w:w="1420" w:type="dxa"/>
            <w:tcBorders>
              <w:top w:val="nil"/>
              <w:left w:val="nil"/>
              <w:bottom w:val="single" w:sz="4" w:space="0" w:color="auto"/>
              <w:right w:val="single" w:sz="4" w:space="0" w:color="auto"/>
            </w:tcBorders>
            <w:vAlign w:val="center"/>
            <w:hideMark/>
          </w:tcPr>
          <w:p w14:paraId="15B57F67" w14:textId="77777777" w:rsidR="00997C02" w:rsidRPr="00DB6CC7" w:rsidRDefault="00997C02" w:rsidP="0049579F">
            <w:pPr>
              <w:spacing w:line="256" w:lineRule="auto"/>
              <w:ind w:left="37"/>
              <w:jc w:val="center"/>
            </w:pPr>
            <w:r w:rsidRPr="00DB6CC7">
              <w:t>послуга</w:t>
            </w:r>
          </w:p>
        </w:tc>
        <w:tc>
          <w:tcPr>
            <w:tcW w:w="1060" w:type="dxa"/>
            <w:tcBorders>
              <w:top w:val="nil"/>
              <w:left w:val="nil"/>
              <w:bottom w:val="single" w:sz="4" w:space="0" w:color="auto"/>
              <w:right w:val="single" w:sz="4" w:space="0" w:color="auto"/>
            </w:tcBorders>
            <w:vAlign w:val="center"/>
            <w:hideMark/>
          </w:tcPr>
          <w:p w14:paraId="6EE53CD3" w14:textId="77777777" w:rsidR="00997C02" w:rsidRPr="00DB6CC7" w:rsidRDefault="00997C02" w:rsidP="0049579F">
            <w:pPr>
              <w:spacing w:line="256" w:lineRule="auto"/>
              <w:ind w:left="37"/>
              <w:jc w:val="center"/>
            </w:pPr>
            <w:r w:rsidRPr="00DB6CC7">
              <w:t>1</w:t>
            </w:r>
          </w:p>
        </w:tc>
      </w:tr>
      <w:tr w:rsidR="00997C02" w:rsidRPr="00DB6CC7" w14:paraId="7218407D" w14:textId="77777777" w:rsidTr="0049579F">
        <w:trPr>
          <w:trHeight w:val="144"/>
        </w:trPr>
        <w:tc>
          <w:tcPr>
            <w:tcW w:w="540" w:type="dxa"/>
            <w:tcBorders>
              <w:top w:val="nil"/>
              <w:left w:val="single" w:sz="4" w:space="0" w:color="auto"/>
              <w:bottom w:val="single" w:sz="4" w:space="0" w:color="auto"/>
              <w:right w:val="single" w:sz="4" w:space="0" w:color="auto"/>
            </w:tcBorders>
            <w:vAlign w:val="center"/>
            <w:hideMark/>
          </w:tcPr>
          <w:p w14:paraId="2C0571FB" w14:textId="77777777" w:rsidR="00997C02" w:rsidRPr="00DB6CC7" w:rsidRDefault="00997C02" w:rsidP="0049579F">
            <w:pPr>
              <w:spacing w:line="256" w:lineRule="auto"/>
              <w:ind w:left="37"/>
              <w:jc w:val="center"/>
            </w:pPr>
            <w:r w:rsidRPr="00DB6CC7">
              <w:t>5</w:t>
            </w:r>
          </w:p>
        </w:tc>
        <w:tc>
          <w:tcPr>
            <w:tcW w:w="6264" w:type="dxa"/>
            <w:tcBorders>
              <w:top w:val="nil"/>
              <w:left w:val="nil"/>
              <w:bottom w:val="single" w:sz="4" w:space="0" w:color="auto"/>
              <w:right w:val="single" w:sz="4" w:space="0" w:color="auto"/>
            </w:tcBorders>
            <w:vAlign w:val="center"/>
            <w:hideMark/>
          </w:tcPr>
          <w:p w14:paraId="67F2787B" w14:textId="77777777" w:rsidR="00997C02" w:rsidRPr="00DB6CC7" w:rsidRDefault="00997C02" w:rsidP="0049579F">
            <w:pPr>
              <w:spacing w:line="256" w:lineRule="auto"/>
              <w:rPr>
                <w:color w:val="000000"/>
              </w:rPr>
            </w:pPr>
            <w:r w:rsidRPr="00DB6CC7">
              <w:rPr>
                <w:color w:val="000000"/>
              </w:rPr>
              <w:t>Збірка аналізатору</w:t>
            </w:r>
          </w:p>
        </w:tc>
        <w:tc>
          <w:tcPr>
            <w:tcW w:w="1420" w:type="dxa"/>
            <w:tcBorders>
              <w:top w:val="nil"/>
              <w:left w:val="nil"/>
              <w:bottom w:val="single" w:sz="4" w:space="0" w:color="auto"/>
              <w:right w:val="single" w:sz="4" w:space="0" w:color="auto"/>
            </w:tcBorders>
            <w:vAlign w:val="center"/>
            <w:hideMark/>
          </w:tcPr>
          <w:p w14:paraId="5C04FFC4" w14:textId="77777777" w:rsidR="00997C02" w:rsidRPr="00DB6CC7" w:rsidRDefault="00997C02" w:rsidP="0049579F">
            <w:pPr>
              <w:spacing w:line="256" w:lineRule="auto"/>
              <w:ind w:left="37"/>
              <w:jc w:val="center"/>
            </w:pPr>
            <w:r w:rsidRPr="00DB6CC7">
              <w:t>послуга</w:t>
            </w:r>
          </w:p>
        </w:tc>
        <w:tc>
          <w:tcPr>
            <w:tcW w:w="1060" w:type="dxa"/>
            <w:tcBorders>
              <w:top w:val="nil"/>
              <w:left w:val="nil"/>
              <w:bottom w:val="single" w:sz="4" w:space="0" w:color="auto"/>
              <w:right w:val="single" w:sz="4" w:space="0" w:color="auto"/>
            </w:tcBorders>
            <w:vAlign w:val="center"/>
            <w:hideMark/>
          </w:tcPr>
          <w:p w14:paraId="46D4F06C" w14:textId="77777777" w:rsidR="00997C02" w:rsidRPr="00DB6CC7" w:rsidRDefault="00997C02" w:rsidP="0049579F">
            <w:pPr>
              <w:spacing w:line="256" w:lineRule="auto"/>
              <w:ind w:left="37"/>
              <w:jc w:val="center"/>
            </w:pPr>
            <w:r w:rsidRPr="00DB6CC7">
              <w:t>1</w:t>
            </w:r>
          </w:p>
        </w:tc>
      </w:tr>
      <w:tr w:rsidR="00997C02" w:rsidRPr="00DB6CC7" w14:paraId="6874EF88" w14:textId="77777777" w:rsidTr="0049579F">
        <w:trPr>
          <w:trHeight w:val="133"/>
        </w:trPr>
        <w:tc>
          <w:tcPr>
            <w:tcW w:w="540" w:type="dxa"/>
            <w:tcBorders>
              <w:top w:val="nil"/>
              <w:left w:val="single" w:sz="4" w:space="0" w:color="auto"/>
              <w:bottom w:val="single" w:sz="4" w:space="0" w:color="auto"/>
              <w:right w:val="single" w:sz="4" w:space="0" w:color="auto"/>
            </w:tcBorders>
            <w:vAlign w:val="center"/>
            <w:hideMark/>
          </w:tcPr>
          <w:p w14:paraId="276EF2C6" w14:textId="77777777" w:rsidR="00997C02" w:rsidRPr="00DB6CC7" w:rsidRDefault="00997C02" w:rsidP="0049579F">
            <w:pPr>
              <w:spacing w:line="256" w:lineRule="auto"/>
              <w:ind w:left="37"/>
              <w:jc w:val="center"/>
            </w:pPr>
            <w:r w:rsidRPr="00DB6CC7">
              <w:t>6</w:t>
            </w:r>
          </w:p>
        </w:tc>
        <w:tc>
          <w:tcPr>
            <w:tcW w:w="6264" w:type="dxa"/>
            <w:tcBorders>
              <w:top w:val="nil"/>
              <w:left w:val="nil"/>
              <w:bottom w:val="single" w:sz="4" w:space="0" w:color="auto"/>
              <w:right w:val="single" w:sz="4" w:space="0" w:color="auto"/>
            </w:tcBorders>
            <w:vAlign w:val="center"/>
            <w:hideMark/>
          </w:tcPr>
          <w:p w14:paraId="6664570A" w14:textId="77777777" w:rsidR="00997C02" w:rsidRPr="00DB6CC7" w:rsidRDefault="00997C02" w:rsidP="0049579F">
            <w:pPr>
              <w:spacing w:line="256" w:lineRule="auto"/>
              <w:rPr>
                <w:color w:val="000000"/>
              </w:rPr>
            </w:pPr>
            <w:r w:rsidRPr="00DB6CC7">
              <w:rPr>
                <w:color w:val="000000"/>
              </w:rPr>
              <w:t xml:space="preserve">Розбірка аналізатору </w:t>
            </w:r>
            <w:proofErr w:type="spellStart"/>
            <w:r w:rsidRPr="00DB6CC7">
              <w:rPr>
                <w:color w:val="000000"/>
              </w:rPr>
              <w:t>Cobas</w:t>
            </w:r>
            <w:proofErr w:type="spellEnd"/>
            <w:r w:rsidRPr="00DB6CC7">
              <w:rPr>
                <w:color w:val="000000"/>
              </w:rPr>
              <w:t xml:space="preserve"> c 311</w:t>
            </w:r>
          </w:p>
        </w:tc>
        <w:tc>
          <w:tcPr>
            <w:tcW w:w="1420" w:type="dxa"/>
            <w:tcBorders>
              <w:top w:val="nil"/>
              <w:left w:val="nil"/>
              <w:bottom w:val="single" w:sz="4" w:space="0" w:color="auto"/>
              <w:right w:val="single" w:sz="4" w:space="0" w:color="auto"/>
            </w:tcBorders>
            <w:vAlign w:val="center"/>
            <w:hideMark/>
          </w:tcPr>
          <w:p w14:paraId="326C14EB" w14:textId="77777777" w:rsidR="00997C02" w:rsidRPr="00DB6CC7" w:rsidRDefault="00997C02" w:rsidP="0049579F">
            <w:pPr>
              <w:spacing w:line="256" w:lineRule="auto"/>
              <w:ind w:left="37"/>
              <w:jc w:val="center"/>
            </w:pPr>
            <w:r w:rsidRPr="00DB6CC7">
              <w:t>послуга</w:t>
            </w:r>
          </w:p>
        </w:tc>
        <w:tc>
          <w:tcPr>
            <w:tcW w:w="1060" w:type="dxa"/>
            <w:tcBorders>
              <w:top w:val="nil"/>
              <w:left w:val="nil"/>
              <w:bottom w:val="single" w:sz="4" w:space="0" w:color="auto"/>
              <w:right w:val="single" w:sz="4" w:space="0" w:color="auto"/>
            </w:tcBorders>
            <w:vAlign w:val="center"/>
            <w:hideMark/>
          </w:tcPr>
          <w:p w14:paraId="776B3FA1" w14:textId="77777777" w:rsidR="00997C02" w:rsidRPr="00DB6CC7" w:rsidRDefault="00997C02" w:rsidP="0049579F">
            <w:pPr>
              <w:spacing w:line="256" w:lineRule="auto"/>
              <w:ind w:left="37"/>
              <w:jc w:val="center"/>
            </w:pPr>
            <w:r w:rsidRPr="00DB6CC7">
              <w:t>1</w:t>
            </w:r>
          </w:p>
        </w:tc>
      </w:tr>
    </w:tbl>
    <w:p w14:paraId="691631E9" w14:textId="77777777" w:rsidR="00997C02" w:rsidRPr="00DB6CC7" w:rsidRDefault="00997C02" w:rsidP="00997C02">
      <w:pPr>
        <w:tabs>
          <w:tab w:val="left" w:pos="9160"/>
        </w:tabs>
        <w:ind w:left="360"/>
        <w:rPr>
          <w:szCs w:val="28"/>
        </w:rPr>
      </w:pPr>
    </w:p>
    <w:p w14:paraId="13859B01" w14:textId="77777777" w:rsidR="00997C02" w:rsidRPr="00DB6CC7" w:rsidRDefault="00997C02" w:rsidP="00997C02">
      <w:pPr>
        <w:tabs>
          <w:tab w:val="left" w:pos="9160"/>
        </w:tabs>
        <w:ind w:left="360"/>
        <w:rPr>
          <w:b/>
        </w:rPr>
      </w:pPr>
      <w:r w:rsidRPr="00DB6CC7">
        <w:rPr>
          <w:b/>
          <w:szCs w:val="28"/>
        </w:rPr>
        <w:t>А</w:t>
      </w:r>
      <w:r w:rsidRPr="00DB6CC7">
        <w:rPr>
          <w:b/>
          <w:szCs w:val="28"/>
          <w:lang w:val="bg-BG"/>
        </w:rPr>
        <w:t xml:space="preserve">налізатор </w:t>
      </w:r>
      <w:proofErr w:type="spellStart"/>
      <w:r w:rsidRPr="00DB6CC7">
        <w:rPr>
          <w:b/>
          <w:color w:val="000000"/>
        </w:rPr>
        <w:t>Cobas</w:t>
      </w:r>
      <w:proofErr w:type="spellEnd"/>
      <w:r w:rsidRPr="00DB6CC7">
        <w:rPr>
          <w:b/>
          <w:color w:val="000000"/>
        </w:rPr>
        <w:t xml:space="preserve"> c 311 </w:t>
      </w:r>
      <w:r w:rsidRPr="00DB6CC7">
        <w:rPr>
          <w:b/>
          <w:bCs/>
        </w:rPr>
        <w:t xml:space="preserve">( серійний номер </w:t>
      </w:r>
      <w:r w:rsidRPr="00DB6CC7">
        <w:rPr>
          <w:b/>
        </w:rPr>
        <w:t>2178-01)</w:t>
      </w:r>
    </w:p>
    <w:tbl>
      <w:tblPr>
        <w:tblW w:w="9284" w:type="dxa"/>
        <w:tblInd w:w="-5" w:type="dxa"/>
        <w:tblLook w:val="04A0" w:firstRow="1" w:lastRow="0" w:firstColumn="1" w:lastColumn="0" w:noHBand="0" w:noVBand="1"/>
      </w:tblPr>
      <w:tblGrid>
        <w:gridCol w:w="540"/>
        <w:gridCol w:w="6264"/>
        <w:gridCol w:w="1420"/>
        <w:gridCol w:w="1060"/>
      </w:tblGrid>
      <w:tr w:rsidR="00997C02" w:rsidRPr="00DB6CC7" w14:paraId="4FE0C5DD" w14:textId="77777777" w:rsidTr="0049579F">
        <w:trPr>
          <w:trHeight w:val="337"/>
        </w:trPr>
        <w:tc>
          <w:tcPr>
            <w:tcW w:w="540" w:type="dxa"/>
            <w:tcBorders>
              <w:top w:val="single" w:sz="4" w:space="0" w:color="auto"/>
              <w:left w:val="single" w:sz="4" w:space="0" w:color="auto"/>
              <w:bottom w:val="single" w:sz="4" w:space="0" w:color="auto"/>
              <w:right w:val="single" w:sz="4" w:space="0" w:color="auto"/>
            </w:tcBorders>
            <w:vAlign w:val="center"/>
            <w:hideMark/>
          </w:tcPr>
          <w:p w14:paraId="0798234C" w14:textId="77777777" w:rsidR="00997C02" w:rsidRPr="00DB6CC7" w:rsidRDefault="00997C02" w:rsidP="0049579F">
            <w:pPr>
              <w:spacing w:line="256" w:lineRule="auto"/>
              <w:ind w:left="37"/>
              <w:jc w:val="center"/>
            </w:pPr>
            <w:r w:rsidRPr="00DB6CC7">
              <w:t>№</w:t>
            </w:r>
          </w:p>
        </w:tc>
        <w:tc>
          <w:tcPr>
            <w:tcW w:w="6264" w:type="dxa"/>
            <w:tcBorders>
              <w:top w:val="single" w:sz="4" w:space="0" w:color="auto"/>
              <w:left w:val="nil"/>
              <w:bottom w:val="single" w:sz="4" w:space="0" w:color="auto"/>
              <w:right w:val="single" w:sz="4" w:space="0" w:color="auto"/>
            </w:tcBorders>
            <w:vAlign w:val="center"/>
            <w:hideMark/>
          </w:tcPr>
          <w:p w14:paraId="728EDB58" w14:textId="77777777" w:rsidR="00997C02" w:rsidRPr="00DB6CC7" w:rsidRDefault="00997C02" w:rsidP="0049579F">
            <w:pPr>
              <w:spacing w:line="256" w:lineRule="auto"/>
              <w:ind w:left="37"/>
            </w:pPr>
            <w:r w:rsidRPr="00DB6CC7">
              <w:t>Найменування  послуги</w:t>
            </w:r>
          </w:p>
        </w:tc>
        <w:tc>
          <w:tcPr>
            <w:tcW w:w="1420" w:type="dxa"/>
            <w:tcBorders>
              <w:top w:val="single" w:sz="4" w:space="0" w:color="auto"/>
              <w:left w:val="nil"/>
              <w:bottom w:val="single" w:sz="4" w:space="0" w:color="auto"/>
              <w:right w:val="single" w:sz="4" w:space="0" w:color="auto"/>
            </w:tcBorders>
            <w:vAlign w:val="center"/>
            <w:hideMark/>
          </w:tcPr>
          <w:p w14:paraId="6D81BCC5" w14:textId="77777777" w:rsidR="00997C02" w:rsidRPr="00DB6CC7" w:rsidRDefault="00997C02" w:rsidP="0049579F">
            <w:pPr>
              <w:spacing w:line="256" w:lineRule="auto"/>
              <w:ind w:left="37"/>
              <w:jc w:val="center"/>
            </w:pPr>
            <w:r w:rsidRPr="00DB6CC7">
              <w:t xml:space="preserve">Од. </w:t>
            </w:r>
            <w:proofErr w:type="spellStart"/>
            <w:r w:rsidRPr="00DB6CC7">
              <w:t>вим</w:t>
            </w:r>
            <w:proofErr w:type="spellEnd"/>
            <w:r w:rsidRPr="00DB6CC7">
              <w:t>.</w:t>
            </w:r>
          </w:p>
        </w:tc>
        <w:tc>
          <w:tcPr>
            <w:tcW w:w="1060" w:type="dxa"/>
            <w:tcBorders>
              <w:top w:val="single" w:sz="4" w:space="0" w:color="auto"/>
              <w:left w:val="nil"/>
              <w:bottom w:val="single" w:sz="4" w:space="0" w:color="auto"/>
              <w:right w:val="single" w:sz="4" w:space="0" w:color="auto"/>
            </w:tcBorders>
            <w:vAlign w:val="center"/>
            <w:hideMark/>
          </w:tcPr>
          <w:p w14:paraId="2533D0DF" w14:textId="77777777" w:rsidR="00997C02" w:rsidRPr="00DB6CC7" w:rsidRDefault="00997C02" w:rsidP="0049579F">
            <w:pPr>
              <w:spacing w:line="256" w:lineRule="auto"/>
              <w:ind w:left="37"/>
              <w:jc w:val="center"/>
            </w:pPr>
            <w:r w:rsidRPr="00DB6CC7">
              <w:t>К-ть</w:t>
            </w:r>
          </w:p>
        </w:tc>
      </w:tr>
      <w:tr w:rsidR="00997C02" w:rsidRPr="00DB6CC7" w14:paraId="51621F4C" w14:textId="77777777" w:rsidTr="0049579F">
        <w:trPr>
          <w:trHeight w:val="321"/>
        </w:trPr>
        <w:tc>
          <w:tcPr>
            <w:tcW w:w="540" w:type="dxa"/>
            <w:tcBorders>
              <w:top w:val="nil"/>
              <w:left w:val="single" w:sz="4" w:space="0" w:color="auto"/>
              <w:bottom w:val="single" w:sz="4" w:space="0" w:color="auto"/>
              <w:right w:val="single" w:sz="4" w:space="0" w:color="auto"/>
            </w:tcBorders>
            <w:vAlign w:val="center"/>
            <w:hideMark/>
          </w:tcPr>
          <w:p w14:paraId="7D139ABB" w14:textId="77777777" w:rsidR="00997C02" w:rsidRPr="00DB6CC7" w:rsidRDefault="00997C02" w:rsidP="0049579F">
            <w:pPr>
              <w:spacing w:line="256" w:lineRule="auto"/>
              <w:ind w:left="37"/>
              <w:jc w:val="center"/>
            </w:pPr>
            <w:r w:rsidRPr="00DB6CC7">
              <w:t>1</w:t>
            </w:r>
          </w:p>
        </w:tc>
        <w:tc>
          <w:tcPr>
            <w:tcW w:w="6264" w:type="dxa"/>
            <w:tcBorders>
              <w:top w:val="nil"/>
              <w:left w:val="nil"/>
              <w:bottom w:val="single" w:sz="4" w:space="0" w:color="auto"/>
              <w:right w:val="single" w:sz="4" w:space="0" w:color="auto"/>
            </w:tcBorders>
            <w:vAlign w:val="center"/>
            <w:hideMark/>
          </w:tcPr>
          <w:p w14:paraId="7423E3E7" w14:textId="77777777" w:rsidR="00997C02" w:rsidRPr="00DB6CC7" w:rsidRDefault="00997C02" w:rsidP="0049579F">
            <w:pPr>
              <w:spacing w:line="256" w:lineRule="auto"/>
              <w:rPr>
                <w:color w:val="000000"/>
              </w:rPr>
            </w:pPr>
            <w:r w:rsidRPr="00DB6CC7">
              <w:rPr>
                <w:color w:val="000000"/>
              </w:rPr>
              <w:t xml:space="preserve">Розбірка аналізатору </w:t>
            </w:r>
            <w:proofErr w:type="spellStart"/>
            <w:r w:rsidRPr="00DB6CC7">
              <w:rPr>
                <w:color w:val="000000"/>
              </w:rPr>
              <w:t>Cobas</w:t>
            </w:r>
            <w:proofErr w:type="spellEnd"/>
            <w:r w:rsidRPr="00DB6CC7">
              <w:rPr>
                <w:color w:val="000000"/>
              </w:rPr>
              <w:t xml:space="preserve"> c 311</w:t>
            </w:r>
          </w:p>
        </w:tc>
        <w:tc>
          <w:tcPr>
            <w:tcW w:w="1420" w:type="dxa"/>
            <w:tcBorders>
              <w:top w:val="nil"/>
              <w:left w:val="nil"/>
              <w:bottom w:val="single" w:sz="4" w:space="0" w:color="auto"/>
              <w:right w:val="single" w:sz="4" w:space="0" w:color="auto"/>
            </w:tcBorders>
            <w:vAlign w:val="center"/>
            <w:hideMark/>
          </w:tcPr>
          <w:p w14:paraId="1FEB0B62" w14:textId="77777777" w:rsidR="00997C02" w:rsidRPr="00DB6CC7" w:rsidRDefault="00997C02" w:rsidP="0049579F">
            <w:pPr>
              <w:spacing w:line="256" w:lineRule="auto"/>
              <w:ind w:left="37"/>
              <w:jc w:val="center"/>
            </w:pPr>
            <w:r w:rsidRPr="00DB6CC7">
              <w:t>послуга</w:t>
            </w:r>
          </w:p>
        </w:tc>
        <w:tc>
          <w:tcPr>
            <w:tcW w:w="1060" w:type="dxa"/>
            <w:tcBorders>
              <w:top w:val="nil"/>
              <w:left w:val="nil"/>
              <w:bottom w:val="single" w:sz="4" w:space="0" w:color="auto"/>
              <w:right w:val="single" w:sz="4" w:space="0" w:color="auto"/>
            </w:tcBorders>
            <w:vAlign w:val="center"/>
            <w:hideMark/>
          </w:tcPr>
          <w:p w14:paraId="172068D3" w14:textId="77777777" w:rsidR="00997C02" w:rsidRPr="00DB6CC7" w:rsidRDefault="00997C02" w:rsidP="0049579F">
            <w:pPr>
              <w:spacing w:line="256" w:lineRule="auto"/>
              <w:ind w:left="37"/>
              <w:jc w:val="center"/>
            </w:pPr>
            <w:r w:rsidRPr="00DB6CC7">
              <w:t>1</w:t>
            </w:r>
          </w:p>
        </w:tc>
      </w:tr>
      <w:tr w:rsidR="00997C02" w:rsidRPr="00DB6CC7" w14:paraId="675C6A19" w14:textId="77777777" w:rsidTr="0049579F">
        <w:trPr>
          <w:trHeight w:val="316"/>
        </w:trPr>
        <w:tc>
          <w:tcPr>
            <w:tcW w:w="540" w:type="dxa"/>
            <w:tcBorders>
              <w:top w:val="nil"/>
              <w:left w:val="single" w:sz="4" w:space="0" w:color="auto"/>
              <w:bottom w:val="single" w:sz="4" w:space="0" w:color="auto"/>
              <w:right w:val="single" w:sz="4" w:space="0" w:color="auto"/>
            </w:tcBorders>
            <w:vAlign w:val="center"/>
            <w:hideMark/>
          </w:tcPr>
          <w:p w14:paraId="3C578CBD" w14:textId="77777777" w:rsidR="00997C02" w:rsidRPr="00DB6CC7" w:rsidRDefault="00997C02" w:rsidP="0049579F">
            <w:pPr>
              <w:spacing w:line="256" w:lineRule="auto"/>
              <w:ind w:left="37"/>
              <w:jc w:val="center"/>
            </w:pPr>
            <w:r w:rsidRPr="00DB6CC7">
              <w:t>2</w:t>
            </w:r>
          </w:p>
        </w:tc>
        <w:tc>
          <w:tcPr>
            <w:tcW w:w="6264" w:type="dxa"/>
            <w:tcBorders>
              <w:top w:val="nil"/>
              <w:left w:val="nil"/>
              <w:bottom w:val="single" w:sz="4" w:space="0" w:color="auto"/>
              <w:right w:val="single" w:sz="4" w:space="0" w:color="auto"/>
            </w:tcBorders>
            <w:vAlign w:val="center"/>
            <w:hideMark/>
          </w:tcPr>
          <w:p w14:paraId="05BEF83E" w14:textId="77777777" w:rsidR="00997C02" w:rsidRPr="00DB6CC7" w:rsidRDefault="00997C02" w:rsidP="0049579F">
            <w:pPr>
              <w:spacing w:line="256" w:lineRule="auto"/>
              <w:rPr>
                <w:color w:val="000000"/>
              </w:rPr>
            </w:pPr>
            <w:r w:rsidRPr="00DB6CC7">
              <w:rPr>
                <w:color w:val="000000"/>
              </w:rPr>
              <w:t>Чистка всіх механізмів та їх змащування</w:t>
            </w:r>
          </w:p>
        </w:tc>
        <w:tc>
          <w:tcPr>
            <w:tcW w:w="1420" w:type="dxa"/>
            <w:tcBorders>
              <w:top w:val="nil"/>
              <w:left w:val="nil"/>
              <w:bottom w:val="single" w:sz="4" w:space="0" w:color="auto"/>
              <w:right w:val="single" w:sz="4" w:space="0" w:color="auto"/>
            </w:tcBorders>
            <w:vAlign w:val="center"/>
            <w:hideMark/>
          </w:tcPr>
          <w:p w14:paraId="0A46243D" w14:textId="77777777" w:rsidR="00997C02" w:rsidRPr="00DB6CC7" w:rsidRDefault="00997C02" w:rsidP="0049579F">
            <w:pPr>
              <w:spacing w:line="256" w:lineRule="auto"/>
              <w:ind w:left="37"/>
              <w:jc w:val="center"/>
            </w:pPr>
            <w:r w:rsidRPr="00DB6CC7">
              <w:t>послуга</w:t>
            </w:r>
          </w:p>
        </w:tc>
        <w:tc>
          <w:tcPr>
            <w:tcW w:w="1060" w:type="dxa"/>
            <w:tcBorders>
              <w:top w:val="nil"/>
              <w:left w:val="nil"/>
              <w:bottom w:val="single" w:sz="4" w:space="0" w:color="auto"/>
              <w:right w:val="single" w:sz="4" w:space="0" w:color="auto"/>
            </w:tcBorders>
            <w:vAlign w:val="center"/>
            <w:hideMark/>
          </w:tcPr>
          <w:p w14:paraId="3FE8F71A" w14:textId="77777777" w:rsidR="00997C02" w:rsidRPr="00DB6CC7" w:rsidRDefault="00997C02" w:rsidP="0049579F">
            <w:pPr>
              <w:spacing w:line="256" w:lineRule="auto"/>
              <w:ind w:left="37"/>
              <w:jc w:val="center"/>
            </w:pPr>
            <w:r w:rsidRPr="00DB6CC7">
              <w:t>1</w:t>
            </w:r>
          </w:p>
        </w:tc>
      </w:tr>
      <w:tr w:rsidR="00997C02" w:rsidRPr="00DB6CC7" w14:paraId="081C52CD" w14:textId="77777777" w:rsidTr="0049579F">
        <w:trPr>
          <w:trHeight w:val="329"/>
        </w:trPr>
        <w:tc>
          <w:tcPr>
            <w:tcW w:w="540" w:type="dxa"/>
            <w:tcBorders>
              <w:top w:val="nil"/>
              <w:left w:val="single" w:sz="4" w:space="0" w:color="auto"/>
              <w:bottom w:val="single" w:sz="4" w:space="0" w:color="auto"/>
              <w:right w:val="single" w:sz="4" w:space="0" w:color="auto"/>
            </w:tcBorders>
            <w:vAlign w:val="center"/>
            <w:hideMark/>
          </w:tcPr>
          <w:p w14:paraId="5F5F3020" w14:textId="77777777" w:rsidR="00997C02" w:rsidRPr="00DB6CC7" w:rsidRDefault="00997C02" w:rsidP="0049579F">
            <w:pPr>
              <w:spacing w:line="256" w:lineRule="auto"/>
              <w:ind w:left="37"/>
              <w:jc w:val="center"/>
            </w:pPr>
            <w:r w:rsidRPr="00DB6CC7">
              <w:t>3</w:t>
            </w:r>
          </w:p>
        </w:tc>
        <w:tc>
          <w:tcPr>
            <w:tcW w:w="6264" w:type="dxa"/>
            <w:vAlign w:val="center"/>
            <w:hideMark/>
          </w:tcPr>
          <w:p w14:paraId="61C61CCE" w14:textId="77777777" w:rsidR="00997C02" w:rsidRPr="00DB6CC7" w:rsidRDefault="00997C02" w:rsidP="0049579F">
            <w:pPr>
              <w:spacing w:line="256" w:lineRule="auto"/>
              <w:rPr>
                <w:color w:val="000000"/>
              </w:rPr>
            </w:pPr>
            <w:r w:rsidRPr="00DB6CC7">
              <w:rPr>
                <w:color w:val="000000"/>
              </w:rPr>
              <w:t xml:space="preserve">Заміна лампи </w:t>
            </w:r>
            <w:proofErr w:type="spellStart"/>
            <w:r w:rsidRPr="00DB6CC7">
              <w:rPr>
                <w:color w:val="000000"/>
              </w:rPr>
              <w:t>галогенової</w:t>
            </w:r>
            <w:proofErr w:type="spellEnd"/>
            <w:r w:rsidRPr="00DB6CC7">
              <w:rPr>
                <w:color w:val="000000"/>
              </w:rPr>
              <w:t xml:space="preserve"> </w:t>
            </w:r>
          </w:p>
        </w:tc>
        <w:tc>
          <w:tcPr>
            <w:tcW w:w="1420" w:type="dxa"/>
            <w:tcBorders>
              <w:top w:val="nil"/>
              <w:left w:val="single" w:sz="4" w:space="0" w:color="auto"/>
              <w:bottom w:val="single" w:sz="4" w:space="0" w:color="auto"/>
              <w:right w:val="single" w:sz="4" w:space="0" w:color="auto"/>
            </w:tcBorders>
            <w:vAlign w:val="center"/>
            <w:hideMark/>
          </w:tcPr>
          <w:p w14:paraId="084BFB3B" w14:textId="77777777" w:rsidR="00997C02" w:rsidRPr="00DB6CC7" w:rsidRDefault="00997C02" w:rsidP="0049579F">
            <w:pPr>
              <w:spacing w:line="256" w:lineRule="auto"/>
              <w:ind w:left="37"/>
              <w:jc w:val="center"/>
            </w:pPr>
            <w:r w:rsidRPr="00DB6CC7">
              <w:t>послуга</w:t>
            </w:r>
          </w:p>
        </w:tc>
        <w:tc>
          <w:tcPr>
            <w:tcW w:w="1060" w:type="dxa"/>
            <w:tcBorders>
              <w:top w:val="nil"/>
              <w:left w:val="nil"/>
              <w:bottom w:val="single" w:sz="4" w:space="0" w:color="auto"/>
              <w:right w:val="single" w:sz="4" w:space="0" w:color="auto"/>
            </w:tcBorders>
            <w:vAlign w:val="center"/>
            <w:hideMark/>
          </w:tcPr>
          <w:p w14:paraId="65F1CB97" w14:textId="77777777" w:rsidR="00997C02" w:rsidRPr="00DB6CC7" w:rsidRDefault="00997C02" w:rsidP="0049579F">
            <w:pPr>
              <w:spacing w:line="256" w:lineRule="auto"/>
              <w:ind w:left="37"/>
              <w:jc w:val="center"/>
            </w:pPr>
            <w:r w:rsidRPr="00DB6CC7">
              <w:t>1</w:t>
            </w:r>
          </w:p>
        </w:tc>
      </w:tr>
      <w:tr w:rsidR="00997C02" w:rsidRPr="00DB6CC7" w14:paraId="40A9A474" w14:textId="77777777" w:rsidTr="0049579F">
        <w:trPr>
          <w:trHeight w:val="363"/>
        </w:trPr>
        <w:tc>
          <w:tcPr>
            <w:tcW w:w="540" w:type="dxa"/>
            <w:tcBorders>
              <w:top w:val="nil"/>
              <w:left w:val="single" w:sz="4" w:space="0" w:color="auto"/>
              <w:bottom w:val="single" w:sz="4" w:space="0" w:color="auto"/>
              <w:right w:val="single" w:sz="4" w:space="0" w:color="auto"/>
            </w:tcBorders>
            <w:vAlign w:val="center"/>
            <w:hideMark/>
          </w:tcPr>
          <w:p w14:paraId="41A12803" w14:textId="77777777" w:rsidR="00997C02" w:rsidRPr="00DB6CC7" w:rsidRDefault="00997C02" w:rsidP="0049579F">
            <w:pPr>
              <w:spacing w:line="256" w:lineRule="auto"/>
              <w:ind w:left="37"/>
              <w:jc w:val="center"/>
            </w:pPr>
            <w:r w:rsidRPr="00DB6CC7">
              <w:t>4</w:t>
            </w:r>
          </w:p>
        </w:tc>
        <w:tc>
          <w:tcPr>
            <w:tcW w:w="6264" w:type="dxa"/>
            <w:tcBorders>
              <w:top w:val="single" w:sz="4" w:space="0" w:color="auto"/>
              <w:left w:val="nil"/>
              <w:bottom w:val="single" w:sz="4" w:space="0" w:color="auto"/>
              <w:right w:val="single" w:sz="4" w:space="0" w:color="auto"/>
            </w:tcBorders>
            <w:vAlign w:val="center"/>
            <w:hideMark/>
          </w:tcPr>
          <w:p w14:paraId="5E88D501" w14:textId="77777777" w:rsidR="00997C02" w:rsidRPr="00DB6CC7" w:rsidRDefault="00997C02" w:rsidP="0049579F">
            <w:pPr>
              <w:spacing w:line="256" w:lineRule="auto"/>
              <w:rPr>
                <w:color w:val="000000"/>
              </w:rPr>
            </w:pPr>
            <w:r w:rsidRPr="00DB6CC7">
              <w:rPr>
                <w:color w:val="000000"/>
              </w:rPr>
              <w:t>Проведення сервісних перевірочних тестів</w:t>
            </w:r>
          </w:p>
        </w:tc>
        <w:tc>
          <w:tcPr>
            <w:tcW w:w="1420" w:type="dxa"/>
            <w:tcBorders>
              <w:top w:val="nil"/>
              <w:left w:val="nil"/>
              <w:bottom w:val="single" w:sz="4" w:space="0" w:color="auto"/>
              <w:right w:val="single" w:sz="4" w:space="0" w:color="auto"/>
            </w:tcBorders>
            <w:vAlign w:val="center"/>
            <w:hideMark/>
          </w:tcPr>
          <w:p w14:paraId="42606001" w14:textId="77777777" w:rsidR="00997C02" w:rsidRPr="00DB6CC7" w:rsidRDefault="00997C02" w:rsidP="0049579F">
            <w:pPr>
              <w:spacing w:line="256" w:lineRule="auto"/>
              <w:ind w:left="37"/>
              <w:jc w:val="center"/>
            </w:pPr>
            <w:r w:rsidRPr="00DB6CC7">
              <w:t>послуга</w:t>
            </w:r>
          </w:p>
        </w:tc>
        <w:tc>
          <w:tcPr>
            <w:tcW w:w="1060" w:type="dxa"/>
            <w:tcBorders>
              <w:top w:val="nil"/>
              <w:left w:val="nil"/>
              <w:bottom w:val="single" w:sz="4" w:space="0" w:color="auto"/>
              <w:right w:val="single" w:sz="4" w:space="0" w:color="auto"/>
            </w:tcBorders>
            <w:vAlign w:val="center"/>
            <w:hideMark/>
          </w:tcPr>
          <w:p w14:paraId="064FDBA3" w14:textId="77777777" w:rsidR="00997C02" w:rsidRPr="00DB6CC7" w:rsidRDefault="00997C02" w:rsidP="0049579F">
            <w:pPr>
              <w:spacing w:line="256" w:lineRule="auto"/>
              <w:ind w:left="37"/>
              <w:jc w:val="center"/>
            </w:pPr>
            <w:r w:rsidRPr="00DB6CC7">
              <w:t>1</w:t>
            </w:r>
          </w:p>
        </w:tc>
      </w:tr>
      <w:tr w:rsidR="00997C02" w:rsidRPr="00DB6CC7" w14:paraId="46DC63E7" w14:textId="77777777" w:rsidTr="0049579F">
        <w:trPr>
          <w:trHeight w:val="273"/>
        </w:trPr>
        <w:tc>
          <w:tcPr>
            <w:tcW w:w="540" w:type="dxa"/>
            <w:tcBorders>
              <w:top w:val="nil"/>
              <w:left w:val="single" w:sz="4" w:space="0" w:color="auto"/>
              <w:bottom w:val="single" w:sz="4" w:space="0" w:color="auto"/>
              <w:right w:val="single" w:sz="4" w:space="0" w:color="auto"/>
            </w:tcBorders>
            <w:vAlign w:val="center"/>
            <w:hideMark/>
          </w:tcPr>
          <w:p w14:paraId="4716BE5F" w14:textId="77777777" w:rsidR="00997C02" w:rsidRPr="00DB6CC7" w:rsidRDefault="00997C02" w:rsidP="0049579F">
            <w:pPr>
              <w:spacing w:line="256" w:lineRule="auto"/>
              <w:ind w:left="37"/>
              <w:jc w:val="center"/>
            </w:pPr>
            <w:r w:rsidRPr="00DB6CC7">
              <w:t>5</w:t>
            </w:r>
          </w:p>
        </w:tc>
        <w:tc>
          <w:tcPr>
            <w:tcW w:w="6264" w:type="dxa"/>
            <w:tcBorders>
              <w:top w:val="nil"/>
              <w:left w:val="nil"/>
              <w:bottom w:val="single" w:sz="4" w:space="0" w:color="auto"/>
              <w:right w:val="single" w:sz="4" w:space="0" w:color="auto"/>
            </w:tcBorders>
            <w:vAlign w:val="center"/>
            <w:hideMark/>
          </w:tcPr>
          <w:p w14:paraId="4E92203F" w14:textId="77777777" w:rsidR="00997C02" w:rsidRPr="00DB6CC7" w:rsidRDefault="00997C02" w:rsidP="0049579F">
            <w:pPr>
              <w:spacing w:line="256" w:lineRule="auto"/>
              <w:rPr>
                <w:color w:val="000000"/>
              </w:rPr>
            </w:pPr>
            <w:r w:rsidRPr="00DB6CC7">
              <w:rPr>
                <w:color w:val="000000"/>
              </w:rPr>
              <w:t>Збірка аналізатору</w:t>
            </w:r>
          </w:p>
        </w:tc>
        <w:tc>
          <w:tcPr>
            <w:tcW w:w="1420" w:type="dxa"/>
            <w:tcBorders>
              <w:top w:val="nil"/>
              <w:left w:val="nil"/>
              <w:bottom w:val="single" w:sz="4" w:space="0" w:color="auto"/>
              <w:right w:val="single" w:sz="4" w:space="0" w:color="auto"/>
            </w:tcBorders>
            <w:vAlign w:val="center"/>
            <w:hideMark/>
          </w:tcPr>
          <w:p w14:paraId="56EBF3A4" w14:textId="77777777" w:rsidR="00997C02" w:rsidRPr="00DB6CC7" w:rsidRDefault="00997C02" w:rsidP="0049579F">
            <w:pPr>
              <w:spacing w:line="256" w:lineRule="auto"/>
              <w:ind w:left="37"/>
              <w:jc w:val="center"/>
            </w:pPr>
            <w:r w:rsidRPr="00DB6CC7">
              <w:t>послуга</w:t>
            </w:r>
          </w:p>
        </w:tc>
        <w:tc>
          <w:tcPr>
            <w:tcW w:w="1060" w:type="dxa"/>
            <w:tcBorders>
              <w:top w:val="nil"/>
              <w:left w:val="nil"/>
              <w:bottom w:val="single" w:sz="4" w:space="0" w:color="auto"/>
              <w:right w:val="single" w:sz="4" w:space="0" w:color="auto"/>
            </w:tcBorders>
            <w:vAlign w:val="center"/>
            <w:hideMark/>
          </w:tcPr>
          <w:p w14:paraId="34EEC3DA" w14:textId="77777777" w:rsidR="00997C02" w:rsidRPr="00DB6CC7" w:rsidRDefault="00997C02" w:rsidP="0049579F">
            <w:pPr>
              <w:spacing w:line="256" w:lineRule="auto"/>
              <w:ind w:left="37"/>
              <w:jc w:val="center"/>
            </w:pPr>
            <w:r w:rsidRPr="00DB6CC7">
              <w:t>1</w:t>
            </w:r>
          </w:p>
        </w:tc>
      </w:tr>
      <w:tr w:rsidR="00997C02" w:rsidRPr="00DB6CC7" w14:paraId="54033684" w14:textId="77777777" w:rsidTr="0049579F">
        <w:trPr>
          <w:trHeight w:val="133"/>
        </w:trPr>
        <w:tc>
          <w:tcPr>
            <w:tcW w:w="540" w:type="dxa"/>
            <w:tcBorders>
              <w:top w:val="nil"/>
              <w:left w:val="single" w:sz="4" w:space="0" w:color="auto"/>
              <w:bottom w:val="single" w:sz="4" w:space="0" w:color="auto"/>
              <w:right w:val="single" w:sz="4" w:space="0" w:color="auto"/>
            </w:tcBorders>
            <w:vAlign w:val="center"/>
            <w:hideMark/>
          </w:tcPr>
          <w:p w14:paraId="0FF1695E" w14:textId="77777777" w:rsidR="00997C02" w:rsidRPr="00DB6CC7" w:rsidRDefault="00997C02" w:rsidP="0049579F">
            <w:pPr>
              <w:spacing w:line="256" w:lineRule="auto"/>
              <w:ind w:left="37"/>
              <w:jc w:val="center"/>
            </w:pPr>
            <w:r w:rsidRPr="00DB6CC7">
              <w:t>6</w:t>
            </w:r>
          </w:p>
        </w:tc>
        <w:tc>
          <w:tcPr>
            <w:tcW w:w="6264" w:type="dxa"/>
            <w:tcBorders>
              <w:top w:val="nil"/>
              <w:left w:val="nil"/>
              <w:bottom w:val="single" w:sz="4" w:space="0" w:color="auto"/>
              <w:right w:val="single" w:sz="4" w:space="0" w:color="auto"/>
            </w:tcBorders>
            <w:vAlign w:val="center"/>
            <w:hideMark/>
          </w:tcPr>
          <w:p w14:paraId="3B63E376" w14:textId="77777777" w:rsidR="00997C02" w:rsidRPr="00DB6CC7" w:rsidRDefault="00997C02" w:rsidP="0049579F">
            <w:pPr>
              <w:spacing w:line="256" w:lineRule="auto"/>
              <w:rPr>
                <w:color w:val="000000"/>
              </w:rPr>
            </w:pPr>
            <w:r w:rsidRPr="00DB6CC7">
              <w:rPr>
                <w:color w:val="000000"/>
              </w:rPr>
              <w:t xml:space="preserve">Розбірка аналізатору </w:t>
            </w:r>
            <w:proofErr w:type="spellStart"/>
            <w:r w:rsidRPr="00DB6CC7">
              <w:rPr>
                <w:color w:val="000000"/>
              </w:rPr>
              <w:t>Cobas</w:t>
            </w:r>
            <w:proofErr w:type="spellEnd"/>
            <w:r w:rsidRPr="00DB6CC7">
              <w:rPr>
                <w:color w:val="000000"/>
              </w:rPr>
              <w:t xml:space="preserve"> c 311</w:t>
            </w:r>
          </w:p>
        </w:tc>
        <w:tc>
          <w:tcPr>
            <w:tcW w:w="1420" w:type="dxa"/>
            <w:tcBorders>
              <w:top w:val="nil"/>
              <w:left w:val="nil"/>
              <w:bottom w:val="single" w:sz="4" w:space="0" w:color="auto"/>
              <w:right w:val="single" w:sz="4" w:space="0" w:color="auto"/>
            </w:tcBorders>
            <w:vAlign w:val="center"/>
            <w:hideMark/>
          </w:tcPr>
          <w:p w14:paraId="0219F512" w14:textId="77777777" w:rsidR="00997C02" w:rsidRPr="00DB6CC7" w:rsidRDefault="00997C02" w:rsidP="0049579F">
            <w:pPr>
              <w:spacing w:line="256" w:lineRule="auto"/>
              <w:ind w:left="37"/>
              <w:jc w:val="center"/>
            </w:pPr>
            <w:r w:rsidRPr="00DB6CC7">
              <w:t>послуга</w:t>
            </w:r>
          </w:p>
        </w:tc>
        <w:tc>
          <w:tcPr>
            <w:tcW w:w="1060" w:type="dxa"/>
            <w:tcBorders>
              <w:top w:val="nil"/>
              <w:left w:val="nil"/>
              <w:bottom w:val="single" w:sz="4" w:space="0" w:color="auto"/>
              <w:right w:val="single" w:sz="4" w:space="0" w:color="auto"/>
            </w:tcBorders>
            <w:vAlign w:val="center"/>
            <w:hideMark/>
          </w:tcPr>
          <w:p w14:paraId="38DB66CA" w14:textId="77777777" w:rsidR="00997C02" w:rsidRPr="00DB6CC7" w:rsidRDefault="00997C02" w:rsidP="0049579F">
            <w:pPr>
              <w:spacing w:line="256" w:lineRule="auto"/>
              <w:ind w:left="37"/>
              <w:jc w:val="center"/>
            </w:pPr>
            <w:r w:rsidRPr="00DB6CC7">
              <w:t>1</w:t>
            </w:r>
          </w:p>
        </w:tc>
      </w:tr>
    </w:tbl>
    <w:p w14:paraId="1A4F3C59" w14:textId="77777777" w:rsidR="00997C02" w:rsidRDefault="00997C02" w:rsidP="00997C02">
      <w:pPr>
        <w:pStyle w:val="a3"/>
        <w:ind w:left="0"/>
        <w:rPr>
          <w:rFonts w:eastAsia="Calibri"/>
          <w:kern w:val="2"/>
          <w:lang w:val="ru-RU" w:eastAsia="en-US"/>
        </w:rPr>
      </w:pPr>
    </w:p>
    <w:p w14:paraId="6CCAE65D" w14:textId="77777777" w:rsidR="00997C02" w:rsidRPr="00DB6CC7" w:rsidRDefault="00997C02" w:rsidP="00997C02">
      <w:pPr>
        <w:pStyle w:val="a3"/>
        <w:ind w:left="0"/>
        <w:rPr>
          <w:rFonts w:eastAsia="Calibri"/>
          <w:kern w:val="2"/>
          <w:lang w:val="ru-RU" w:eastAsia="en-US"/>
        </w:rPr>
      </w:pPr>
    </w:p>
    <w:p w14:paraId="3EF47B4A" w14:textId="77777777" w:rsidR="00997C02" w:rsidRPr="00DB6CC7" w:rsidRDefault="00997C02" w:rsidP="00997C02">
      <w:pPr>
        <w:shd w:val="clear" w:color="auto" w:fill="FFFFFF"/>
        <w:jc w:val="both"/>
      </w:pPr>
      <w:r w:rsidRPr="00DB6CC7">
        <w:rPr>
          <w:b/>
          <w:bCs/>
          <w:u w:val="single"/>
        </w:rPr>
        <w:t>Вимоги:</w:t>
      </w:r>
    </w:p>
    <w:p w14:paraId="442AA950" w14:textId="77777777" w:rsidR="00997C02" w:rsidRPr="00DB6CC7" w:rsidRDefault="00997C02" w:rsidP="00997C02">
      <w:pPr>
        <w:shd w:val="clear" w:color="auto" w:fill="FFFFFF"/>
        <w:jc w:val="both"/>
      </w:pPr>
      <w:r w:rsidRPr="00DB6CC7">
        <w:t>1. Учасник повинен надати </w:t>
      </w:r>
      <w:r w:rsidRPr="00DB6CC7">
        <w:rPr>
          <w:u w:val="single"/>
        </w:rPr>
        <w:t>гарантійний лист про відповідність технічним вимогам</w:t>
      </w:r>
      <w:r w:rsidRPr="00DB6CC7">
        <w:t> до предмету закупівлі;</w:t>
      </w:r>
    </w:p>
    <w:p w14:paraId="33AE3D54" w14:textId="77777777" w:rsidR="00997C02" w:rsidRPr="00DB6CC7" w:rsidRDefault="00997C02" w:rsidP="00997C02">
      <w:pPr>
        <w:shd w:val="clear" w:color="auto" w:fill="FFFFFF"/>
        <w:jc w:val="both"/>
      </w:pPr>
      <w:r w:rsidRPr="00DB6CC7">
        <w:t>2. Послуги повинні надаватися кваліфікованим персоналом, який має відповідну кваліфікацію та досвід (надати гарантійний лист).</w:t>
      </w:r>
    </w:p>
    <w:p w14:paraId="3E737C22" w14:textId="77777777" w:rsidR="00997C02" w:rsidRPr="00DB6CC7" w:rsidRDefault="00997C02" w:rsidP="00997C02">
      <w:pPr>
        <w:shd w:val="clear" w:color="auto" w:fill="FFFFFF"/>
        <w:jc w:val="both"/>
      </w:pPr>
      <w:r w:rsidRPr="00DB6CC7">
        <w:t>3.</w:t>
      </w:r>
      <w:r w:rsidRPr="00DB6CC7">
        <w:rPr>
          <w:b/>
          <w:bCs/>
        </w:rPr>
        <w:t> </w:t>
      </w:r>
      <w:r w:rsidRPr="00DB6CC7">
        <w:t>Надання послуг передбачає приїзд інженера на територію Замовника. (надати гарантійний лист).</w:t>
      </w:r>
    </w:p>
    <w:p w14:paraId="6F6DFC2A" w14:textId="77777777" w:rsidR="00997C02" w:rsidRPr="00DB6CC7" w:rsidRDefault="00997C02" w:rsidP="00997C02">
      <w:pPr>
        <w:shd w:val="clear" w:color="auto" w:fill="FFFFFF"/>
        <w:jc w:val="both"/>
      </w:pPr>
      <w:r w:rsidRPr="00DB6CC7">
        <w:t>4.</w:t>
      </w:r>
      <w:r w:rsidRPr="00DB6CC7">
        <w:rPr>
          <w:b/>
          <w:bCs/>
        </w:rPr>
        <w:t> </w:t>
      </w:r>
      <w:r w:rsidRPr="00DB6CC7">
        <w:t>Учасник при наданні послуг повинен забезпечувати дотримання вимог із захисту довкілля (надати у складі пропозиції гарантійний лист щодо дотримання вимог із захисту довкілля).</w:t>
      </w:r>
    </w:p>
    <w:p w14:paraId="696FD2F6" w14:textId="77777777" w:rsidR="00997C02" w:rsidRPr="00DB6CC7" w:rsidRDefault="00997C02" w:rsidP="00997C02">
      <w:pPr>
        <w:rPr>
          <w:b/>
          <w:i/>
          <w:iCs/>
          <w:lang w:val="x-none"/>
        </w:rPr>
      </w:pPr>
      <w:r w:rsidRPr="00DB6CC7">
        <w:rPr>
          <w:i/>
          <w:iCs/>
          <w:lang w:val="x-none"/>
        </w:rPr>
        <w:t> </w:t>
      </w:r>
      <w:r w:rsidRPr="00DB6CC7">
        <w:rPr>
          <w:b/>
          <w:i/>
          <w:iCs/>
          <w:lang w:val="x-none"/>
        </w:rPr>
        <w:t xml:space="preserve">Термін надання послуг: з моменту підписання договору та скріплення печатками (за наявності) – по </w:t>
      </w:r>
      <w:r>
        <w:rPr>
          <w:b/>
          <w:i/>
          <w:iCs/>
        </w:rPr>
        <w:t>20</w:t>
      </w:r>
      <w:r w:rsidRPr="00DB6CC7">
        <w:rPr>
          <w:b/>
          <w:i/>
          <w:iCs/>
          <w:lang w:val="x-none"/>
        </w:rPr>
        <w:t xml:space="preserve"> грудня  2025 року.</w:t>
      </w:r>
    </w:p>
    <w:p w14:paraId="01FD2361" w14:textId="77777777" w:rsidR="00997C02" w:rsidRPr="00DB6CC7" w:rsidRDefault="00997C02" w:rsidP="00997C02">
      <w:pPr>
        <w:shd w:val="clear" w:color="auto" w:fill="FFFFFF"/>
        <w:spacing w:line="257" w:lineRule="atLeast"/>
        <w:jc w:val="both"/>
      </w:pPr>
    </w:p>
    <w:p w14:paraId="6742E4F3" w14:textId="77777777" w:rsidR="00997C02" w:rsidRDefault="00997C02" w:rsidP="00997C02">
      <w:pPr>
        <w:shd w:val="clear" w:color="auto" w:fill="FFFFFF"/>
        <w:spacing w:line="257" w:lineRule="atLeast"/>
        <w:jc w:val="both"/>
        <w:rPr>
          <w:i/>
          <w:iCs/>
          <w:lang w:val="x-none"/>
        </w:rPr>
      </w:pPr>
      <w:r>
        <w:rPr>
          <w:i/>
          <w:iCs/>
          <w:lang w:val="x-none"/>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0C563EA3" w14:textId="77777777" w:rsidR="00997C02" w:rsidRDefault="00997C02" w:rsidP="00997C02">
      <w:pPr>
        <w:shd w:val="clear" w:color="auto" w:fill="FFFFFF"/>
        <w:spacing w:line="257" w:lineRule="atLeast"/>
        <w:jc w:val="both"/>
      </w:pPr>
    </w:p>
    <w:p w14:paraId="05F687F3" w14:textId="1ACFEBA2" w:rsidR="00577FCD" w:rsidRPr="0085555E" w:rsidRDefault="00997C02" w:rsidP="0085555E">
      <w:pPr>
        <w:jc w:val="both"/>
        <w:rPr>
          <w:bCs/>
        </w:rPr>
      </w:pPr>
      <w:r w:rsidRPr="00EF4154">
        <w:rPr>
          <w:b/>
        </w:rPr>
        <w:t xml:space="preserve">Очікувана вартість закупівлі складає:  </w:t>
      </w:r>
      <w:r>
        <w:rPr>
          <w:b/>
        </w:rPr>
        <w:t xml:space="preserve">48 002,52 </w:t>
      </w:r>
      <w:r w:rsidRPr="00EF4154">
        <w:rPr>
          <w:b/>
        </w:rPr>
        <w:t>грн (</w:t>
      </w:r>
      <w:r>
        <w:rPr>
          <w:b/>
        </w:rPr>
        <w:t xml:space="preserve">сорок  вісім </w:t>
      </w:r>
      <w:r w:rsidRPr="00EF4154">
        <w:rPr>
          <w:b/>
        </w:rPr>
        <w:t xml:space="preserve">тисяч </w:t>
      </w:r>
      <w:r>
        <w:rPr>
          <w:b/>
        </w:rPr>
        <w:t xml:space="preserve">дві </w:t>
      </w:r>
      <w:r w:rsidRPr="00EF4154">
        <w:rPr>
          <w:b/>
        </w:rPr>
        <w:t>гри</w:t>
      </w:r>
      <w:r>
        <w:rPr>
          <w:b/>
        </w:rPr>
        <w:t>вні</w:t>
      </w:r>
      <w:r w:rsidRPr="00EF4154">
        <w:rPr>
          <w:b/>
        </w:rPr>
        <w:t xml:space="preserve"> </w:t>
      </w:r>
      <w:r>
        <w:rPr>
          <w:b/>
        </w:rPr>
        <w:t>52</w:t>
      </w:r>
      <w:r w:rsidRPr="00EF4154">
        <w:rPr>
          <w:b/>
        </w:rPr>
        <w:t xml:space="preserve"> коп.) з ПДВ</w:t>
      </w:r>
      <w:bookmarkStart w:id="0" w:name="_GoBack"/>
      <w:bookmarkEnd w:id="0"/>
    </w:p>
    <w:sectPr w:rsidR="00577FCD" w:rsidRPr="0085555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1"/>
    <w:family w:val="roman"/>
    <w:pitch w:val="variable"/>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243944"/>
    <w:multiLevelType w:val="hybridMultilevel"/>
    <w:tmpl w:val="5F388408"/>
    <w:lvl w:ilvl="0" w:tplc="6DDC29FA">
      <w:start w:val="1"/>
      <w:numFmt w:val="bullet"/>
      <w:lvlText w:val="-"/>
      <w:lvlJc w:val="left"/>
      <w:pPr>
        <w:ind w:left="1287" w:hanging="360"/>
      </w:pPr>
      <w:rPr>
        <w:rFonts w:ascii="Sylfaen" w:hAnsi="Sylfae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91565A3"/>
    <w:multiLevelType w:val="multilevel"/>
    <w:tmpl w:val="6310C3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1BB100DD"/>
    <w:multiLevelType w:val="hybridMultilevel"/>
    <w:tmpl w:val="815C0F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7D0AA6"/>
    <w:multiLevelType w:val="hybridMultilevel"/>
    <w:tmpl w:val="721AB3A6"/>
    <w:lvl w:ilvl="0" w:tplc="36060C28">
      <w:numFmt w:val="bullet"/>
      <w:lvlText w:val="-"/>
      <w:lvlJc w:val="left"/>
      <w:pPr>
        <w:ind w:left="1996" w:hanging="360"/>
      </w:pPr>
      <w:rPr>
        <w:rFonts w:ascii="Times New Roman" w:eastAsia="Times New Roman" w:hAnsi="Times New Roman" w:cs="Times New Roman" w:hint="default"/>
        <w:sz w:val="24"/>
      </w:rPr>
    </w:lvl>
    <w:lvl w:ilvl="1" w:tplc="04220003" w:tentative="1">
      <w:start w:val="1"/>
      <w:numFmt w:val="bullet"/>
      <w:lvlText w:val="o"/>
      <w:lvlJc w:val="left"/>
      <w:pPr>
        <w:ind w:left="2716" w:hanging="360"/>
      </w:pPr>
      <w:rPr>
        <w:rFonts w:ascii="Courier New" w:hAnsi="Courier New" w:cs="Courier New" w:hint="default"/>
      </w:rPr>
    </w:lvl>
    <w:lvl w:ilvl="2" w:tplc="04220005">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12" w15:restartNumberingAfterBreak="0">
    <w:nsid w:val="469224D5"/>
    <w:multiLevelType w:val="hybridMultilevel"/>
    <w:tmpl w:val="7A98878E"/>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480119"/>
    <w:multiLevelType w:val="multilevel"/>
    <w:tmpl w:val="9F38CA7C"/>
    <w:lvl w:ilvl="0">
      <w:start w:val="1"/>
      <w:numFmt w:val="decimal"/>
      <w:lvlText w:val="%1."/>
      <w:lvlJc w:val="left"/>
      <w:pPr>
        <w:ind w:left="502"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3A0040"/>
    <w:multiLevelType w:val="hybridMultilevel"/>
    <w:tmpl w:val="C4EAC1BA"/>
    <w:lvl w:ilvl="0" w:tplc="A1723AD2">
      <w:start w:val="1"/>
      <w:numFmt w:val="bullet"/>
      <w:lvlText w:val=""/>
      <w:lvlJc w:val="left"/>
      <w:pPr>
        <w:tabs>
          <w:tab w:val="num" w:pos="2498"/>
        </w:tabs>
        <w:ind w:left="2498" w:hanging="360"/>
      </w:pPr>
      <w:rPr>
        <w:rFonts w:ascii="Symbol" w:hAnsi="Symbol" w:hint="default"/>
      </w:rPr>
    </w:lvl>
    <w:lvl w:ilvl="1" w:tplc="A1723AD2">
      <w:start w:val="1"/>
      <w:numFmt w:val="bullet"/>
      <w:lvlText w:val=""/>
      <w:lvlJc w:val="left"/>
      <w:pPr>
        <w:tabs>
          <w:tab w:val="num" w:pos="928"/>
        </w:tabs>
        <w:ind w:left="928" w:hanging="360"/>
      </w:pPr>
      <w:rPr>
        <w:rFonts w:ascii="Symbol" w:hAnsi="Symbol" w:hint="default"/>
      </w:rPr>
    </w:lvl>
    <w:lvl w:ilvl="2" w:tplc="04190001">
      <w:start w:val="1"/>
      <w:numFmt w:val="bullet"/>
      <w:lvlText w:val=""/>
      <w:lvlJc w:val="left"/>
      <w:pPr>
        <w:tabs>
          <w:tab w:val="num" w:pos="2869"/>
        </w:tabs>
        <w:ind w:left="2869" w:hanging="360"/>
      </w:pPr>
      <w:rPr>
        <w:rFonts w:ascii="Symbol" w:hAnsi="Symbol" w:hint="default"/>
      </w:rPr>
    </w:lvl>
    <w:lvl w:ilvl="3" w:tplc="04220001">
      <w:start w:val="1"/>
      <w:numFmt w:val="bullet"/>
      <w:lvlText w:val=""/>
      <w:lvlJc w:val="left"/>
      <w:pPr>
        <w:tabs>
          <w:tab w:val="num" w:pos="3589"/>
        </w:tabs>
        <w:ind w:left="3589" w:hanging="360"/>
      </w:pPr>
      <w:rPr>
        <w:rFonts w:ascii="Symbol" w:hAnsi="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hint="default"/>
      </w:rPr>
    </w:lvl>
    <w:lvl w:ilvl="6" w:tplc="04220001">
      <w:start w:val="1"/>
      <w:numFmt w:val="bullet"/>
      <w:lvlText w:val=""/>
      <w:lvlJc w:val="left"/>
      <w:pPr>
        <w:tabs>
          <w:tab w:val="num" w:pos="5749"/>
        </w:tabs>
        <w:ind w:left="5749" w:hanging="360"/>
      </w:pPr>
      <w:rPr>
        <w:rFonts w:ascii="Symbol" w:hAnsi="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E4B2E2C"/>
    <w:multiLevelType w:val="hybridMultilevel"/>
    <w:tmpl w:val="F2649FC6"/>
    <w:lvl w:ilvl="0" w:tplc="094AD9AC">
      <w:start w:val="1"/>
      <w:numFmt w:val="bullet"/>
      <w:lvlText w:val=""/>
      <w:lvlJc w:val="left"/>
      <w:pPr>
        <w:tabs>
          <w:tab w:val="num" w:pos="2880"/>
        </w:tabs>
        <w:ind w:left="3447" w:firstLine="153"/>
      </w:pPr>
      <w:rPr>
        <w:rFonts w:ascii="Symbol" w:hAnsi="Symbol" w:hint="default"/>
      </w:rPr>
    </w:lvl>
    <w:lvl w:ilvl="1" w:tplc="04220003">
      <w:start w:val="1"/>
      <w:numFmt w:val="bullet"/>
      <w:lvlText w:val="o"/>
      <w:lvlJc w:val="left"/>
      <w:pPr>
        <w:tabs>
          <w:tab w:val="num" w:pos="3611"/>
        </w:tabs>
        <w:ind w:left="3611" w:hanging="360"/>
      </w:pPr>
      <w:rPr>
        <w:rFonts w:ascii="Courier New" w:hAnsi="Courier New" w:hint="default"/>
      </w:rPr>
    </w:lvl>
    <w:lvl w:ilvl="2" w:tplc="04220005">
      <w:start w:val="1"/>
      <w:numFmt w:val="bullet"/>
      <w:lvlText w:val=""/>
      <w:lvlJc w:val="left"/>
      <w:pPr>
        <w:tabs>
          <w:tab w:val="num" w:pos="4331"/>
        </w:tabs>
        <w:ind w:left="4331" w:hanging="360"/>
      </w:pPr>
      <w:rPr>
        <w:rFonts w:ascii="Wingdings" w:hAnsi="Wingdings" w:hint="default"/>
      </w:rPr>
    </w:lvl>
    <w:lvl w:ilvl="3" w:tplc="A8EE41AE">
      <w:start w:val="1"/>
      <w:numFmt w:val="bullet"/>
      <w:lvlText w:val=""/>
      <w:lvlJc w:val="left"/>
      <w:pPr>
        <w:tabs>
          <w:tab w:val="num" w:pos="5051"/>
        </w:tabs>
        <w:ind w:left="5051" w:hanging="360"/>
      </w:pPr>
      <w:rPr>
        <w:rFonts w:ascii="Symbol" w:hAnsi="Symbol" w:hint="default"/>
      </w:rPr>
    </w:lvl>
    <w:lvl w:ilvl="4" w:tplc="04220003">
      <w:start w:val="1"/>
      <w:numFmt w:val="bullet"/>
      <w:lvlText w:val="o"/>
      <w:lvlJc w:val="left"/>
      <w:pPr>
        <w:tabs>
          <w:tab w:val="num" w:pos="5771"/>
        </w:tabs>
        <w:ind w:left="5771" w:hanging="360"/>
      </w:pPr>
      <w:rPr>
        <w:rFonts w:ascii="Courier New" w:hAnsi="Courier New" w:hint="default"/>
      </w:rPr>
    </w:lvl>
    <w:lvl w:ilvl="5" w:tplc="04220005">
      <w:start w:val="1"/>
      <w:numFmt w:val="bullet"/>
      <w:lvlText w:val=""/>
      <w:lvlJc w:val="left"/>
      <w:pPr>
        <w:tabs>
          <w:tab w:val="num" w:pos="6491"/>
        </w:tabs>
        <w:ind w:left="6491" w:hanging="360"/>
      </w:pPr>
      <w:rPr>
        <w:rFonts w:ascii="Wingdings" w:hAnsi="Wingdings" w:hint="default"/>
      </w:rPr>
    </w:lvl>
    <w:lvl w:ilvl="6" w:tplc="04220001">
      <w:start w:val="1"/>
      <w:numFmt w:val="bullet"/>
      <w:lvlText w:val=""/>
      <w:lvlJc w:val="left"/>
      <w:pPr>
        <w:tabs>
          <w:tab w:val="num" w:pos="7211"/>
        </w:tabs>
        <w:ind w:left="7211" w:hanging="360"/>
      </w:pPr>
      <w:rPr>
        <w:rFonts w:ascii="Symbol" w:hAnsi="Symbol" w:hint="default"/>
      </w:rPr>
    </w:lvl>
    <w:lvl w:ilvl="7" w:tplc="04220003">
      <w:start w:val="1"/>
      <w:numFmt w:val="bullet"/>
      <w:lvlText w:val="o"/>
      <w:lvlJc w:val="left"/>
      <w:pPr>
        <w:tabs>
          <w:tab w:val="num" w:pos="7931"/>
        </w:tabs>
        <w:ind w:left="7931" w:hanging="360"/>
      </w:pPr>
      <w:rPr>
        <w:rFonts w:ascii="Courier New" w:hAnsi="Courier New" w:hint="default"/>
      </w:rPr>
    </w:lvl>
    <w:lvl w:ilvl="8" w:tplc="04220005">
      <w:start w:val="1"/>
      <w:numFmt w:val="bullet"/>
      <w:lvlText w:val=""/>
      <w:lvlJc w:val="left"/>
      <w:pPr>
        <w:tabs>
          <w:tab w:val="num" w:pos="8651"/>
        </w:tabs>
        <w:ind w:left="8651" w:hanging="360"/>
      </w:pPr>
      <w:rPr>
        <w:rFonts w:ascii="Wingdings" w:hAnsi="Wingdings" w:hint="default"/>
      </w:rPr>
    </w:lvl>
  </w:abstractNum>
  <w:abstractNum w:abstractNumId="23"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D466DB0"/>
    <w:multiLevelType w:val="multilevel"/>
    <w:tmpl w:val="632ABD32"/>
    <w:lvl w:ilvl="0">
      <w:start w:val="1"/>
      <w:numFmt w:val="decimal"/>
      <w:lvlText w:val="%1."/>
      <w:lvlJc w:val="left"/>
      <w:pPr>
        <w:ind w:left="360" w:hanging="360"/>
      </w:pPr>
      <w:rPr>
        <w:rFonts w:hint="default"/>
        <w:b/>
      </w:rPr>
    </w:lvl>
    <w:lvl w:ilvl="1">
      <w:start w:val="1"/>
      <w:numFmt w:val="decimal"/>
      <w:lvlText w:val="%1.%2."/>
      <w:lvlJc w:val="left"/>
      <w:pPr>
        <w:ind w:left="857" w:hanging="432"/>
      </w:pPr>
      <w:rPr>
        <w:rFonts w:hint="default"/>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154445"/>
    <w:multiLevelType w:val="hybridMultilevel"/>
    <w:tmpl w:val="7E26EDEC"/>
    <w:lvl w:ilvl="0" w:tplc="04190001">
      <w:start w:val="1"/>
      <w:numFmt w:val="bullet"/>
      <w:lvlText w:val=""/>
      <w:lvlJc w:val="left"/>
      <w:pPr>
        <w:ind w:left="1069" w:hanging="360"/>
      </w:pPr>
      <w:rPr>
        <w:rFonts w:ascii="Symbol" w:hAnsi="Symbol"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
  </w:num>
  <w:num w:numId="2">
    <w:abstractNumId w:val="3"/>
  </w:num>
  <w:num w:numId="3">
    <w:abstractNumId w:val="13"/>
  </w:num>
  <w:num w:numId="4">
    <w:abstractNumId w:val="7"/>
  </w:num>
  <w:num w:numId="5">
    <w:abstractNumId w:val="9"/>
  </w:num>
  <w:num w:numId="6">
    <w:abstractNumId w:val="16"/>
  </w:num>
  <w:num w:numId="7">
    <w:abstractNumId w:val="21"/>
  </w:num>
  <w:num w:numId="8">
    <w:abstractNumId w:val="25"/>
  </w:num>
  <w:num w:numId="9">
    <w:abstractNumId w:val="10"/>
  </w:num>
  <w:num w:numId="10">
    <w:abstractNumId w:val="24"/>
  </w:num>
  <w:num w:numId="11">
    <w:abstractNumId w:val="17"/>
  </w:num>
  <w:num w:numId="12">
    <w:abstractNumId w:val="20"/>
  </w:num>
  <w:num w:numId="13">
    <w:abstractNumId w:val="23"/>
  </w:num>
  <w:num w:numId="14">
    <w:abstractNumId w:val="26"/>
  </w:num>
  <w:num w:numId="15">
    <w:abstractNumId w:val="19"/>
  </w:num>
  <w:num w:numId="16">
    <w:abstractNumId w:val="14"/>
  </w:num>
  <w:num w:numId="17">
    <w:abstractNumId w:val="6"/>
  </w:num>
  <w:num w:numId="18">
    <w:abstractNumId w:val="5"/>
  </w:num>
  <w:num w:numId="19">
    <w:abstractNumId w:val="12"/>
  </w:num>
  <w:num w:numId="20">
    <w:abstractNumId w:val="15"/>
  </w:num>
  <w:num w:numId="21">
    <w:abstractNumId w:val="8"/>
  </w:num>
  <w:num w:numId="22">
    <w:abstractNumId w:val="22"/>
  </w:num>
  <w:num w:numId="23">
    <w:abstractNumId w:val="18"/>
  </w:num>
  <w:num w:numId="24">
    <w:abstractNumId w:val="4"/>
  </w:num>
  <w:num w:numId="25">
    <w:abstractNumId w:val="11"/>
  </w:num>
  <w:num w:numId="26">
    <w:abstractNumId w:val="27"/>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40DE8"/>
    <w:rsid w:val="000539F9"/>
    <w:rsid w:val="00061BC2"/>
    <w:rsid w:val="000803F3"/>
    <w:rsid w:val="000D7CF9"/>
    <w:rsid w:val="000E7329"/>
    <w:rsid w:val="001A5697"/>
    <w:rsid w:val="001F36E4"/>
    <w:rsid w:val="00217CA6"/>
    <w:rsid w:val="002610DB"/>
    <w:rsid w:val="002E61D3"/>
    <w:rsid w:val="00350F98"/>
    <w:rsid w:val="00353080"/>
    <w:rsid w:val="003673F5"/>
    <w:rsid w:val="0039040B"/>
    <w:rsid w:val="004432B0"/>
    <w:rsid w:val="004C00B2"/>
    <w:rsid w:val="004E3803"/>
    <w:rsid w:val="004E72F0"/>
    <w:rsid w:val="0052468D"/>
    <w:rsid w:val="005425ED"/>
    <w:rsid w:val="005579A1"/>
    <w:rsid w:val="00577FCD"/>
    <w:rsid w:val="005C00C0"/>
    <w:rsid w:val="005F5AA5"/>
    <w:rsid w:val="00677E09"/>
    <w:rsid w:val="006F789A"/>
    <w:rsid w:val="007018F6"/>
    <w:rsid w:val="007947D1"/>
    <w:rsid w:val="007E3784"/>
    <w:rsid w:val="0085555E"/>
    <w:rsid w:val="008B6B7A"/>
    <w:rsid w:val="008E1B80"/>
    <w:rsid w:val="00981353"/>
    <w:rsid w:val="00984C0B"/>
    <w:rsid w:val="00997C02"/>
    <w:rsid w:val="009E0CE2"/>
    <w:rsid w:val="00A029A4"/>
    <w:rsid w:val="00A053B7"/>
    <w:rsid w:val="00A173F4"/>
    <w:rsid w:val="00A50F8D"/>
    <w:rsid w:val="00A63421"/>
    <w:rsid w:val="00A94428"/>
    <w:rsid w:val="00AD2904"/>
    <w:rsid w:val="00AE19AF"/>
    <w:rsid w:val="00B5748A"/>
    <w:rsid w:val="00BA46E9"/>
    <w:rsid w:val="00C20D96"/>
    <w:rsid w:val="00C40464"/>
    <w:rsid w:val="00C51B82"/>
    <w:rsid w:val="00C56739"/>
    <w:rsid w:val="00C86040"/>
    <w:rsid w:val="00CD167E"/>
    <w:rsid w:val="00CE064B"/>
    <w:rsid w:val="00CF20C1"/>
    <w:rsid w:val="00D91CF1"/>
    <w:rsid w:val="00E071CA"/>
    <w:rsid w:val="00E56383"/>
    <w:rsid w:val="00E8461F"/>
    <w:rsid w:val="00EC5E50"/>
    <w:rsid w:val="00ED42E0"/>
    <w:rsid w:val="00EF7FE0"/>
    <w:rsid w:val="00F442EE"/>
    <w:rsid w:val="00FA7976"/>
    <w:rsid w:val="00FD22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D855"/>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5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paragraph" w:customStyle="1" w:styleId="aff3">
    <w:name w:val="Îáû÷íûé"/>
    <w:rsid w:val="005579A1"/>
    <w:pPr>
      <w:suppressAutoHyphens/>
      <w:spacing w:after="0" w:line="240" w:lineRule="auto"/>
    </w:pPr>
    <w:rPr>
      <w:rFonts w:ascii="Times New Roman" w:eastAsia="Times New Roman" w:hAnsi="Times New Roman"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1380</Words>
  <Characters>787</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59</cp:revision>
  <cp:lastPrinted>2025-01-20T07:48:00Z</cp:lastPrinted>
  <dcterms:created xsi:type="dcterms:W3CDTF">2025-01-30T07:30:00Z</dcterms:created>
  <dcterms:modified xsi:type="dcterms:W3CDTF">2025-11-28T11:00:00Z</dcterms:modified>
</cp:coreProperties>
</file>