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Pr="00CA349B" w:rsidRDefault="004E3803" w:rsidP="00577FCD">
      <w:pPr>
        <w:jc w:val="center"/>
        <w:outlineLvl w:val="0"/>
        <w:rPr>
          <w:b/>
          <w:sz w:val="40"/>
          <w:szCs w:val="40"/>
        </w:rPr>
      </w:pPr>
      <w:r w:rsidRPr="00CA349B">
        <w:rPr>
          <w:b/>
          <w:sz w:val="40"/>
          <w:szCs w:val="40"/>
        </w:rPr>
        <w:t xml:space="preserve">ОБГРУНТУВАННЯ </w:t>
      </w:r>
    </w:p>
    <w:p w14:paraId="4E175458" w14:textId="35CCFD9D" w:rsidR="00E018E9" w:rsidRPr="00CA349B" w:rsidRDefault="00E018E9" w:rsidP="00E018E9">
      <w:pPr>
        <w:jc w:val="center"/>
        <w:outlineLvl w:val="0"/>
        <w:rPr>
          <w:b/>
          <w:sz w:val="28"/>
          <w:szCs w:val="28"/>
        </w:rPr>
      </w:pPr>
      <w:r w:rsidRPr="00CA349B">
        <w:t>\</w:t>
      </w:r>
      <w:r w:rsidRPr="00CA349B">
        <w:rPr>
          <w:b/>
          <w:sz w:val="28"/>
          <w:szCs w:val="28"/>
        </w:rPr>
        <w:t xml:space="preserve"> МЕДИКО-ТЕХНІЧНІ ВИМОГИ </w:t>
      </w:r>
    </w:p>
    <w:p w14:paraId="700B84BD" w14:textId="77777777" w:rsidR="00E018E9" w:rsidRPr="00CA349B" w:rsidRDefault="00E018E9" w:rsidP="00E018E9">
      <w:pPr>
        <w:spacing w:after="60"/>
        <w:jc w:val="center"/>
        <w:outlineLvl w:val="0"/>
        <w:rPr>
          <w:b/>
          <w:sz w:val="28"/>
          <w:szCs w:val="28"/>
        </w:rPr>
      </w:pPr>
      <w:r w:rsidRPr="00CA349B">
        <w:rPr>
          <w:b/>
          <w:sz w:val="28"/>
          <w:szCs w:val="28"/>
        </w:rPr>
        <w:t>на закупівлю по предмету</w:t>
      </w:r>
    </w:p>
    <w:p w14:paraId="13BEAFFB" w14:textId="63E69718" w:rsidR="00E018E9" w:rsidRPr="00CA349B" w:rsidRDefault="00CB7DD1" w:rsidP="00A17209">
      <w:pPr>
        <w:pStyle w:val="rvps2"/>
        <w:shd w:val="clear" w:color="auto" w:fill="FFFFFF"/>
        <w:jc w:val="both"/>
        <w:textAlignment w:val="baseline"/>
        <w:rPr>
          <w:b/>
          <w:bCs/>
        </w:rPr>
      </w:pPr>
      <w:bookmarkStart w:id="0" w:name="_Hlk222755580"/>
      <w:r w:rsidRPr="00CB7DD1">
        <w:rPr>
          <w:b/>
          <w:color w:val="000000"/>
        </w:rPr>
        <w:t xml:space="preserve">Реагенти для бактеріологічної лабораторії Українського </w:t>
      </w:r>
      <w:proofErr w:type="spellStart"/>
      <w:r w:rsidRPr="00CB7DD1">
        <w:rPr>
          <w:b/>
          <w:color w:val="000000"/>
        </w:rPr>
        <w:t>Референс</w:t>
      </w:r>
      <w:proofErr w:type="spellEnd"/>
      <w:r w:rsidRPr="00CB7DD1">
        <w:rPr>
          <w:b/>
          <w:color w:val="000000"/>
        </w:rPr>
        <w:t xml:space="preserve">-центру з клінічної лабораторної діагностики та метрології: 1. Тест-система для виявлення </w:t>
      </w:r>
      <w:proofErr w:type="spellStart"/>
      <w:r w:rsidRPr="00CB7DD1">
        <w:rPr>
          <w:b/>
          <w:color w:val="000000"/>
        </w:rPr>
        <w:t>глутаматдегідрогенази</w:t>
      </w:r>
      <w:proofErr w:type="spellEnd"/>
      <w:r w:rsidRPr="00CB7DD1">
        <w:rPr>
          <w:b/>
          <w:color w:val="000000"/>
        </w:rPr>
        <w:t xml:space="preserve"> та токсину А+ токсину В </w:t>
      </w:r>
      <w:proofErr w:type="spellStart"/>
      <w:r w:rsidRPr="00CB7DD1">
        <w:rPr>
          <w:b/>
          <w:color w:val="000000"/>
        </w:rPr>
        <w:t>Clostridium</w:t>
      </w:r>
      <w:proofErr w:type="spellEnd"/>
      <w:r w:rsidRPr="00CB7DD1">
        <w:rPr>
          <w:b/>
          <w:color w:val="000000"/>
        </w:rPr>
        <w:t xml:space="preserve"> </w:t>
      </w:r>
      <w:proofErr w:type="spellStart"/>
      <w:r w:rsidRPr="00CB7DD1">
        <w:rPr>
          <w:b/>
          <w:color w:val="000000"/>
        </w:rPr>
        <w:t>difficile</w:t>
      </w:r>
      <w:proofErr w:type="spellEnd"/>
      <w:r w:rsidRPr="00CB7DD1">
        <w:rPr>
          <w:b/>
          <w:color w:val="000000"/>
        </w:rPr>
        <w:t xml:space="preserve">, 10 </w:t>
      </w:r>
      <w:proofErr w:type="spellStart"/>
      <w:r w:rsidRPr="00CB7DD1">
        <w:rPr>
          <w:b/>
          <w:color w:val="000000"/>
        </w:rPr>
        <w:t>шт</w:t>
      </w:r>
      <w:proofErr w:type="spellEnd"/>
      <w:r w:rsidRPr="00CB7DD1">
        <w:rPr>
          <w:b/>
          <w:color w:val="000000"/>
        </w:rPr>
        <w:t>/</w:t>
      </w:r>
      <w:proofErr w:type="spellStart"/>
      <w:r w:rsidRPr="00CB7DD1">
        <w:rPr>
          <w:b/>
          <w:color w:val="000000"/>
        </w:rPr>
        <w:t>уп</w:t>
      </w:r>
      <w:proofErr w:type="spellEnd"/>
      <w:r w:rsidRPr="00CB7DD1">
        <w:rPr>
          <w:b/>
          <w:color w:val="000000"/>
        </w:rPr>
        <w:t xml:space="preserve">; 2. Диски з </w:t>
      </w:r>
      <w:proofErr w:type="spellStart"/>
      <w:r w:rsidRPr="00CB7DD1">
        <w:rPr>
          <w:b/>
          <w:color w:val="000000"/>
        </w:rPr>
        <w:t>бацитрацином</w:t>
      </w:r>
      <w:proofErr w:type="spellEnd"/>
      <w:r w:rsidRPr="00CB7DD1">
        <w:rPr>
          <w:b/>
          <w:color w:val="000000"/>
        </w:rPr>
        <w:t xml:space="preserve">  0,04; 3. Диски  індикаторні  з </w:t>
      </w:r>
      <w:proofErr w:type="spellStart"/>
      <w:r w:rsidRPr="00CB7DD1">
        <w:rPr>
          <w:b/>
          <w:color w:val="000000"/>
        </w:rPr>
        <w:t>оптохіном</w:t>
      </w:r>
      <w:proofErr w:type="spellEnd"/>
      <w:r w:rsidRPr="00CB7DD1">
        <w:rPr>
          <w:b/>
          <w:color w:val="000000"/>
        </w:rPr>
        <w:t xml:space="preserve">; 4. Набір </w:t>
      </w:r>
      <w:proofErr w:type="spellStart"/>
      <w:r w:rsidRPr="00CB7DD1">
        <w:rPr>
          <w:b/>
          <w:color w:val="000000"/>
        </w:rPr>
        <w:t>фарбів</w:t>
      </w:r>
      <w:proofErr w:type="spellEnd"/>
      <w:r w:rsidRPr="00CB7DD1">
        <w:rPr>
          <w:b/>
          <w:color w:val="000000"/>
        </w:rPr>
        <w:t xml:space="preserve"> за Грамом; 5. Смужки індикаторні 132°С/20 хв для контролю параметрів парової стерилізації зовні упаковки; 6. Смужки індикаторні 121°С/20 хв для контролю параметрів парової стерилізації зовні упаковки; 7. Смужки індикаторні 180°С/60 хв для контролю параметрів стерилізації гарячим повітрям зовні упаковки; 8. Реагент для інкубації анаеробів; або еквівалент - код ДК 021:2015 – 33690000-3 лікарські засоби різні</w:t>
      </w:r>
      <w:r w:rsidR="00296FC5" w:rsidRPr="00CA349B">
        <w:rPr>
          <w:b/>
          <w:color w:val="000000"/>
        </w:rPr>
        <w:t>.</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2669"/>
        <w:gridCol w:w="667"/>
        <w:gridCol w:w="616"/>
        <w:gridCol w:w="2479"/>
        <w:gridCol w:w="3903"/>
      </w:tblGrid>
      <w:tr w:rsidR="00CA349B" w:rsidRPr="00CA349B" w14:paraId="268A28A3" w14:textId="6CC558A0" w:rsidTr="009D1505">
        <w:trPr>
          <w:trHeight w:val="1665"/>
        </w:trPr>
        <w:tc>
          <w:tcPr>
            <w:tcW w:w="468" w:type="dxa"/>
            <w:shd w:val="clear" w:color="FFFFCC" w:fill="FFFFFF"/>
            <w:noWrap/>
            <w:vAlign w:val="center"/>
            <w:hideMark/>
          </w:tcPr>
          <w:p w14:paraId="064D7201" w14:textId="77777777" w:rsidR="00CA349B" w:rsidRPr="00CA349B" w:rsidRDefault="00CA349B" w:rsidP="00503469">
            <w:pPr>
              <w:jc w:val="center"/>
              <w:rPr>
                <w:b/>
                <w:bCs/>
                <w:sz w:val="20"/>
                <w:szCs w:val="20"/>
              </w:rPr>
            </w:pPr>
            <w:bookmarkStart w:id="1" w:name="_Hlk222756038"/>
            <w:bookmarkStart w:id="2" w:name="RANGE!B3:D3"/>
            <w:bookmarkEnd w:id="0"/>
            <w:r w:rsidRPr="00CA349B">
              <w:rPr>
                <w:b/>
                <w:bCs/>
                <w:sz w:val="20"/>
                <w:szCs w:val="20"/>
              </w:rPr>
              <w:t>№</w:t>
            </w:r>
          </w:p>
          <w:p w14:paraId="641B3D3E" w14:textId="77777777" w:rsidR="00CA349B" w:rsidRPr="00CA349B" w:rsidRDefault="00CA349B" w:rsidP="00503469">
            <w:pPr>
              <w:jc w:val="center"/>
              <w:rPr>
                <w:b/>
                <w:bCs/>
                <w:sz w:val="20"/>
                <w:szCs w:val="20"/>
              </w:rPr>
            </w:pPr>
            <w:r w:rsidRPr="00CA349B">
              <w:rPr>
                <w:b/>
                <w:bCs/>
                <w:sz w:val="20"/>
                <w:szCs w:val="20"/>
              </w:rPr>
              <w:t>з/п</w:t>
            </w:r>
            <w:bookmarkEnd w:id="2"/>
          </w:p>
        </w:tc>
        <w:tc>
          <w:tcPr>
            <w:tcW w:w="2669" w:type="dxa"/>
            <w:shd w:val="clear" w:color="auto" w:fill="auto"/>
            <w:vAlign w:val="center"/>
            <w:hideMark/>
          </w:tcPr>
          <w:p w14:paraId="04096C29" w14:textId="77777777" w:rsidR="00CA349B" w:rsidRPr="00CA349B" w:rsidRDefault="00CA349B" w:rsidP="00503469">
            <w:pPr>
              <w:jc w:val="center"/>
              <w:rPr>
                <w:b/>
                <w:bCs/>
                <w:sz w:val="22"/>
                <w:szCs w:val="22"/>
              </w:rPr>
            </w:pPr>
            <w:r w:rsidRPr="00CA349B">
              <w:rPr>
                <w:b/>
                <w:bCs/>
                <w:sz w:val="22"/>
                <w:szCs w:val="22"/>
              </w:rPr>
              <w:t xml:space="preserve">Назва реагенту, </w:t>
            </w:r>
          </w:p>
          <w:p w14:paraId="7887254D" w14:textId="77777777" w:rsidR="00CA349B" w:rsidRPr="00CA349B" w:rsidRDefault="00CA349B" w:rsidP="00503469">
            <w:pPr>
              <w:jc w:val="center"/>
              <w:rPr>
                <w:b/>
                <w:bCs/>
                <w:sz w:val="22"/>
                <w:szCs w:val="22"/>
              </w:rPr>
            </w:pPr>
            <w:r w:rsidRPr="00CA349B">
              <w:rPr>
                <w:b/>
                <w:bCs/>
                <w:sz w:val="22"/>
                <w:szCs w:val="22"/>
              </w:rPr>
              <w:t>або еквівалент</w:t>
            </w:r>
          </w:p>
        </w:tc>
        <w:tc>
          <w:tcPr>
            <w:tcW w:w="667" w:type="dxa"/>
            <w:shd w:val="clear" w:color="auto" w:fill="auto"/>
            <w:noWrap/>
            <w:vAlign w:val="center"/>
            <w:hideMark/>
          </w:tcPr>
          <w:p w14:paraId="73AEF4F4" w14:textId="77777777" w:rsidR="00CA349B" w:rsidRPr="00CA349B" w:rsidRDefault="00CA349B" w:rsidP="00503469">
            <w:pPr>
              <w:jc w:val="center"/>
              <w:rPr>
                <w:b/>
                <w:bCs/>
                <w:sz w:val="22"/>
                <w:szCs w:val="22"/>
              </w:rPr>
            </w:pPr>
            <w:r w:rsidRPr="00CA349B">
              <w:rPr>
                <w:b/>
                <w:bCs/>
                <w:sz w:val="22"/>
                <w:szCs w:val="22"/>
              </w:rPr>
              <w:t>Од.</w:t>
            </w:r>
          </w:p>
          <w:p w14:paraId="19F829C2" w14:textId="77777777" w:rsidR="00CA349B" w:rsidRPr="00CA349B" w:rsidRDefault="00CA349B" w:rsidP="00503469">
            <w:pPr>
              <w:jc w:val="center"/>
              <w:rPr>
                <w:b/>
                <w:bCs/>
                <w:sz w:val="22"/>
                <w:szCs w:val="22"/>
              </w:rPr>
            </w:pPr>
            <w:proofErr w:type="spellStart"/>
            <w:r w:rsidRPr="00CA349B">
              <w:rPr>
                <w:b/>
                <w:bCs/>
                <w:sz w:val="22"/>
                <w:szCs w:val="22"/>
              </w:rPr>
              <w:t>вим</w:t>
            </w:r>
            <w:proofErr w:type="spellEnd"/>
            <w:r w:rsidRPr="00CA349B">
              <w:rPr>
                <w:b/>
                <w:bCs/>
                <w:sz w:val="22"/>
                <w:szCs w:val="22"/>
              </w:rPr>
              <w:t>.</w:t>
            </w:r>
          </w:p>
        </w:tc>
        <w:tc>
          <w:tcPr>
            <w:tcW w:w="616" w:type="dxa"/>
            <w:shd w:val="clear" w:color="auto" w:fill="auto"/>
            <w:vAlign w:val="center"/>
            <w:hideMark/>
          </w:tcPr>
          <w:p w14:paraId="6066A75B" w14:textId="77777777" w:rsidR="00CA349B" w:rsidRPr="00CA349B" w:rsidRDefault="00CA349B" w:rsidP="00503469">
            <w:pPr>
              <w:jc w:val="center"/>
              <w:rPr>
                <w:b/>
                <w:bCs/>
                <w:color w:val="000000"/>
                <w:sz w:val="22"/>
                <w:szCs w:val="22"/>
              </w:rPr>
            </w:pPr>
            <w:proofErr w:type="spellStart"/>
            <w:r w:rsidRPr="00CA349B">
              <w:rPr>
                <w:b/>
                <w:bCs/>
                <w:color w:val="000000"/>
                <w:sz w:val="22"/>
                <w:szCs w:val="22"/>
              </w:rPr>
              <w:t>Заг</w:t>
            </w:r>
            <w:proofErr w:type="spellEnd"/>
            <w:r w:rsidRPr="00CA349B">
              <w:rPr>
                <w:b/>
                <w:bCs/>
                <w:color w:val="000000"/>
                <w:sz w:val="22"/>
                <w:szCs w:val="22"/>
              </w:rPr>
              <w:t>-на кіл-</w:t>
            </w:r>
            <w:proofErr w:type="spellStart"/>
            <w:r w:rsidRPr="00CA349B">
              <w:rPr>
                <w:b/>
                <w:bCs/>
                <w:color w:val="000000"/>
                <w:sz w:val="22"/>
                <w:szCs w:val="22"/>
              </w:rPr>
              <w:t>ть</w:t>
            </w:r>
            <w:proofErr w:type="spellEnd"/>
            <w:r w:rsidRPr="00CA349B">
              <w:rPr>
                <w:b/>
                <w:bCs/>
                <w:color w:val="000000"/>
                <w:sz w:val="22"/>
                <w:szCs w:val="22"/>
              </w:rPr>
              <w:t xml:space="preserve"> </w:t>
            </w:r>
          </w:p>
        </w:tc>
        <w:tc>
          <w:tcPr>
            <w:tcW w:w="2479" w:type="dxa"/>
            <w:shd w:val="clear" w:color="FFFFCC" w:fill="FFFFFF"/>
            <w:vAlign w:val="center"/>
            <w:hideMark/>
          </w:tcPr>
          <w:p w14:paraId="5D2F2A85" w14:textId="77777777" w:rsidR="00CA349B" w:rsidRPr="00CA349B" w:rsidRDefault="00CA349B" w:rsidP="00503469">
            <w:pPr>
              <w:jc w:val="center"/>
              <w:rPr>
                <w:b/>
                <w:bCs/>
                <w:sz w:val="22"/>
                <w:szCs w:val="22"/>
              </w:rPr>
            </w:pPr>
            <w:r w:rsidRPr="00CA349B">
              <w:rPr>
                <w:b/>
                <w:bCs/>
                <w:sz w:val="22"/>
                <w:szCs w:val="22"/>
              </w:rPr>
              <w:t>Національний класифікатор України</w:t>
            </w:r>
            <w:r w:rsidRPr="00CA349B">
              <w:rPr>
                <w:b/>
                <w:bCs/>
                <w:sz w:val="22"/>
                <w:szCs w:val="22"/>
              </w:rPr>
              <w:br/>
              <w:t xml:space="preserve">Єдиний закупівельний словник ДК 021:2015  </w:t>
            </w:r>
          </w:p>
        </w:tc>
        <w:tc>
          <w:tcPr>
            <w:tcW w:w="3903" w:type="dxa"/>
            <w:shd w:val="clear" w:color="FFFFCC" w:fill="FFFFFF"/>
          </w:tcPr>
          <w:p w14:paraId="69E5D39B" w14:textId="4014B052" w:rsidR="00CA349B" w:rsidRPr="00CA349B" w:rsidRDefault="00CA349B" w:rsidP="00503469">
            <w:pPr>
              <w:jc w:val="center"/>
              <w:rPr>
                <w:b/>
                <w:bCs/>
                <w:sz w:val="22"/>
                <w:szCs w:val="22"/>
              </w:rPr>
            </w:pPr>
            <w:r w:rsidRPr="00CA349B">
              <w:rPr>
                <w:b/>
                <w:bCs/>
                <w:sz w:val="22"/>
                <w:szCs w:val="22"/>
              </w:rPr>
              <w:t>Національний класифікатор України Класифікатор медичних виробів НК 024:2023</w:t>
            </w:r>
          </w:p>
        </w:tc>
      </w:tr>
      <w:tr w:rsidR="00CB7DD1" w:rsidRPr="00CA349B" w14:paraId="1C4677FA" w14:textId="30F3C74A" w:rsidTr="004F5662">
        <w:trPr>
          <w:trHeight w:val="676"/>
        </w:trPr>
        <w:tc>
          <w:tcPr>
            <w:tcW w:w="468" w:type="dxa"/>
            <w:shd w:val="clear" w:color="auto" w:fill="auto"/>
          </w:tcPr>
          <w:p w14:paraId="2D9FF2A9" w14:textId="71DFE0BC" w:rsidR="00CB7DD1" w:rsidRPr="00CA349B" w:rsidRDefault="00CB7DD1" w:rsidP="00CB7DD1">
            <w:pPr>
              <w:jc w:val="center"/>
              <w:rPr>
                <w:sz w:val="22"/>
                <w:szCs w:val="22"/>
              </w:rPr>
            </w:pPr>
            <w:r w:rsidRPr="00EA1D63">
              <w:t>1</w:t>
            </w:r>
          </w:p>
        </w:tc>
        <w:tc>
          <w:tcPr>
            <w:tcW w:w="2669" w:type="dxa"/>
            <w:shd w:val="clear" w:color="auto" w:fill="auto"/>
          </w:tcPr>
          <w:p w14:paraId="6C2D131C" w14:textId="55A5290E" w:rsidR="00CB7DD1" w:rsidRPr="00CA349B" w:rsidRDefault="00CB7DD1" w:rsidP="00CB7DD1">
            <w:r w:rsidRPr="004C129B">
              <w:t xml:space="preserve">Тест-система для виявлення </w:t>
            </w:r>
            <w:proofErr w:type="spellStart"/>
            <w:r w:rsidRPr="004C129B">
              <w:t>глутаматдегідрогенази</w:t>
            </w:r>
            <w:proofErr w:type="spellEnd"/>
            <w:r w:rsidRPr="004C129B">
              <w:t xml:space="preserve"> та токсину А+ токсину В </w:t>
            </w:r>
            <w:proofErr w:type="spellStart"/>
            <w:r w:rsidRPr="004C129B">
              <w:t>Clostridium</w:t>
            </w:r>
            <w:proofErr w:type="spellEnd"/>
            <w:r w:rsidRPr="004C129B">
              <w:t xml:space="preserve"> </w:t>
            </w:r>
            <w:proofErr w:type="spellStart"/>
            <w:r w:rsidRPr="004C129B">
              <w:t>difficile</w:t>
            </w:r>
            <w:proofErr w:type="spellEnd"/>
            <w:r w:rsidRPr="004C129B">
              <w:t xml:space="preserve"> , 10 </w:t>
            </w:r>
            <w:proofErr w:type="spellStart"/>
            <w:r w:rsidRPr="004C129B">
              <w:t>шт</w:t>
            </w:r>
            <w:proofErr w:type="spellEnd"/>
            <w:r w:rsidRPr="004C129B">
              <w:t>/</w:t>
            </w:r>
            <w:proofErr w:type="spellStart"/>
            <w:r w:rsidRPr="004C129B">
              <w:t>уп</w:t>
            </w:r>
            <w:proofErr w:type="spellEnd"/>
          </w:p>
        </w:tc>
        <w:tc>
          <w:tcPr>
            <w:tcW w:w="667" w:type="dxa"/>
            <w:shd w:val="clear" w:color="auto" w:fill="auto"/>
            <w:noWrap/>
            <w:hideMark/>
          </w:tcPr>
          <w:p w14:paraId="18431196" w14:textId="61D6CA75" w:rsidR="00CB7DD1" w:rsidRPr="00CA349B" w:rsidRDefault="00CB7DD1" w:rsidP="00CB7DD1">
            <w:pPr>
              <w:jc w:val="center"/>
            </w:pPr>
            <w:proofErr w:type="spellStart"/>
            <w:r w:rsidRPr="009B5A10">
              <w:t>шт</w:t>
            </w:r>
            <w:proofErr w:type="spellEnd"/>
          </w:p>
        </w:tc>
        <w:tc>
          <w:tcPr>
            <w:tcW w:w="616" w:type="dxa"/>
            <w:shd w:val="clear" w:color="auto" w:fill="auto"/>
            <w:noWrap/>
          </w:tcPr>
          <w:p w14:paraId="60065712" w14:textId="53D7FD26" w:rsidR="00CB7DD1" w:rsidRPr="00CA349B" w:rsidRDefault="00CB7DD1" w:rsidP="00CB7DD1">
            <w:pPr>
              <w:jc w:val="center"/>
            </w:pPr>
            <w:r w:rsidRPr="001D7461">
              <w:t>30</w:t>
            </w:r>
          </w:p>
        </w:tc>
        <w:tc>
          <w:tcPr>
            <w:tcW w:w="2479" w:type="dxa"/>
            <w:shd w:val="clear" w:color="auto" w:fill="auto"/>
            <w:hideMark/>
          </w:tcPr>
          <w:p w14:paraId="6E47347D" w14:textId="5305CBA2" w:rsidR="00CB7DD1" w:rsidRPr="00CA349B" w:rsidRDefault="00CB7DD1" w:rsidP="00CB7DD1">
            <w:pPr>
              <w:rPr>
                <w:sz w:val="20"/>
                <w:szCs w:val="20"/>
              </w:rPr>
            </w:pPr>
            <w:r w:rsidRPr="00CA349B">
              <w:t>33690000-3 Лікарські засоби різні</w:t>
            </w:r>
          </w:p>
        </w:tc>
        <w:tc>
          <w:tcPr>
            <w:tcW w:w="3903" w:type="dxa"/>
          </w:tcPr>
          <w:p w14:paraId="13311D87" w14:textId="7200A8DE" w:rsidR="00CB7DD1" w:rsidRPr="009D1505" w:rsidRDefault="00CB7DD1" w:rsidP="00CB7DD1">
            <w:r w:rsidRPr="00846E52">
              <w:t xml:space="preserve">50824 Бактерія </w:t>
            </w:r>
            <w:proofErr w:type="spellStart"/>
            <w:r w:rsidRPr="00846E52">
              <w:t>Clostridium</w:t>
            </w:r>
            <w:proofErr w:type="spellEnd"/>
            <w:r w:rsidRPr="00846E52">
              <w:t xml:space="preserve"> </w:t>
            </w:r>
            <w:proofErr w:type="spellStart"/>
            <w:r w:rsidRPr="00846E52">
              <w:t>difficile</w:t>
            </w:r>
            <w:proofErr w:type="spellEnd"/>
            <w:r w:rsidRPr="00846E52">
              <w:t xml:space="preserve"> антигени IVD, антитіла</w:t>
            </w:r>
          </w:p>
        </w:tc>
      </w:tr>
      <w:tr w:rsidR="00CB7DD1" w:rsidRPr="00CA349B" w14:paraId="3714C70F" w14:textId="5E468DFF" w:rsidTr="004F5662">
        <w:trPr>
          <w:trHeight w:val="572"/>
        </w:trPr>
        <w:tc>
          <w:tcPr>
            <w:tcW w:w="468" w:type="dxa"/>
            <w:shd w:val="clear" w:color="auto" w:fill="auto"/>
          </w:tcPr>
          <w:p w14:paraId="58E38E23" w14:textId="66E37AE6" w:rsidR="00CB7DD1" w:rsidRPr="00CA349B" w:rsidRDefault="00CB7DD1" w:rsidP="00CB7DD1">
            <w:pPr>
              <w:jc w:val="center"/>
            </w:pPr>
            <w:r w:rsidRPr="00EA1D63">
              <w:t>2</w:t>
            </w:r>
          </w:p>
        </w:tc>
        <w:tc>
          <w:tcPr>
            <w:tcW w:w="2669" w:type="dxa"/>
            <w:shd w:val="clear" w:color="auto" w:fill="auto"/>
          </w:tcPr>
          <w:p w14:paraId="2CD0C6E8" w14:textId="6BCFF887" w:rsidR="00CB7DD1" w:rsidRPr="00CA349B" w:rsidRDefault="00CB7DD1" w:rsidP="00CB7DD1">
            <w:r w:rsidRPr="004C129B">
              <w:t xml:space="preserve">Диски з </w:t>
            </w:r>
            <w:proofErr w:type="spellStart"/>
            <w:r w:rsidRPr="004C129B">
              <w:t>бацитрацином</w:t>
            </w:r>
            <w:proofErr w:type="spellEnd"/>
            <w:r w:rsidRPr="004C129B">
              <w:t xml:space="preserve">  0,04</w:t>
            </w:r>
          </w:p>
        </w:tc>
        <w:tc>
          <w:tcPr>
            <w:tcW w:w="667" w:type="dxa"/>
            <w:shd w:val="clear" w:color="auto" w:fill="auto"/>
            <w:noWrap/>
          </w:tcPr>
          <w:p w14:paraId="606B853A" w14:textId="3034EEC3" w:rsidR="00CB7DD1" w:rsidRPr="00CA349B" w:rsidRDefault="00CB7DD1" w:rsidP="00CB7DD1">
            <w:pPr>
              <w:jc w:val="center"/>
            </w:pPr>
            <w:proofErr w:type="spellStart"/>
            <w:r w:rsidRPr="009B5A10">
              <w:t>шт</w:t>
            </w:r>
            <w:proofErr w:type="spellEnd"/>
          </w:p>
        </w:tc>
        <w:tc>
          <w:tcPr>
            <w:tcW w:w="616" w:type="dxa"/>
            <w:shd w:val="clear" w:color="auto" w:fill="auto"/>
            <w:noWrap/>
          </w:tcPr>
          <w:p w14:paraId="17E2DED6" w14:textId="42F340CC" w:rsidR="00CB7DD1" w:rsidRPr="00CA349B" w:rsidRDefault="00CB7DD1" w:rsidP="00CB7DD1">
            <w:pPr>
              <w:jc w:val="center"/>
            </w:pPr>
            <w:r w:rsidRPr="001D7461">
              <w:t>2</w:t>
            </w:r>
          </w:p>
        </w:tc>
        <w:tc>
          <w:tcPr>
            <w:tcW w:w="2479" w:type="dxa"/>
            <w:shd w:val="clear" w:color="auto" w:fill="auto"/>
          </w:tcPr>
          <w:p w14:paraId="758B6645" w14:textId="4053EF58" w:rsidR="00CB7DD1" w:rsidRPr="00CA349B" w:rsidRDefault="00CB7DD1" w:rsidP="00CB7DD1">
            <w:r w:rsidRPr="00CA349B">
              <w:t>33690000-3 Лікарські засоби різні</w:t>
            </w:r>
          </w:p>
        </w:tc>
        <w:tc>
          <w:tcPr>
            <w:tcW w:w="3903" w:type="dxa"/>
          </w:tcPr>
          <w:p w14:paraId="53C25431" w14:textId="3046D171" w:rsidR="00CB7DD1" w:rsidRPr="009D1505" w:rsidRDefault="00CB7DD1" w:rsidP="00CB7DD1">
            <w:r w:rsidRPr="00846E52">
              <w:t xml:space="preserve">43042 </w:t>
            </w:r>
            <w:proofErr w:type="spellStart"/>
            <w:r w:rsidRPr="00846E52">
              <w:t>Бацитрацин</w:t>
            </w:r>
            <w:proofErr w:type="spellEnd"/>
            <w:r w:rsidRPr="00846E52">
              <w:t xml:space="preserve"> диски для тестування на чутливість IVD</w:t>
            </w:r>
          </w:p>
        </w:tc>
      </w:tr>
      <w:tr w:rsidR="00CB7DD1" w:rsidRPr="00CA349B" w14:paraId="5B6C66F0" w14:textId="6124AC7F" w:rsidTr="004F5662">
        <w:trPr>
          <w:trHeight w:val="614"/>
        </w:trPr>
        <w:tc>
          <w:tcPr>
            <w:tcW w:w="468" w:type="dxa"/>
            <w:shd w:val="clear" w:color="auto" w:fill="auto"/>
          </w:tcPr>
          <w:p w14:paraId="171B78F9" w14:textId="41F9401D" w:rsidR="00CB7DD1" w:rsidRPr="00CA349B" w:rsidRDefault="00CB7DD1" w:rsidP="00CB7DD1">
            <w:pPr>
              <w:jc w:val="center"/>
            </w:pPr>
            <w:r w:rsidRPr="00EA1D63">
              <w:t>3</w:t>
            </w:r>
          </w:p>
        </w:tc>
        <w:tc>
          <w:tcPr>
            <w:tcW w:w="2669" w:type="dxa"/>
            <w:shd w:val="clear" w:color="auto" w:fill="auto"/>
          </w:tcPr>
          <w:p w14:paraId="13FC95CB" w14:textId="1A0ACF24" w:rsidR="00CB7DD1" w:rsidRPr="00CA349B" w:rsidRDefault="00CB7DD1" w:rsidP="00CB7DD1">
            <w:r w:rsidRPr="004C129B">
              <w:t xml:space="preserve">Диски  індикаторні  з </w:t>
            </w:r>
            <w:proofErr w:type="spellStart"/>
            <w:r w:rsidRPr="004C129B">
              <w:t>оптохіном</w:t>
            </w:r>
            <w:proofErr w:type="spellEnd"/>
            <w:r w:rsidRPr="004C129B">
              <w:t xml:space="preserve"> </w:t>
            </w:r>
          </w:p>
        </w:tc>
        <w:tc>
          <w:tcPr>
            <w:tcW w:w="667" w:type="dxa"/>
            <w:shd w:val="clear" w:color="auto" w:fill="auto"/>
            <w:noWrap/>
          </w:tcPr>
          <w:p w14:paraId="5C0B3C19" w14:textId="2F3F0279" w:rsidR="00CB7DD1" w:rsidRPr="00CA349B" w:rsidRDefault="00CB7DD1" w:rsidP="00CB7DD1">
            <w:pPr>
              <w:jc w:val="center"/>
            </w:pPr>
            <w:proofErr w:type="spellStart"/>
            <w:r w:rsidRPr="009B5A10">
              <w:t>шт</w:t>
            </w:r>
            <w:proofErr w:type="spellEnd"/>
          </w:p>
        </w:tc>
        <w:tc>
          <w:tcPr>
            <w:tcW w:w="616" w:type="dxa"/>
            <w:shd w:val="clear" w:color="auto" w:fill="auto"/>
            <w:noWrap/>
          </w:tcPr>
          <w:p w14:paraId="360D837E" w14:textId="53ABD439" w:rsidR="00CB7DD1" w:rsidRPr="00CA349B" w:rsidRDefault="00CB7DD1" w:rsidP="00CB7DD1">
            <w:pPr>
              <w:jc w:val="center"/>
            </w:pPr>
            <w:r w:rsidRPr="001D7461">
              <w:t>7</w:t>
            </w:r>
          </w:p>
        </w:tc>
        <w:tc>
          <w:tcPr>
            <w:tcW w:w="2479" w:type="dxa"/>
            <w:shd w:val="clear" w:color="auto" w:fill="auto"/>
          </w:tcPr>
          <w:p w14:paraId="3F7A4EA4" w14:textId="6F11DF5A" w:rsidR="00CB7DD1" w:rsidRPr="00CA349B" w:rsidRDefault="00CB7DD1" w:rsidP="00CB7DD1">
            <w:r w:rsidRPr="00CA349B">
              <w:t>33690000-3 Лікарські засоби різні</w:t>
            </w:r>
          </w:p>
        </w:tc>
        <w:tc>
          <w:tcPr>
            <w:tcW w:w="3903" w:type="dxa"/>
          </w:tcPr>
          <w:p w14:paraId="56FA7607" w14:textId="7FF73C2C" w:rsidR="00CB7DD1" w:rsidRPr="009D1505" w:rsidRDefault="00CB7DD1" w:rsidP="00CB7DD1">
            <w:r w:rsidRPr="00846E52">
              <w:t xml:space="preserve">36085 </w:t>
            </w:r>
            <w:proofErr w:type="spellStart"/>
            <w:r w:rsidRPr="00846E52">
              <w:t>Оптохін</w:t>
            </w:r>
            <w:proofErr w:type="spellEnd"/>
            <w:r w:rsidRPr="00846E52">
              <w:t xml:space="preserve"> / </w:t>
            </w:r>
            <w:proofErr w:type="spellStart"/>
            <w:r w:rsidRPr="00846E52">
              <w:t>етилгідрокупреін</w:t>
            </w:r>
            <w:proofErr w:type="spellEnd"/>
            <w:r w:rsidRPr="00846E52">
              <w:t xml:space="preserve"> </w:t>
            </w:r>
            <w:proofErr w:type="spellStart"/>
            <w:r w:rsidRPr="00846E52">
              <w:t>диференціюючий</w:t>
            </w:r>
            <w:proofErr w:type="spellEnd"/>
            <w:r w:rsidRPr="00846E52">
              <w:t xml:space="preserve"> диск IVD</w:t>
            </w:r>
          </w:p>
        </w:tc>
      </w:tr>
      <w:tr w:rsidR="00CB7DD1" w:rsidRPr="00CA349B" w14:paraId="67F6858B" w14:textId="618EC7FA" w:rsidTr="004F5662">
        <w:trPr>
          <w:trHeight w:val="632"/>
        </w:trPr>
        <w:tc>
          <w:tcPr>
            <w:tcW w:w="468" w:type="dxa"/>
            <w:shd w:val="clear" w:color="auto" w:fill="auto"/>
          </w:tcPr>
          <w:p w14:paraId="107954B6" w14:textId="0CAB9638" w:rsidR="00CB7DD1" w:rsidRPr="00CA349B" w:rsidRDefault="00CB7DD1" w:rsidP="00CB7DD1">
            <w:pPr>
              <w:jc w:val="center"/>
            </w:pPr>
            <w:r w:rsidRPr="00EA1D63">
              <w:t>4</w:t>
            </w:r>
          </w:p>
        </w:tc>
        <w:tc>
          <w:tcPr>
            <w:tcW w:w="2669" w:type="dxa"/>
            <w:shd w:val="clear" w:color="auto" w:fill="auto"/>
          </w:tcPr>
          <w:p w14:paraId="19B38CF5" w14:textId="006EA2EC" w:rsidR="00CB7DD1" w:rsidRPr="00CA349B" w:rsidRDefault="00CB7DD1" w:rsidP="00CB7DD1">
            <w:r w:rsidRPr="004C129B">
              <w:t xml:space="preserve">Набір </w:t>
            </w:r>
            <w:proofErr w:type="spellStart"/>
            <w:r w:rsidRPr="004C129B">
              <w:t>фарбів</w:t>
            </w:r>
            <w:proofErr w:type="spellEnd"/>
            <w:r w:rsidRPr="004C129B">
              <w:t xml:space="preserve"> за Грамом</w:t>
            </w:r>
          </w:p>
        </w:tc>
        <w:tc>
          <w:tcPr>
            <w:tcW w:w="667" w:type="dxa"/>
            <w:shd w:val="clear" w:color="auto" w:fill="auto"/>
            <w:noWrap/>
          </w:tcPr>
          <w:p w14:paraId="18334762" w14:textId="642B0CEF" w:rsidR="00CB7DD1" w:rsidRPr="00CA349B" w:rsidRDefault="00CB7DD1" w:rsidP="00CB7DD1">
            <w:pPr>
              <w:jc w:val="center"/>
            </w:pPr>
            <w:proofErr w:type="spellStart"/>
            <w:r w:rsidRPr="009B5A10">
              <w:t>шт</w:t>
            </w:r>
            <w:proofErr w:type="spellEnd"/>
          </w:p>
        </w:tc>
        <w:tc>
          <w:tcPr>
            <w:tcW w:w="616" w:type="dxa"/>
            <w:shd w:val="clear" w:color="auto" w:fill="auto"/>
            <w:noWrap/>
          </w:tcPr>
          <w:p w14:paraId="02462CCF" w14:textId="5A7CB9E4" w:rsidR="00CB7DD1" w:rsidRPr="00CA349B" w:rsidRDefault="00CB7DD1" w:rsidP="00CB7DD1">
            <w:pPr>
              <w:jc w:val="center"/>
            </w:pPr>
            <w:r w:rsidRPr="001D7461">
              <w:t>4</w:t>
            </w:r>
          </w:p>
        </w:tc>
        <w:tc>
          <w:tcPr>
            <w:tcW w:w="2479" w:type="dxa"/>
            <w:shd w:val="clear" w:color="auto" w:fill="auto"/>
          </w:tcPr>
          <w:p w14:paraId="5931A923" w14:textId="6ACE2860" w:rsidR="00CB7DD1" w:rsidRPr="00CA349B" w:rsidRDefault="00CB7DD1" w:rsidP="00CB7DD1">
            <w:r w:rsidRPr="00CA349B">
              <w:t>33690000-3 Лікарські засоби різні</w:t>
            </w:r>
          </w:p>
        </w:tc>
        <w:tc>
          <w:tcPr>
            <w:tcW w:w="3903" w:type="dxa"/>
          </w:tcPr>
          <w:p w14:paraId="3D9AAF11" w14:textId="084A32EC" w:rsidR="00CB7DD1" w:rsidRPr="009D1505" w:rsidRDefault="00CB7DD1" w:rsidP="00CB7DD1">
            <w:r w:rsidRPr="00846E52">
              <w:t xml:space="preserve">42709 Набір для фарбування за Грамом, IVD (діагностика </w:t>
            </w:r>
            <w:proofErr w:type="spellStart"/>
            <w:r w:rsidRPr="00846E52">
              <w:t>in</w:t>
            </w:r>
            <w:proofErr w:type="spellEnd"/>
            <w:r w:rsidRPr="00846E52">
              <w:t xml:space="preserve"> </w:t>
            </w:r>
            <w:proofErr w:type="spellStart"/>
            <w:r w:rsidRPr="00846E52">
              <w:t>vitro</w:t>
            </w:r>
            <w:proofErr w:type="spellEnd"/>
            <w:r w:rsidRPr="00846E52">
              <w:t>)</w:t>
            </w:r>
          </w:p>
        </w:tc>
      </w:tr>
      <w:tr w:rsidR="00CB7DD1" w:rsidRPr="00CA349B" w14:paraId="2A572256" w14:textId="723AF291" w:rsidTr="004F5662">
        <w:trPr>
          <w:trHeight w:val="930"/>
        </w:trPr>
        <w:tc>
          <w:tcPr>
            <w:tcW w:w="468" w:type="dxa"/>
            <w:shd w:val="clear" w:color="auto" w:fill="auto"/>
          </w:tcPr>
          <w:p w14:paraId="5555D291" w14:textId="1BAE225F" w:rsidR="00CB7DD1" w:rsidRPr="00CA349B" w:rsidRDefault="00CB7DD1" w:rsidP="00CB7DD1">
            <w:pPr>
              <w:jc w:val="center"/>
            </w:pPr>
            <w:r w:rsidRPr="00EA1D63">
              <w:t>5</w:t>
            </w:r>
          </w:p>
        </w:tc>
        <w:tc>
          <w:tcPr>
            <w:tcW w:w="2669" w:type="dxa"/>
            <w:shd w:val="clear" w:color="auto" w:fill="auto"/>
          </w:tcPr>
          <w:p w14:paraId="587BE1BC" w14:textId="020C56D6" w:rsidR="00CB7DD1" w:rsidRPr="00CA349B" w:rsidRDefault="00CB7DD1" w:rsidP="00CB7DD1">
            <w:r w:rsidRPr="004C129B">
              <w:t>Смужки індикаторні 132°С/20 хв для контролю параметрів парової стерилізації зовні упаковки</w:t>
            </w:r>
          </w:p>
        </w:tc>
        <w:tc>
          <w:tcPr>
            <w:tcW w:w="667" w:type="dxa"/>
            <w:shd w:val="clear" w:color="auto" w:fill="auto"/>
            <w:noWrap/>
          </w:tcPr>
          <w:p w14:paraId="238FDA11" w14:textId="5E2E5529" w:rsidR="00CB7DD1" w:rsidRPr="00CA349B" w:rsidRDefault="00CB7DD1" w:rsidP="00CB7DD1">
            <w:pPr>
              <w:jc w:val="center"/>
            </w:pPr>
            <w:proofErr w:type="spellStart"/>
            <w:r w:rsidRPr="009B5A10">
              <w:t>шт</w:t>
            </w:r>
            <w:proofErr w:type="spellEnd"/>
          </w:p>
        </w:tc>
        <w:tc>
          <w:tcPr>
            <w:tcW w:w="616" w:type="dxa"/>
            <w:shd w:val="clear" w:color="auto" w:fill="auto"/>
            <w:noWrap/>
          </w:tcPr>
          <w:p w14:paraId="60AD7FD0" w14:textId="1C86471C" w:rsidR="00CB7DD1" w:rsidRPr="00CA349B" w:rsidRDefault="00CB7DD1" w:rsidP="00CB7DD1">
            <w:pPr>
              <w:jc w:val="center"/>
            </w:pPr>
            <w:r w:rsidRPr="001D7461">
              <w:t>3</w:t>
            </w:r>
          </w:p>
        </w:tc>
        <w:tc>
          <w:tcPr>
            <w:tcW w:w="2479" w:type="dxa"/>
            <w:shd w:val="clear" w:color="auto" w:fill="auto"/>
          </w:tcPr>
          <w:p w14:paraId="7B0D2CE5" w14:textId="01EFD4AE" w:rsidR="00CB7DD1" w:rsidRPr="00CA349B" w:rsidRDefault="00CB7DD1" w:rsidP="00CB7DD1">
            <w:r w:rsidRPr="00CA349B">
              <w:t>33690000-3 Лікарські засоби різні</w:t>
            </w:r>
          </w:p>
        </w:tc>
        <w:tc>
          <w:tcPr>
            <w:tcW w:w="3903" w:type="dxa"/>
          </w:tcPr>
          <w:p w14:paraId="5A78AB3F" w14:textId="345382C4" w:rsidR="00CB7DD1" w:rsidRPr="009D1505" w:rsidRDefault="00CB7DD1" w:rsidP="00CB7DD1">
            <w:r w:rsidRPr="00846E52">
              <w:t>35362 - Індикатор хімічний / фізичний для контролю стерилізації</w:t>
            </w:r>
          </w:p>
        </w:tc>
      </w:tr>
      <w:tr w:rsidR="00CB7DD1" w:rsidRPr="00CA349B" w14:paraId="49C1801D" w14:textId="624E726A" w:rsidTr="004F5662">
        <w:trPr>
          <w:trHeight w:val="930"/>
        </w:trPr>
        <w:tc>
          <w:tcPr>
            <w:tcW w:w="468" w:type="dxa"/>
            <w:shd w:val="clear" w:color="auto" w:fill="auto"/>
          </w:tcPr>
          <w:p w14:paraId="3486D5F4" w14:textId="1EC38401" w:rsidR="00CB7DD1" w:rsidRPr="00CA349B" w:rsidRDefault="00CB7DD1" w:rsidP="00CB7DD1">
            <w:pPr>
              <w:jc w:val="center"/>
            </w:pPr>
            <w:r w:rsidRPr="00EA1D63">
              <w:t>6</w:t>
            </w:r>
          </w:p>
        </w:tc>
        <w:tc>
          <w:tcPr>
            <w:tcW w:w="2669" w:type="dxa"/>
            <w:shd w:val="clear" w:color="auto" w:fill="auto"/>
          </w:tcPr>
          <w:p w14:paraId="33CAB381" w14:textId="7F898B2D" w:rsidR="00CB7DD1" w:rsidRPr="00CA349B" w:rsidRDefault="00CB7DD1" w:rsidP="00CB7DD1">
            <w:r w:rsidRPr="004C129B">
              <w:t>Смужки індикаторні 121°С/20 хв для контролю параметрів парової стерилізації зовні упаковки</w:t>
            </w:r>
          </w:p>
        </w:tc>
        <w:tc>
          <w:tcPr>
            <w:tcW w:w="667" w:type="dxa"/>
            <w:shd w:val="clear" w:color="auto" w:fill="auto"/>
            <w:noWrap/>
          </w:tcPr>
          <w:p w14:paraId="025528BE" w14:textId="7A2BE5FD" w:rsidR="00CB7DD1" w:rsidRPr="00CA349B" w:rsidRDefault="00CB7DD1" w:rsidP="00CB7DD1">
            <w:pPr>
              <w:jc w:val="center"/>
            </w:pPr>
            <w:proofErr w:type="spellStart"/>
            <w:r w:rsidRPr="009B5A10">
              <w:t>шт</w:t>
            </w:r>
            <w:proofErr w:type="spellEnd"/>
          </w:p>
        </w:tc>
        <w:tc>
          <w:tcPr>
            <w:tcW w:w="616" w:type="dxa"/>
            <w:shd w:val="clear" w:color="auto" w:fill="auto"/>
            <w:noWrap/>
          </w:tcPr>
          <w:p w14:paraId="1808C270" w14:textId="75EE41A4" w:rsidR="00CB7DD1" w:rsidRPr="00CA349B" w:rsidRDefault="00CB7DD1" w:rsidP="00CB7DD1">
            <w:pPr>
              <w:jc w:val="center"/>
            </w:pPr>
            <w:r w:rsidRPr="001D7461">
              <w:t>2</w:t>
            </w:r>
          </w:p>
        </w:tc>
        <w:tc>
          <w:tcPr>
            <w:tcW w:w="2479" w:type="dxa"/>
            <w:shd w:val="clear" w:color="auto" w:fill="auto"/>
          </w:tcPr>
          <w:p w14:paraId="23180C1F" w14:textId="68BEB69B" w:rsidR="00CB7DD1" w:rsidRPr="00CA349B" w:rsidRDefault="00CB7DD1" w:rsidP="00CB7DD1">
            <w:r w:rsidRPr="00CA349B">
              <w:t>33690000-3 Лікарські засоби різні</w:t>
            </w:r>
          </w:p>
        </w:tc>
        <w:tc>
          <w:tcPr>
            <w:tcW w:w="3903" w:type="dxa"/>
          </w:tcPr>
          <w:p w14:paraId="7688473D" w14:textId="769D333A" w:rsidR="00CB7DD1" w:rsidRPr="009D1505" w:rsidRDefault="00CB7DD1" w:rsidP="00CB7DD1">
            <w:r w:rsidRPr="00846E52">
              <w:t>35362 - Індикатор хімічний / фізичний для контролю стерилізації</w:t>
            </w:r>
          </w:p>
        </w:tc>
      </w:tr>
      <w:tr w:rsidR="00CB7DD1" w:rsidRPr="00CA349B" w14:paraId="6486F894" w14:textId="6521DD3A" w:rsidTr="004F5662">
        <w:trPr>
          <w:trHeight w:val="930"/>
        </w:trPr>
        <w:tc>
          <w:tcPr>
            <w:tcW w:w="468" w:type="dxa"/>
            <w:shd w:val="clear" w:color="auto" w:fill="auto"/>
          </w:tcPr>
          <w:p w14:paraId="52E16994" w14:textId="5471A95B" w:rsidR="00CB7DD1" w:rsidRPr="00CA349B" w:rsidRDefault="00CB7DD1" w:rsidP="00CB7DD1">
            <w:pPr>
              <w:jc w:val="center"/>
            </w:pPr>
            <w:r w:rsidRPr="00EA1D63">
              <w:t>7</w:t>
            </w:r>
          </w:p>
        </w:tc>
        <w:tc>
          <w:tcPr>
            <w:tcW w:w="2669" w:type="dxa"/>
            <w:shd w:val="clear" w:color="auto" w:fill="auto"/>
          </w:tcPr>
          <w:p w14:paraId="2C9C2C75" w14:textId="424335E7" w:rsidR="00CB7DD1" w:rsidRPr="00CA349B" w:rsidRDefault="00CB7DD1" w:rsidP="00CB7DD1">
            <w:r w:rsidRPr="004C129B">
              <w:t>Смужки індикаторні 180°С/60 хв для контролю параметрів стерилізації гарячим повітрям зовні упаковки</w:t>
            </w:r>
          </w:p>
        </w:tc>
        <w:tc>
          <w:tcPr>
            <w:tcW w:w="667" w:type="dxa"/>
            <w:shd w:val="clear" w:color="auto" w:fill="auto"/>
            <w:noWrap/>
          </w:tcPr>
          <w:p w14:paraId="7E62483C" w14:textId="40EBFB25" w:rsidR="00CB7DD1" w:rsidRPr="00CA349B" w:rsidRDefault="00CB7DD1" w:rsidP="00CB7DD1">
            <w:pPr>
              <w:jc w:val="center"/>
            </w:pPr>
            <w:proofErr w:type="spellStart"/>
            <w:r w:rsidRPr="009B5A10">
              <w:t>шт</w:t>
            </w:r>
            <w:proofErr w:type="spellEnd"/>
          </w:p>
        </w:tc>
        <w:tc>
          <w:tcPr>
            <w:tcW w:w="616" w:type="dxa"/>
            <w:shd w:val="clear" w:color="auto" w:fill="auto"/>
            <w:noWrap/>
          </w:tcPr>
          <w:p w14:paraId="1B7A2DCB" w14:textId="0974B19D" w:rsidR="00CB7DD1" w:rsidRPr="00CA349B" w:rsidRDefault="00CB7DD1" w:rsidP="00CB7DD1">
            <w:pPr>
              <w:jc w:val="center"/>
            </w:pPr>
            <w:r w:rsidRPr="001D7461">
              <w:t>3</w:t>
            </w:r>
          </w:p>
        </w:tc>
        <w:tc>
          <w:tcPr>
            <w:tcW w:w="2479" w:type="dxa"/>
            <w:shd w:val="clear" w:color="auto" w:fill="auto"/>
          </w:tcPr>
          <w:p w14:paraId="393B924C" w14:textId="77703645" w:rsidR="00CB7DD1" w:rsidRPr="00CA349B" w:rsidRDefault="00CB7DD1" w:rsidP="00CB7DD1">
            <w:r w:rsidRPr="00CA349B">
              <w:t>33690000-3 Лікарські засоби різні</w:t>
            </w:r>
          </w:p>
        </w:tc>
        <w:tc>
          <w:tcPr>
            <w:tcW w:w="3903" w:type="dxa"/>
          </w:tcPr>
          <w:p w14:paraId="5F30F3D4" w14:textId="67B759A7" w:rsidR="00CB7DD1" w:rsidRPr="009D1505" w:rsidRDefault="00CB7DD1" w:rsidP="00CB7DD1">
            <w:r w:rsidRPr="00846E52">
              <w:t>35362 - Індикатор хімічний / фізичний для контролю стерилізації</w:t>
            </w:r>
          </w:p>
        </w:tc>
      </w:tr>
      <w:tr w:rsidR="00CB7DD1" w:rsidRPr="00CA349B" w14:paraId="2F3F5416" w14:textId="7406EC38" w:rsidTr="009D1505">
        <w:trPr>
          <w:trHeight w:val="542"/>
        </w:trPr>
        <w:tc>
          <w:tcPr>
            <w:tcW w:w="468" w:type="dxa"/>
            <w:shd w:val="clear" w:color="auto" w:fill="auto"/>
          </w:tcPr>
          <w:p w14:paraId="7EC567D7" w14:textId="30D9FEFC" w:rsidR="00CB7DD1" w:rsidRPr="00CA349B" w:rsidRDefault="00CB7DD1" w:rsidP="00CB7DD1">
            <w:pPr>
              <w:jc w:val="center"/>
            </w:pPr>
            <w:r w:rsidRPr="00EA1D63">
              <w:t>8</w:t>
            </w:r>
          </w:p>
        </w:tc>
        <w:tc>
          <w:tcPr>
            <w:tcW w:w="2669" w:type="dxa"/>
            <w:shd w:val="clear" w:color="auto" w:fill="auto"/>
          </w:tcPr>
          <w:p w14:paraId="762D937F" w14:textId="33F83EAE" w:rsidR="00CB7DD1" w:rsidRPr="00CA349B" w:rsidRDefault="00CB7DD1" w:rsidP="00CB7DD1">
            <w:r w:rsidRPr="004C129B">
              <w:t>Реагент для інкубації анаеробів</w:t>
            </w:r>
          </w:p>
        </w:tc>
        <w:tc>
          <w:tcPr>
            <w:tcW w:w="667" w:type="dxa"/>
            <w:shd w:val="clear" w:color="auto" w:fill="auto"/>
            <w:noWrap/>
          </w:tcPr>
          <w:p w14:paraId="4D805AA9" w14:textId="1400B380" w:rsidR="00CB7DD1" w:rsidRPr="00CA349B" w:rsidRDefault="00CB7DD1" w:rsidP="00CB7DD1">
            <w:pPr>
              <w:jc w:val="center"/>
            </w:pPr>
            <w:proofErr w:type="spellStart"/>
            <w:r w:rsidRPr="009B5A10">
              <w:t>шт</w:t>
            </w:r>
            <w:proofErr w:type="spellEnd"/>
          </w:p>
        </w:tc>
        <w:tc>
          <w:tcPr>
            <w:tcW w:w="616" w:type="dxa"/>
            <w:shd w:val="clear" w:color="auto" w:fill="auto"/>
            <w:noWrap/>
          </w:tcPr>
          <w:p w14:paraId="5022D20C" w14:textId="796B272F" w:rsidR="00CB7DD1" w:rsidRPr="00CA349B" w:rsidRDefault="00CB7DD1" w:rsidP="00CB7DD1">
            <w:pPr>
              <w:jc w:val="center"/>
            </w:pPr>
            <w:r w:rsidRPr="001D7461">
              <w:t>16</w:t>
            </w:r>
          </w:p>
        </w:tc>
        <w:tc>
          <w:tcPr>
            <w:tcW w:w="2479" w:type="dxa"/>
            <w:shd w:val="clear" w:color="auto" w:fill="auto"/>
          </w:tcPr>
          <w:p w14:paraId="62E0E93A" w14:textId="26DEDD5E" w:rsidR="00CB7DD1" w:rsidRPr="00CA349B" w:rsidRDefault="00CB7DD1" w:rsidP="00CB7DD1">
            <w:r w:rsidRPr="00CA349B">
              <w:t>33690000-3 Лікарські засоби різні</w:t>
            </w:r>
          </w:p>
        </w:tc>
        <w:tc>
          <w:tcPr>
            <w:tcW w:w="3903" w:type="dxa"/>
            <w:vAlign w:val="center"/>
          </w:tcPr>
          <w:p w14:paraId="48A1293D" w14:textId="554990C7" w:rsidR="00CB7DD1" w:rsidRPr="009D1505" w:rsidRDefault="00CB7DD1" w:rsidP="00CB7DD1">
            <w:r w:rsidRPr="00CB7DD1">
              <w:rPr>
                <w:szCs w:val="20"/>
              </w:rPr>
              <w:t>не IVD</w:t>
            </w:r>
          </w:p>
        </w:tc>
      </w:tr>
      <w:bookmarkEnd w:id="1"/>
    </w:tbl>
    <w:p w14:paraId="4AB835D6" w14:textId="77777777" w:rsidR="00E018E9" w:rsidRPr="00CA349B" w:rsidRDefault="00E018E9" w:rsidP="00E018E9">
      <w:pPr>
        <w:tabs>
          <w:tab w:val="left" w:pos="3669"/>
        </w:tabs>
        <w:spacing w:line="312" w:lineRule="auto"/>
        <w:ind w:firstLine="357"/>
        <w:jc w:val="both"/>
      </w:pPr>
    </w:p>
    <w:p w14:paraId="4C494579" w14:textId="77777777" w:rsidR="00BE178A" w:rsidRPr="00CA349B" w:rsidRDefault="00BE178A" w:rsidP="00BE178A">
      <w:pPr>
        <w:ind w:firstLine="709"/>
        <w:jc w:val="both"/>
        <w:rPr>
          <w:highlight w:val="yellow"/>
        </w:rPr>
      </w:pPr>
      <w:r w:rsidRPr="00CA349B">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Pr="00CA349B" w:rsidRDefault="00BE178A" w:rsidP="00BE178A">
      <w:pPr>
        <w:ind w:firstLine="709"/>
        <w:jc w:val="both"/>
      </w:pPr>
    </w:p>
    <w:p w14:paraId="67929400" w14:textId="77777777" w:rsidR="00CB7DD1" w:rsidRPr="00CB7DD1" w:rsidRDefault="00CB7DD1" w:rsidP="00CB7DD1">
      <w:pPr>
        <w:suppressAutoHyphens/>
        <w:spacing w:line="288" w:lineRule="auto"/>
        <w:jc w:val="center"/>
        <w:rPr>
          <w:lang w:eastAsia="zh-CN"/>
        </w:rPr>
      </w:pPr>
      <w:r w:rsidRPr="00CB7DD1">
        <w:rPr>
          <w:b/>
          <w:lang w:eastAsia="zh-CN"/>
        </w:rPr>
        <w:lastRenderedPageBreak/>
        <w:t xml:space="preserve">Медико-технічні вимоги на </w:t>
      </w:r>
      <w:r w:rsidRPr="00CB7DD1">
        <w:rPr>
          <w:b/>
          <w:color w:val="000000"/>
          <w:lang w:eastAsia="zh-CN"/>
        </w:rPr>
        <w:t xml:space="preserve">закупівлю реагентів </w:t>
      </w:r>
      <w:r w:rsidRPr="00CB7DD1">
        <w:rPr>
          <w:b/>
          <w:bCs/>
          <w:color w:val="000000"/>
          <w:lang w:eastAsia="zh-CN"/>
        </w:rPr>
        <w:t xml:space="preserve"> </w:t>
      </w:r>
      <w:r w:rsidRPr="00CB7DD1">
        <w:rPr>
          <w:b/>
          <w:bCs/>
          <w:lang w:eastAsia="zh-CN"/>
        </w:rPr>
        <w:t>для</w:t>
      </w:r>
      <w:r w:rsidRPr="00CB7DD1">
        <w:rPr>
          <w:b/>
          <w:lang w:eastAsia="zh-CN"/>
        </w:rPr>
        <w:t xml:space="preserve"> бактеріологічної лабораторії Українського </w:t>
      </w:r>
      <w:proofErr w:type="spellStart"/>
      <w:r w:rsidRPr="00CB7DD1">
        <w:rPr>
          <w:b/>
          <w:lang w:eastAsia="zh-CN"/>
        </w:rPr>
        <w:t>Референс</w:t>
      </w:r>
      <w:proofErr w:type="spellEnd"/>
      <w:r w:rsidRPr="00CB7DD1">
        <w:rPr>
          <w:b/>
          <w:lang w:eastAsia="zh-CN"/>
        </w:rPr>
        <w:t>-центру з клінічної лабораторної діагностики та метрології ДНП НДСЛ "Охматдит" МОЗ України на 2026 рік</w:t>
      </w:r>
    </w:p>
    <w:p w14:paraId="7D44C180" w14:textId="77777777" w:rsidR="00CB7DD1" w:rsidRPr="00CB7DD1" w:rsidRDefault="00CB7DD1" w:rsidP="00CB7DD1">
      <w:pPr>
        <w:suppressAutoHyphens/>
        <w:spacing w:line="288" w:lineRule="auto"/>
        <w:jc w:val="center"/>
        <w:rPr>
          <w:b/>
          <w:lang w:eastAsia="zh-CN"/>
        </w:rPr>
      </w:pPr>
    </w:p>
    <w:p w14:paraId="51C05538" w14:textId="77777777" w:rsidR="00CB7DD1" w:rsidRPr="00CB7DD1" w:rsidRDefault="00CB7DD1" w:rsidP="00CB7DD1">
      <w:pPr>
        <w:suppressAutoHyphens/>
        <w:spacing w:line="288" w:lineRule="auto"/>
        <w:rPr>
          <w:b/>
          <w:lang w:eastAsia="zh-CN"/>
        </w:rPr>
      </w:pPr>
    </w:p>
    <w:p w14:paraId="5A9219C9" w14:textId="77777777" w:rsidR="00CB7DD1" w:rsidRPr="00CB7DD1" w:rsidRDefault="00CB7DD1" w:rsidP="00CB7DD1">
      <w:pPr>
        <w:suppressAutoHyphens/>
        <w:spacing w:line="312" w:lineRule="auto"/>
        <w:ind w:firstLine="357"/>
        <w:jc w:val="both"/>
        <w:rPr>
          <w:lang w:val="ru-RU" w:eastAsia="zh-CN"/>
        </w:rPr>
      </w:pPr>
      <w:r w:rsidRPr="00CB7DD1">
        <w:rPr>
          <w:b/>
          <w:u w:val="single"/>
          <w:lang w:eastAsia="zh-CN"/>
        </w:rPr>
        <w:t>Загальні вимоги :</w:t>
      </w:r>
    </w:p>
    <w:p w14:paraId="31F4290F" w14:textId="77777777" w:rsidR="00CB7DD1" w:rsidRPr="00CB7DD1" w:rsidRDefault="00CB7DD1" w:rsidP="00CB7DD1">
      <w:pPr>
        <w:suppressAutoHyphens/>
        <w:spacing w:line="276" w:lineRule="auto"/>
        <w:rPr>
          <w:lang w:val="ru-RU" w:eastAsia="zh-CN"/>
        </w:rPr>
      </w:pPr>
      <w:r w:rsidRPr="00CB7DD1">
        <w:rPr>
          <w:lang w:eastAsia="zh-CN"/>
        </w:rPr>
        <w:t>Вся лабораторна продукція, що представлена на торги повинна:</w:t>
      </w:r>
    </w:p>
    <w:p w14:paraId="7ED7F3A5" w14:textId="77777777" w:rsidR="00CB7DD1" w:rsidRPr="00CB7DD1" w:rsidRDefault="00CB7DD1" w:rsidP="00CB7DD1">
      <w:pPr>
        <w:suppressAutoHyphens/>
        <w:spacing w:line="276" w:lineRule="auto"/>
        <w:rPr>
          <w:lang w:eastAsia="zh-CN"/>
        </w:rPr>
      </w:pPr>
    </w:p>
    <w:p w14:paraId="3DAB00EB" w14:textId="77777777" w:rsidR="00CB7DD1" w:rsidRPr="00CB7DD1" w:rsidRDefault="00CB7DD1" w:rsidP="00CB7DD1">
      <w:pPr>
        <w:numPr>
          <w:ilvl w:val="0"/>
          <w:numId w:val="13"/>
        </w:numPr>
        <w:tabs>
          <w:tab w:val="clear" w:pos="720"/>
          <w:tab w:val="num" w:pos="-360"/>
        </w:tabs>
        <w:suppressAutoHyphens/>
        <w:spacing w:line="276" w:lineRule="auto"/>
        <w:ind w:left="0" w:firstLine="426"/>
        <w:jc w:val="both"/>
        <w:rPr>
          <w:lang w:eastAsia="zh-CN"/>
        </w:rPr>
      </w:pPr>
      <w:r w:rsidRPr="00CB7DD1">
        <w:rPr>
          <w:lang w:eastAsia="zh-CN"/>
        </w:rPr>
        <w:t xml:space="preserve">Відповідати вимогам Технічного регламенту, затвердженого Постановою Кабінету Міністрів України  № 754 від 02.10.2013р. щодо медичних виробів для діагностики </w:t>
      </w:r>
      <w:r w:rsidRPr="00CB7DD1">
        <w:rPr>
          <w:lang w:val="en-US" w:eastAsia="zh-CN"/>
        </w:rPr>
        <w:t>in</w:t>
      </w:r>
      <w:r w:rsidRPr="00CB7DD1">
        <w:rPr>
          <w:lang w:eastAsia="zh-CN"/>
        </w:rPr>
        <w:t xml:space="preserve"> </w:t>
      </w:r>
      <w:r w:rsidRPr="00CB7DD1">
        <w:rPr>
          <w:lang w:val="en-US" w:eastAsia="zh-CN"/>
        </w:rPr>
        <w:t>vitro</w:t>
      </w:r>
      <w:r w:rsidRPr="00CB7DD1">
        <w:rPr>
          <w:lang w:eastAsia="zh-CN"/>
        </w:rPr>
        <w:t>, що підтверджується Декларацією про відповідність продукції або іншим документом, якщо таке передбачено технічним регламентом.</w:t>
      </w:r>
    </w:p>
    <w:p w14:paraId="644F1A80" w14:textId="77777777" w:rsidR="00CB7DD1" w:rsidRPr="00CB7DD1" w:rsidRDefault="00CB7DD1" w:rsidP="00CB7DD1">
      <w:pPr>
        <w:numPr>
          <w:ilvl w:val="0"/>
          <w:numId w:val="13"/>
        </w:numPr>
        <w:tabs>
          <w:tab w:val="clear" w:pos="720"/>
          <w:tab w:val="num" w:pos="-360"/>
        </w:tabs>
        <w:suppressAutoHyphens/>
        <w:spacing w:line="276" w:lineRule="auto"/>
        <w:ind w:left="0" w:firstLine="426"/>
        <w:jc w:val="both"/>
        <w:rPr>
          <w:lang w:eastAsia="zh-CN"/>
        </w:rPr>
      </w:pPr>
      <w:r w:rsidRPr="00CB7DD1">
        <w:rPr>
          <w:lang w:eastAsia="zh-CN"/>
        </w:rPr>
        <w:t>Супроводжуватись сертифікатом якості та/або аналізу виробника, та/або міжнародними сертифікатами ISO 9001 та ISO 13485 щодо дотримання вимог з контролю якості, та/ або іншими сертифікатами, що застосовуються до певного виду продукції.</w:t>
      </w:r>
    </w:p>
    <w:p w14:paraId="49B88641" w14:textId="77777777" w:rsidR="00CB7DD1" w:rsidRPr="00CB7DD1" w:rsidRDefault="00CB7DD1" w:rsidP="00CB7DD1">
      <w:pPr>
        <w:numPr>
          <w:ilvl w:val="0"/>
          <w:numId w:val="13"/>
        </w:numPr>
        <w:tabs>
          <w:tab w:val="clear" w:pos="720"/>
          <w:tab w:val="num" w:pos="-360"/>
        </w:tabs>
        <w:suppressAutoHyphens/>
        <w:spacing w:line="276" w:lineRule="auto"/>
        <w:ind w:left="0" w:firstLine="426"/>
        <w:jc w:val="both"/>
        <w:rPr>
          <w:lang w:eastAsia="zh-CN"/>
        </w:rPr>
      </w:pPr>
      <w:r w:rsidRPr="00CB7DD1">
        <w:rPr>
          <w:lang w:eastAsia="zh-CN"/>
        </w:rPr>
        <w:t xml:space="preserve">Мати зазначену на упаковці дату закінчення терміну придатності та інше маркування, яке відповідає вимогам ДСТУ ISO </w:t>
      </w:r>
      <w:r w:rsidRPr="00CB7DD1">
        <w:rPr>
          <w:lang w:val="en-US" w:eastAsia="zh-CN"/>
        </w:rPr>
        <w:t>EN</w:t>
      </w:r>
      <w:r w:rsidRPr="00CB7DD1">
        <w:rPr>
          <w:lang w:eastAsia="zh-CN"/>
        </w:rPr>
        <w:t xml:space="preserve"> 980:2007.</w:t>
      </w:r>
    </w:p>
    <w:p w14:paraId="470338B7" w14:textId="77777777" w:rsidR="00CB7DD1" w:rsidRPr="00CB7DD1" w:rsidRDefault="00CB7DD1" w:rsidP="00CB7DD1">
      <w:pPr>
        <w:numPr>
          <w:ilvl w:val="0"/>
          <w:numId w:val="13"/>
        </w:numPr>
        <w:tabs>
          <w:tab w:val="clear" w:pos="720"/>
          <w:tab w:val="num" w:pos="-360"/>
        </w:tabs>
        <w:suppressAutoHyphens/>
        <w:spacing w:line="276" w:lineRule="auto"/>
        <w:ind w:left="0" w:firstLine="426"/>
        <w:jc w:val="both"/>
        <w:rPr>
          <w:lang w:val="ru-RU" w:eastAsia="zh-CN"/>
        </w:rPr>
      </w:pPr>
      <w:r w:rsidRPr="00CB7DD1">
        <w:rPr>
          <w:lang w:eastAsia="zh-CN"/>
        </w:rPr>
        <w:t>Поставлятись транспортом Постачальника за умови попередньої заявки Замовника та оплачуватись по факту поставки товару з можливістю відстрочки платежу до 30 календарних днів.</w:t>
      </w:r>
    </w:p>
    <w:p w14:paraId="61A39ACC" w14:textId="77777777" w:rsidR="00CB7DD1" w:rsidRPr="00CB7DD1" w:rsidRDefault="00CB7DD1" w:rsidP="00CB7DD1">
      <w:pPr>
        <w:numPr>
          <w:ilvl w:val="0"/>
          <w:numId w:val="13"/>
        </w:numPr>
        <w:tabs>
          <w:tab w:val="clear" w:pos="720"/>
          <w:tab w:val="num" w:pos="-360"/>
        </w:tabs>
        <w:suppressAutoHyphens/>
        <w:spacing w:line="276" w:lineRule="auto"/>
        <w:ind w:left="0" w:firstLine="426"/>
        <w:jc w:val="both"/>
        <w:rPr>
          <w:lang w:val="ru-RU" w:eastAsia="zh-CN"/>
        </w:rPr>
      </w:pPr>
      <w:r w:rsidRPr="00CB7DD1">
        <w:rPr>
          <w:lang w:eastAsia="zh-CN"/>
        </w:rPr>
        <w:t xml:space="preserve"> </w:t>
      </w:r>
      <w:r w:rsidRPr="00CB7DD1">
        <w:rPr>
          <w:lang w:val="ru-RU" w:eastAsia="zh-CN"/>
        </w:rPr>
        <w:t xml:space="preserve">Строк поставки Товару не </w:t>
      </w:r>
      <w:proofErr w:type="spellStart"/>
      <w:r w:rsidRPr="00CB7DD1">
        <w:rPr>
          <w:lang w:val="ru-RU" w:eastAsia="zh-CN"/>
        </w:rPr>
        <w:t>пізніше</w:t>
      </w:r>
      <w:proofErr w:type="spellEnd"/>
      <w:r w:rsidRPr="00CB7DD1">
        <w:rPr>
          <w:lang w:val="ru-RU" w:eastAsia="zh-CN"/>
        </w:rPr>
        <w:t xml:space="preserve"> </w:t>
      </w:r>
      <w:r w:rsidRPr="00CB7DD1">
        <w:rPr>
          <w:lang w:eastAsia="zh-CN"/>
        </w:rPr>
        <w:t>5</w:t>
      </w:r>
      <w:r w:rsidRPr="00CB7DD1">
        <w:rPr>
          <w:lang w:val="ru-RU" w:eastAsia="zh-CN"/>
        </w:rPr>
        <w:t xml:space="preserve"> </w:t>
      </w:r>
      <w:proofErr w:type="spellStart"/>
      <w:r w:rsidRPr="00CB7DD1">
        <w:rPr>
          <w:lang w:val="ru-RU" w:eastAsia="zh-CN"/>
        </w:rPr>
        <w:t>календарних</w:t>
      </w:r>
      <w:proofErr w:type="spellEnd"/>
      <w:r w:rsidRPr="00CB7DD1">
        <w:rPr>
          <w:lang w:val="ru-RU" w:eastAsia="zh-CN"/>
        </w:rPr>
        <w:t xml:space="preserve"> </w:t>
      </w:r>
      <w:proofErr w:type="spellStart"/>
      <w:r w:rsidRPr="00CB7DD1">
        <w:rPr>
          <w:lang w:val="ru-RU" w:eastAsia="zh-CN"/>
        </w:rPr>
        <w:t>днів</w:t>
      </w:r>
      <w:proofErr w:type="spellEnd"/>
      <w:r w:rsidRPr="00CB7DD1">
        <w:rPr>
          <w:lang w:val="ru-RU" w:eastAsia="zh-CN"/>
        </w:rPr>
        <w:t xml:space="preserve"> з моменту </w:t>
      </w:r>
      <w:proofErr w:type="spellStart"/>
      <w:r w:rsidRPr="00CB7DD1">
        <w:rPr>
          <w:lang w:val="ru-RU" w:eastAsia="zh-CN"/>
        </w:rPr>
        <w:t>отримання</w:t>
      </w:r>
      <w:proofErr w:type="spellEnd"/>
      <w:r w:rsidRPr="00CB7DD1">
        <w:rPr>
          <w:lang w:val="ru-RU" w:eastAsia="zh-CN"/>
        </w:rPr>
        <w:t xml:space="preserve"> </w:t>
      </w:r>
      <w:proofErr w:type="spellStart"/>
      <w:proofErr w:type="gramStart"/>
      <w:r w:rsidRPr="00CB7DD1">
        <w:rPr>
          <w:lang w:val="ru-RU" w:eastAsia="zh-CN"/>
        </w:rPr>
        <w:t>замовлення</w:t>
      </w:r>
      <w:proofErr w:type="spellEnd"/>
      <w:r w:rsidRPr="00CB7DD1">
        <w:rPr>
          <w:lang w:val="ru-RU" w:eastAsia="zh-CN"/>
        </w:rPr>
        <w:t xml:space="preserve">  </w:t>
      </w:r>
      <w:proofErr w:type="spellStart"/>
      <w:r w:rsidRPr="00CB7DD1">
        <w:rPr>
          <w:lang w:val="ru-RU" w:eastAsia="zh-CN"/>
        </w:rPr>
        <w:t>від</w:t>
      </w:r>
      <w:proofErr w:type="spellEnd"/>
      <w:proofErr w:type="gramEnd"/>
      <w:r w:rsidRPr="00CB7DD1">
        <w:rPr>
          <w:lang w:val="ru-RU" w:eastAsia="zh-CN"/>
        </w:rPr>
        <w:t xml:space="preserve"> </w:t>
      </w:r>
      <w:proofErr w:type="spellStart"/>
      <w:r w:rsidRPr="00CB7DD1">
        <w:rPr>
          <w:lang w:val="ru-RU" w:eastAsia="zh-CN"/>
        </w:rPr>
        <w:t>Замовника</w:t>
      </w:r>
      <w:proofErr w:type="spellEnd"/>
      <w:r w:rsidRPr="00CB7DD1">
        <w:rPr>
          <w:lang w:val="ru-RU" w:eastAsia="zh-CN"/>
        </w:rPr>
        <w:t xml:space="preserve"> Товару.</w:t>
      </w:r>
    </w:p>
    <w:p w14:paraId="5C76678A" w14:textId="77777777" w:rsidR="00CB7DD1" w:rsidRPr="00CB7DD1" w:rsidRDefault="00CB7DD1" w:rsidP="00CB7DD1">
      <w:pPr>
        <w:numPr>
          <w:ilvl w:val="0"/>
          <w:numId w:val="13"/>
        </w:numPr>
        <w:tabs>
          <w:tab w:val="clear" w:pos="720"/>
          <w:tab w:val="num" w:pos="-360"/>
        </w:tabs>
        <w:suppressAutoHyphens/>
        <w:spacing w:line="276" w:lineRule="auto"/>
        <w:ind w:left="0" w:firstLine="426"/>
        <w:jc w:val="both"/>
        <w:rPr>
          <w:lang w:val="ru-RU" w:eastAsia="zh-CN"/>
        </w:rPr>
      </w:pPr>
      <w:r w:rsidRPr="00CB7DD1">
        <w:rPr>
          <w:lang w:val="ru-RU" w:eastAsia="zh-CN"/>
        </w:rPr>
        <w:t xml:space="preserve">Вся </w:t>
      </w:r>
      <w:proofErr w:type="spellStart"/>
      <w:r w:rsidRPr="00CB7DD1">
        <w:rPr>
          <w:lang w:val="ru-RU" w:eastAsia="zh-CN"/>
        </w:rPr>
        <w:t>продукція</w:t>
      </w:r>
      <w:proofErr w:type="spellEnd"/>
      <w:r w:rsidRPr="00CB7DD1">
        <w:rPr>
          <w:color w:val="FF0000"/>
          <w:lang w:val="ru-RU" w:eastAsia="zh-CN"/>
        </w:rPr>
        <w:t xml:space="preserve"> </w:t>
      </w:r>
      <w:r w:rsidRPr="00CB7DD1">
        <w:rPr>
          <w:lang w:val="ru-RU" w:eastAsia="zh-CN"/>
        </w:rPr>
        <w:t xml:space="preserve">повинна </w:t>
      </w:r>
      <w:proofErr w:type="spellStart"/>
      <w:r w:rsidRPr="00CB7DD1">
        <w:rPr>
          <w:lang w:val="ru-RU" w:eastAsia="zh-CN"/>
        </w:rPr>
        <w:t>мати</w:t>
      </w:r>
      <w:proofErr w:type="spellEnd"/>
      <w:r w:rsidRPr="00CB7DD1">
        <w:rPr>
          <w:lang w:val="ru-RU" w:eastAsia="zh-CN"/>
        </w:rPr>
        <w:t xml:space="preserve"> </w:t>
      </w:r>
      <w:proofErr w:type="spellStart"/>
      <w:r w:rsidRPr="00CB7DD1">
        <w:rPr>
          <w:lang w:val="ru-RU" w:eastAsia="zh-CN"/>
        </w:rPr>
        <w:t>термін</w:t>
      </w:r>
      <w:proofErr w:type="spellEnd"/>
      <w:r w:rsidRPr="00CB7DD1">
        <w:rPr>
          <w:lang w:val="ru-RU" w:eastAsia="zh-CN"/>
        </w:rPr>
        <w:t xml:space="preserve"> </w:t>
      </w:r>
      <w:proofErr w:type="spellStart"/>
      <w:r w:rsidRPr="00CB7DD1">
        <w:rPr>
          <w:lang w:val="ru-RU" w:eastAsia="zh-CN"/>
        </w:rPr>
        <w:t>придатності</w:t>
      </w:r>
      <w:proofErr w:type="spellEnd"/>
      <w:r w:rsidRPr="00CB7DD1">
        <w:rPr>
          <w:lang w:val="ru-RU" w:eastAsia="zh-CN"/>
        </w:rPr>
        <w:t xml:space="preserve"> на момент поставки не </w:t>
      </w:r>
      <w:proofErr w:type="spellStart"/>
      <w:r w:rsidRPr="00CB7DD1">
        <w:rPr>
          <w:lang w:val="ru-RU" w:eastAsia="zh-CN"/>
        </w:rPr>
        <w:t>менше</w:t>
      </w:r>
      <w:proofErr w:type="spellEnd"/>
      <w:r w:rsidRPr="00CB7DD1">
        <w:rPr>
          <w:lang w:val="ru-RU" w:eastAsia="zh-CN"/>
        </w:rPr>
        <w:t xml:space="preserve"> 80% </w:t>
      </w:r>
      <w:proofErr w:type="spellStart"/>
      <w:r w:rsidRPr="00CB7DD1">
        <w:rPr>
          <w:lang w:val="ru-RU" w:eastAsia="zh-CN"/>
        </w:rPr>
        <w:t>від</w:t>
      </w:r>
      <w:proofErr w:type="spellEnd"/>
      <w:r w:rsidRPr="00CB7DD1">
        <w:rPr>
          <w:lang w:val="ru-RU" w:eastAsia="zh-CN"/>
        </w:rPr>
        <w:t xml:space="preserve"> </w:t>
      </w:r>
      <w:proofErr w:type="spellStart"/>
      <w:r w:rsidRPr="00CB7DD1">
        <w:rPr>
          <w:lang w:val="ru-RU" w:eastAsia="zh-CN"/>
        </w:rPr>
        <w:t>загального</w:t>
      </w:r>
      <w:proofErr w:type="spellEnd"/>
      <w:r w:rsidRPr="00CB7DD1">
        <w:rPr>
          <w:lang w:val="ru-RU" w:eastAsia="zh-CN"/>
        </w:rPr>
        <w:t xml:space="preserve">. </w:t>
      </w:r>
    </w:p>
    <w:p w14:paraId="456EF465" w14:textId="77777777" w:rsidR="00CB7DD1" w:rsidRPr="00CB7DD1" w:rsidRDefault="00CB7DD1" w:rsidP="00CB7DD1">
      <w:pPr>
        <w:numPr>
          <w:ilvl w:val="0"/>
          <w:numId w:val="13"/>
        </w:numPr>
        <w:tabs>
          <w:tab w:val="clear" w:pos="720"/>
          <w:tab w:val="num" w:pos="-360"/>
        </w:tabs>
        <w:suppressAutoHyphens/>
        <w:spacing w:line="276" w:lineRule="auto"/>
        <w:ind w:left="0" w:firstLine="426"/>
        <w:jc w:val="both"/>
        <w:rPr>
          <w:lang w:val="ru-RU" w:eastAsia="zh-CN"/>
        </w:rPr>
      </w:pPr>
      <w:r w:rsidRPr="00CB7DD1">
        <w:rPr>
          <w:lang w:eastAsia="zh-CN"/>
        </w:rPr>
        <w:t>Зберігатися та транспортуватися з дотриманням встановлених вимог до кожної позиції.</w:t>
      </w:r>
    </w:p>
    <w:p w14:paraId="4CA2A9AC" w14:textId="77777777" w:rsidR="00CB7DD1" w:rsidRPr="00CB7DD1" w:rsidRDefault="00CB7DD1" w:rsidP="00CB7DD1">
      <w:pPr>
        <w:suppressAutoHyphens/>
        <w:spacing w:line="276" w:lineRule="auto"/>
        <w:jc w:val="both"/>
        <w:rPr>
          <w:b/>
          <w:u w:val="single"/>
          <w:lang w:eastAsia="zh-CN"/>
        </w:rPr>
      </w:pPr>
    </w:p>
    <w:p w14:paraId="1754034E" w14:textId="77777777" w:rsidR="00CB7DD1" w:rsidRPr="00CB7DD1" w:rsidRDefault="00CB7DD1" w:rsidP="00CB7DD1">
      <w:pPr>
        <w:suppressAutoHyphens/>
        <w:spacing w:line="276" w:lineRule="auto"/>
        <w:ind w:firstLine="357"/>
        <w:jc w:val="both"/>
        <w:rPr>
          <w:lang w:val="en-US" w:eastAsia="zh-CN"/>
        </w:rPr>
      </w:pPr>
      <w:r w:rsidRPr="00CB7DD1">
        <w:rPr>
          <w:b/>
          <w:u w:val="single"/>
          <w:lang w:eastAsia="zh-CN"/>
        </w:rPr>
        <w:t>Вимоги до реагентів:</w:t>
      </w:r>
    </w:p>
    <w:p w14:paraId="0D0F7652" w14:textId="77777777" w:rsidR="00CB7DD1" w:rsidRPr="00CB7DD1" w:rsidRDefault="00CB7DD1" w:rsidP="00CB7DD1">
      <w:pPr>
        <w:numPr>
          <w:ilvl w:val="0"/>
          <w:numId w:val="14"/>
        </w:numPr>
        <w:suppressAutoHyphens/>
        <w:spacing w:line="276" w:lineRule="auto"/>
        <w:ind w:left="0" w:firstLine="357"/>
        <w:jc w:val="both"/>
        <w:rPr>
          <w:lang w:val="ru-RU" w:eastAsia="zh-CN"/>
        </w:rPr>
      </w:pPr>
      <w:r w:rsidRPr="00CB7DD1">
        <w:rPr>
          <w:lang w:eastAsia="zh-CN"/>
        </w:rPr>
        <w:t>До набору реагентів по визначенню кожного показника повинні входити всі необхідні компоненти відповідно до методики проведення дослідження,  визначеної інструкцією.</w:t>
      </w:r>
    </w:p>
    <w:p w14:paraId="253AD6FF" w14:textId="77777777" w:rsidR="00CB7DD1" w:rsidRPr="00CB7DD1" w:rsidRDefault="00CB7DD1" w:rsidP="00CB7DD1">
      <w:pPr>
        <w:numPr>
          <w:ilvl w:val="0"/>
          <w:numId w:val="14"/>
        </w:numPr>
        <w:suppressAutoHyphens/>
        <w:spacing w:line="276" w:lineRule="auto"/>
        <w:ind w:left="0" w:firstLine="357"/>
        <w:jc w:val="both"/>
        <w:rPr>
          <w:lang w:val="ru-RU" w:eastAsia="zh-CN"/>
        </w:rPr>
      </w:pPr>
      <w:r w:rsidRPr="00CB7DD1">
        <w:rPr>
          <w:lang w:eastAsia="zh-CN"/>
        </w:rPr>
        <w:t>Реагенти  повинні мати повну комплектацію та неушкоджену упаковку.</w:t>
      </w:r>
    </w:p>
    <w:p w14:paraId="5D56B8BF" w14:textId="77777777" w:rsidR="00CB7DD1" w:rsidRPr="00CB7DD1" w:rsidRDefault="00CB7DD1" w:rsidP="00CB7DD1">
      <w:pPr>
        <w:numPr>
          <w:ilvl w:val="0"/>
          <w:numId w:val="14"/>
        </w:numPr>
        <w:suppressAutoHyphens/>
        <w:spacing w:line="276" w:lineRule="auto"/>
        <w:ind w:left="0" w:firstLine="357"/>
        <w:jc w:val="both"/>
        <w:rPr>
          <w:lang w:val="ru-RU" w:eastAsia="zh-CN"/>
        </w:rPr>
      </w:pPr>
      <w:r w:rsidRPr="00CB7DD1">
        <w:rPr>
          <w:lang w:eastAsia="zh-CN"/>
        </w:rPr>
        <w:t>До реагентів повинна додаватись детальна інструкція українською мов</w:t>
      </w:r>
      <w:proofErr w:type="spellStart"/>
      <w:r w:rsidRPr="00CB7DD1">
        <w:rPr>
          <w:lang w:val="ru-RU" w:eastAsia="zh-CN"/>
        </w:rPr>
        <w:t>ою</w:t>
      </w:r>
      <w:proofErr w:type="spellEnd"/>
      <w:r w:rsidRPr="00CB7DD1">
        <w:rPr>
          <w:lang w:val="ru-RU" w:eastAsia="zh-CN"/>
        </w:rPr>
        <w:t>.</w:t>
      </w:r>
    </w:p>
    <w:p w14:paraId="62FA557F" w14:textId="77777777" w:rsidR="00CB7DD1" w:rsidRPr="00CB7DD1" w:rsidRDefault="00CB7DD1" w:rsidP="00CB7DD1">
      <w:pPr>
        <w:numPr>
          <w:ilvl w:val="0"/>
          <w:numId w:val="14"/>
        </w:numPr>
        <w:suppressAutoHyphens/>
        <w:spacing w:line="276" w:lineRule="auto"/>
        <w:ind w:left="0" w:firstLine="357"/>
        <w:jc w:val="both"/>
        <w:rPr>
          <w:lang w:val="ru-RU" w:eastAsia="zh-CN"/>
        </w:rPr>
      </w:pPr>
      <w:proofErr w:type="spellStart"/>
      <w:r w:rsidRPr="00CB7DD1">
        <w:rPr>
          <w:lang w:val="ru-RU" w:eastAsia="zh-CN"/>
        </w:rPr>
        <w:t>Маркування</w:t>
      </w:r>
      <w:proofErr w:type="spellEnd"/>
      <w:r w:rsidRPr="00CB7DD1">
        <w:rPr>
          <w:lang w:val="ru-RU" w:eastAsia="zh-CN"/>
        </w:rPr>
        <w:t xml:space="preserve"> </w:t>
      </w:r>
      <w:proofErr w:type="spellStart"/>
      <w:r w:rsidRPr="00CB7DD1">
        <w:rPr>
          <w:lang w:val="ru-RU" w:eastAsia="zh-CN"/>
        </w:rPr>
        <w:t>етикетки</w:t>
      </w:r>
      <w:proofErr w:type="spellEnd"/>
      <w:r w:rsidRPr="00CB7DD1">
        <w:rPr>
          <w:lang w:val="ru-RU" w:eastAsia="zh-CN"/>
        </w:rPr>
        <w:t xml:space="preserve"> - </w:t>
      </w:r>
      <w:proofErr w:type="spellStart"/>
      <w:r w:rsidRPr="00CB7DD1">
        <w:rPr>
          <w:lang w:val="ru-RU" w:eastAsia="zh-CN"/>
        </w:rPr>
        <w:t>згідно</w:t>
      </w:r>
      <w:proofErr w:type="spellEnd"/>
      <w:r w:rsidRPr="00CB7DD1">
        <w:rPr>
          <w:lang w:val="ru-RU" w:eastAsia="zh-CN"/>
        </w:rPr>
        <w:t xml:space="preserve"> </w:t>
      </w:r>
      <w:proofErr w:type="spellStart"/>
      <w:r w:rsidRPr="00CB7DD1">
        <w:rPr>
          <w:lang w:val="ru-RU" w:eastAsia="zh-CN"/>
        </w:rPr>
        <w:t>вимог</w:t>
      </w:r>
      <w:proofErr w:type="spellEnd"/>
      <w:r w:rsidRPr="00CB7DD1">
        <w:rPr>
          <w:lang w:val="ru-RU" w:eastAsia="zh-CN"/>
        </w:rPr>
        <w:t xml:space="preserve"> чинного </w:t>
      </w:r>
      <w:proofErr w:type="spellStart"/>
      <w:r w:rsidRPr="00CB7DD1">
        <w:rPr>
          <w:lang w:val="ru-RU" w:eastAsia="zh-CN"/>
        </w:rPr>
        <w:t>законодавства</w:t>
      </w:r>
      <w:proofErr w:type="spellEnd"/>
      <w:r w:rsidRPr="00CB7DD1">
        <w:rPr>
          <w:lang w:val="ru-RU" w:eastAsia="zh-CN"/>
        </w:rPr>
        <w:t xml:space="preserve"> та </w:t>
      </w:r>
      <w:proofErr w:type="spellStart"/>
      <w:r w:rsidRPr="00CB7DD1">
        <w:rPr>
          <w:lang w:val="ru-RU" w:eastAsia="zh-CN"/>
        </w:rPr>
        <w:t>українською</w:t>
      </w:r>
      <w:proofErr w:type="spellEnd"/>
      <w:r w:rsidRPr="00CB7DD1">
        <w:rPr>
          <w:lang w:val="ru-RU" w:eastAsia="zh-CN"/>
        </w:rPr>
        <w:t xml:space="preserve"> </w:t>
      </w:r>
      <w:proofErr w:type="spellStart"/>
      <w:r w:rsidRPr="00CB7DD1">
        <w:rPr>
          <w:lang w:val="ru-RU" w:eastAsia="zh-CN"/>
        </w:rPr>
        <w:t>мовою</w:t>
      </w:r>
      <w:proofErr w:type="spellEnd"/>
      <w:r w:rsidRPr="00CB7DD1">
        <w:rPr>
          <w:lang w:val="ru-RU" w:eastAsia="zh-CN"/>
        </w:rPr>
        <w:t>.</w:t>
      </w:r>
    </w:p>
    <w:p w14:paraId="38AEC85F" w14:textId="77777777" w:rsidR="00CB7DD1" w:rsidRPr="00CB7DD1" w:rsidRDefault="00CB7DD1" w:rsidP="00CB7DD1">
      <w:pPr>
        <w:numPr>
          <w:ilvl w:val="0"/>
          <w:numId w:val="14"/>
        </w:numPr>
        <w:suppressAutoHyphens/>
        <w:spacing w:line="276" w:lineRule="auto"/>
        <w:ind w:left="0" w:firstLine="357"/>
        <w:jc w:val="both"/>
        <w:rPr>
          <w:lang w:val="ru-RU" w:eastAsia="zh-CN"/>
        </w:rPr>
      </w:pPr>
      <w:r w:rsidRPr="00CB7DD1">
        <w:rPr>
          <w:lang w:eastAsia="zh-CN"/>
        </w:rPr>
        <w:t>При наявності реагентів невідповідної якості Постачальник  повинен гарантувати безкоштовну заміну товару не пізніше 30 днів.</w:t>
      </w:r>
    </w:p>
    <w:p w14:paraId="2449B92F" w14:textId="77777777" w:rsidR="00CB7DD1" w:rsidRPr="00CB7DD1" w:rsidRDefault="00CB7DD1" w:rsidP="00CB7DD1">
      <w:pPr>
        <w:numPr>
          <w:ilvl w:val="0"/>
          <w:numId w:val="14"/>
        </w:numPr>
        <w:suppressAutoHyphens/>
        <w:spacing w:line="276" w:lineRule="auto"/>
        <w:ind w:left="0" w:firstLine="357"/>
        <w:jc w:val="both"/>
        <w:rPr>
          <w:lang w:val="ru-RU" w:eastAsia="zh-CN"/>
        </w:rPr>
      </w:pPr>
      <w:r w:rsidRPr="00CB7DD1">
        <w:rPr>
          <w:lang w:eastAsia="zh-CN"/>
        </w:rPr>
        <w:t>У випадку незадовільних результатів, отриманих та підтверджених Покупцем в процедурі верифікації реагентів, Постачальник повинен гарантувати безкоштовну заміну товару не пізніше 30 днів.</w:t>
      </w:r>
    </w:p>
    <w:p w14:paraId="3B51FD4B" w14:textId="77777777" w:rsidR="00CB7DD1" w:rsidRPr="00CB7DD1" w:rsidRDefault="00CB7DD1" w:rsidP="00CB7DD1">
      <w:pPr>
        <w:suppressAutoHyphens/>
        <w:spacing w:before="240" w:after="240"/>
        <w:jc w:val="both"/>
        <w:rPr>
          <w:b/>
          <w:bCs/>
          <w:lang w:eastAsia="zh-CN"/>
        </w:rPr>
      </w:pPr>
      <w:r w:rsidRPr="00CB7DD1">
        <w:rPr>
          <w:b/>
          <w:bCs/>
          <w:lang w:eastAsia="zh-CN"/>
        </w:rPr>
        <w:t>Інформація про необхідні технічні, якісні та кількісні характеристики предмета закупівлі</w:t>
      </w:r>
    </w:p>
    <w:p w14:paraId="536EE915" w14:textId="77777777" w:rsidR="00CB7DD1" w:rsidRPr="00CB7DD1" w:rsidRDefault="00CB7DD1" w:rsidP="00CB7DD1">
      <w:pPr>
        <w:numPr>
          <w:ilvl w:val="0"/>
          <w:numId w:val="16"/>
        </w:numPr>
        <w:suppressAutoHyphens/>
        <w:ind w:left="0" w:firstLine="426"/>
        <w:jc w:val="both"/>
        <w:rPr>
          <w:rFonts w:eastAsia="Calibri"/>
          <w:lang w:eastAsia="uk-UA"/>
        </w:rPr>
      </w:pPr>
      <w:r w:rsidRPr="00CB7DD1">
        <w:rPr>
          <w:rFonts w:eastAsia="Calibri"/>
          <w:lang w:eastAsia="uk-UA"/>
        </w:rPr>
        <w:t>До набору реагентів по визначенню кожного показника повинні входити всі необхідні компоненти відповідно до методики проведення дослідження, визначеної інструкцією.</w:t>
      </w:r>
    </w:p>
    <w:p w14:paraId="60F0A55E" w14:textId="77777777" w:rsidR="00CB7DD1" w:rsidRPr="00CB7DD1" w:rsidRDefault="00CB7DD1" w:rsidP="00CB7DD1">
      <w:pPr>
        <w:numPr>
          <w:ilvl w:val="0"/>
          <w:numId w:val="16"/>
        </w:numPr>
        <w:suppressAutoHyphens/>
        <w:ind w:left="0" w:firstLine="426"/>
        <w:jc w:val="both"/>
        <w:rPr>
          <w:rFonts w:eastAsia="Calibri"/>
          <w:lang w:eastAsia="uk-UA"/>
        </w:rPr>
      </w:pPr>
      <w:r w:rsidRPr="00CB7DD1">
        <w:rPr>
          <w:rFonts w:eastAsia="Calibri"/>
          <w:lang w:eastAsia="uk-UA"/>
        </w:rPr>
        <w:t>Реактиви повинні мати повну комплектацію та неушкоджену упаковку.</w:t>
      </w:r>
    </w:p>
    <w:p w14:paraId="0B04DFB8" w14:textId="77777777" w:rsidR="00CB7DD1" w:rsidRPr="00CB7DD1" w:rsidRDefault="00CB7DD1" w:rsidP="00CB7DD1">
      <w:pPr>
        <w:numPr>
          <w:ilvl w:val="0"/>
          <w:numId w:val="16"/>
        </w:numPr>
        <w:suppressAutoHyphens/>
        <w:ind w:left="0" w:firstLine="426"/>
        <w:jc w:val="both"/>
        <w:rPr>
          <w:rFonts w:eastAsia="Calibri"/>
          <w:lang w:eastAsia="uk-UA"/>
        </w:rPr>
      </w:pPr>
      <w:r w:rsidRPr="00CB7DD1">
        <w:rPr>
          <w:rFonts w:eastAsia="Calibri"/>
          <w:lang w:eastAsia="uk-UA"/>
        </w:rPr>
        <w:t>До реагентів повинна додаватись детальна інструкція українською та англійською мовами (у випадку закордонного виробника).</w:t>
      </w:r>
    </w:p>
    <w:p w14:paraId="55073DC8" w14:textId="77777777" w:rsidR="00CB7DD1" w:rsidRPr="00CB7DD1" w:rsidRDefault="00CB7DD1" w:rsidP="00CB7DD1">
      <w:pPr>
        <w:numPr>
          <w:ilvl w:val="0"/>
          <w:numId w:val="16"/>
        </w:numPr>
        <w:suppressAutoHyphens/>
        <w:ind w:left="0" w:firstLine="426"/>
        <w:jc w:val="both"/>
        <w:rPr>
          <w:rFonts w:eastAsia="Calibri"/>
          <w:lang w:eastAsia="uk-UA"/>
        </w:rPr>
      </w:pPr>
      <w:proofErr w:type="spellStart"/>
      <w:r w:rsidRPr="00CB7DD1">
        <w:rPr>
          <w:rFonts w:eastAsia="Calibri"/>
          <w:lang w:val="ru-RU" w:eastAsia="uk-UA"/>
        </w:rPr>
        <w:t>Маркування</w:t>
      </w:r>
      <w:proofErr w:type="spellEnd"/>
      <w:r w:rsidRPr="00CB7DD1">
        <w:rPr>
          <w:rFonts w:eastAsia="Calibri"/>
          <w:lang w:val="ru-RU" w:eastAsia="uk-UA"/>
        </w:rPr>
        <w:t xml:space="preserve"> </w:t>
      </w:r>
      <w:proofErr w:type="spellStart"/>
      <w:r w:rsidRPr="00CB7DD1">
        <w:rPr>
          <w:rFonts w:eastAsia="Calibri"/>
          <w:lang w:val="ru-RU" w:eastAsia="uk-UA"/>
        </w:rPr>
        <w:t>етикетки</w:t>
      </w:r>
      <w:proofErr w:type="spellEnd"/>
      <w:r w:rsidRPr="00CB7DD1">
        <w:rPr>
          <w:rFonts w:eastAsia="Calibri"/>
          <w:lang w:val="ru-RU" w:eastAsia="uk-UA"/>
        </w:rPr>
        <w:t xml:space="preserve"> - </w:t>
      </w:r>
      <w:proofErr w:type="spellStart"/>
      <w:r w:rsidRPr="00CB7DD1">
        <w:rPr>
          <w:rFonts w:eastAsia="Calibri"/>
          <w:lang w:val="ru-RU" w:eastAsia="uk-UA"/>
        </w:rPr>
        <w:t>згідно</w:t>
      </w:r>
      <w:proofErr w:type="spellEnd"/>
      <w:r w:rsidRPr="00CB7DD1">
        <w:rPr>
          <w:rFonts w:eastAsia="Calibri"/>
          <w:lang w:val="ru-RU" w:eastAsia="uk-UA"/>
        </w:rPr>
        <w:t xml:space="preserve"> </w:t>
      </w:r>
      <w:proofErr w:type="spellStart"/>
      <w:r w:rsidRPr="00CB7DD1">
        <w:rPr>
          <w:rFonts w:eastAsia="Calibri"/>
          <w:lang w:val="ru-RU" w:eastAsia="uk-UA"/>
        </w:rPr>
        <w:t>вимог</w:t>
      </w:r>
      <w:proofErr w:type="spellEnd"/>
      <w:r w:rsidRPr="00CB7DD1">
        <w:rPr>
          <w:rFonts w:eastAsia="Calibri"/>
          <w:lang w:val="ru-RU" w:eastAsia="uk-UA"/>
        </w:rPr>
        <w:t xml:space="preserve"> чинного </w:t>
      </w:r>
      <w:proofErr w:type="spellStart"/>
      <w:r w:rsidRPr="00CB7DD1">
        <w:rPr>
          <w:rFonts w:eastAsia="Calibri"/>
          <w:lang w:val="ru-RU" w:eastAsia="uk-UA"/>
        </w:rPr>
        <w:t>законодавства</w:t>
      </w:r>
      <w:proofErr w:type="spellEnd"/>
      <w:r w:rsidRPr="00CB7DD1">
        <w:rPr>
          <w:rFonts w:eastAsia="Calibri"/>
          <w:lang w:val="ru-RU" w:eastAsia="uk-UA"/>
        </w:rPr>
        <w:t xml:space="preserve"> та </w:t>
      </w:r>
      <w:proofErr w:type="spellStart"/>
      <w:r w:rsidRPr="00CB7DD1">
        <w:rPr>
          <w:rFonts w:eastAsia="Calibri"/>
          <w:lang w:val="ru-RU" w:eastAsia="uk-UA"/>
        </w:rPr>
        <w:t>українською</w:t>
      </w:r>
      <w:proofErr w:type="spellEnd"/>
      <w:r w:rsidRPr="00CB7DD1">
        <w:rPr>
          <w:rFonts w:eastAsia="Calibri"/>
          <w:lang w:val="ru-RU" w:eastAsia="uk-UA"/>
        </w:rPr>
        <w:t xml:space="preserve"> </w:t>
      </w:r>
      <w:proofErr w:type="spellStart"/>
      <w:r w:rsidRPr="00CB7DD1">
        <w:rPr>
          <w:rFonts w:eastAsia="Calibri"/>
          <w:lang w:val="ru-RU" w:eastAsia="uk-UA"/>
        </w:rPr>
        <w:t>мовою</w:t>
      </w:r>
      <w:proofErr w:type="spellEnd"/>
      <w:r w:rsidRPr="00CB7DD1">
        <w:rPr>
          <w:rFonts w:eastAsia="Calibri"/>
          <w:lang w:val="ru-RU" w:eastAsia="uk-UA"/>
        </w:rPr>
        <w:t>.</w:t>
      </w:r>
    </w:p>
    <w:p w14:paraId="11D9F461" w14:textId="77777777" w:rsidR="00CB7DD1" w:rsidRPr="00CB7DD1" w:rsidRDefault="00CB7DD1" w:rsidP="00CB7DD1">
      <w:pPr>
        <w:numPr>
          <w:ilvl w:val="0"/>
          <w:numId w:val="16"/>
        </w:numPr>
        <w:suppressAutoHyphens/>
        <w:ind w:left="0" w:firstLine="426"/>
        <w:jc w:val="both"/>
        <w:rPr>
          <w:rFonts w:eastAsia="Calibri"/>
          <w:lang w:eastAsia="uk-UA"/>
        </w:rPr>
      </w:pPr>
      <w:r w:rsidRPr="00CB7DD1">
        <w:rPr>
          <w:rFonts w:eastAsia="Calibri"/>
          <w:lang w:val="uk" w:eastAsia="uk-UA"/>
        </w:rPr>
        <w:t xml:space="preserve">Тест-система для виявлення </w:t>
      </w:r>
      <w:proofErr w:type="spellStart"/>
      <w:r w:rsidRPr="00CB7DD1">
        <w:rPr>
          <w:rFonts w:eastAsia="Calibri"/>
          <w:lang w:val="uk" w:eastAsia="uk-UA"/>
        </w:rPr>
        <w:t>глутаматдегідрогенази</w:t>
      </w:r>
      <w:proofErr w:type="spellEnd"/>
      <w:r w:rsidRPr="00CB7DD1">
        <w:rPr>
          <w:rFonts w:eastAsia="Calibri"/>
          <w:lang w:val="uk" w:eastAsia="uk-UA"/>
        </w:rPr>
        <w:t xml:space="preserve"> та токсину А+ токсину В </w:t>
      </w:r>
      <w:proofErr w:type="spellStart"/>
      <w:r w:rsidRPr="00CB7DD1">
        <w:rPr>
          <w:rFonts w:eastAsia="Calibri"/>
          <w:lang w:val="uk" w:eastAsia="uk-UA"/>
        </w:rPr>
        <w:t>Clostridium</w:t>
      </w:r>
      <w:proofErr w:type="spellEnd"/>
      <w:r w:rsidRPr="00CB7DD1">
        <w:rPr>
          <w:rFonts w:eastAsia="Calibri"/>
          <w:lang w:val="uk" w:eastAsia="uk-UA"/>
        </w:rPr>
        <w:t xml:space="preserve"> </w:t>
      </w:r>
      <w:proofErr w:type="spellStart"/>
      <w:r w:rsidRPr="00CB7DD1">
        <w:rPr>
          <w:rFonts w:eastAsia="Calibri"/>
          <w:lang w:val="uk" w:eastAsia="uk-UA"/>
        </w:rPr>
        <w:t>difficile</w:t>
      </w:r>
      <w:proofErr w:type="spellEnd"/>
      <w:r w:rsidRPr="00CB7DD1">
        <w:rPr>
          <w:rFonts w:eastAsia="Calibri"/>
          <w:lang w:eastAsia="uk-UA"/>
        </w:rPr>
        <w:t xml:space="preserve"> </w:t>
      </w:r>
      <w:r w:rsidRPr="00CB7DD1">
        <w:rPr>
          <w:rFonts w:eastAsia="Calibri"/>
          <w:lang w:val="uk" w:eastAsia="uk-UA"/>
        </w:rPr>
        <w:t xml:space="preserve">- </w:t>
      </w:r>
      <w:r w:rsidRPr="00CB7DD1">
        <w:rPr>
          <w:rFonts w:eastAsia="Calibri"/>
          <w:lang w:eastAsia="uk-UA"/>
        </w:rPr>
        <w:t>ш</w:t>
      </w:r>
      <w:proofErr w:type="spellStart"/>
      <w:r w:rsidRPr="00CB7DD1">
        <w:rPr>
          <w:rFonts w:eastAsia="Calibri"/>
          <w:lang w:val="uk" w:eastAsia="uk-UA"/>
        </w:rPr>
        <w:t>видкий</w:t>
      </w:r>
      <w:proofErr w:type="spellEnd"/>
      <w:r w:rsidRPr="00CB7DD1">
        <w:rPr>
          <w:rFonts w:eastAsia="Calibri"/>
          <w:lang w:val="uk" w:eastAsia="uk-UA"/>
        </w:rPr>
        <w:t xml:space="preserve"> тест на </w:t>
      </w:r>
      <w:proofErr w:type="spellStart"/>
      <w:r w:rsidRPr="00CB7DD1">
        <w:rPr>
          <w:rFonts w:eastAsia="Calibri"/>
          <w:lang w:val="uk" w:eastAsia="uk-UA"/>
        </w:rPr>
        <w:t>глутаматдегідрогеназу</w:t>
      </w:r>
      <w:proofErr w:type="spellEnd"/>
      <w:r w:rsidRPr="00CB7DD1">
        <w:rPr>
          <w:rFonts w:eastAsia="Calibri"/>
          <w:lang w:val="uk" w:eastAsia="uk-UA"/>
        </w:rPr>
        <w:t xml:space="preserve"> + токсин А + токсин В </w:t>
      </w:r>
      <w:proofErr w:type="spellStart"/>
      <w:r w:rsidRPr="00CB7DD1">
        <w:rPr>
          <w:rFonts w:eastAsia="Calibri"/>
          <w:lang w:val="uk" w:eastAsia="uk-UA"/>
        </w:rPr>
        <w:t>Clostridium</w:t>
      </w:r>
      <w:proofErr w:type="spellEnd"/>
      <w:r w:rsidRPr="00CB7DD1">
        <w:rPr>
          <w:rFonts w:eastAsia="Calibri"/>
          <w:lang w:val="uk" w:eastAsia="uk-UA"/>
        </w:rPr>
        <w:t xml:space="preserve"> </w:t>
      </w:r>
      <w:proofErr w:type="spellStart"/>
      <w:r w:rsidRPr="00CB7DD1">
        <w:rPr>
          <w:rFonts w:eastAsia="Calibri"/>
          <w:lang w:val="uk" w:eastAsia="uk-UA"/>
        </w:rPr>
        <w:t>difficile</w:t>
      </w:r>
      <w:proofErr w:type="spellEnd"/>
      <w:r w:rsidRPr="00CB7DD1">
        <w:rPr>
          <w:rFonts w:eastAsia="Calibri"/>
          <w:lang w:val="uk" w:eastAsia="uk-UA"/>
        </w:rPr>
        <w:t xml:space="preserve"> </w:t>
      </w:r>
      <w:proofErr w:type="spellStart"/>
      <w:r w:rsidRPr="00CB7DD1">
        <w:rPr>
          <w:rFonts w:eastAsia="Calibri"/>
          <w:lang w:val="uk" w:eastAsia="uk-UA"/>
        </w:rPr>
        <w:t>комбо</w:t>
      </w:r>
      <w:proofErr w:type="spellEnd"/>
      <w:r w:rsidRPr="00CB7DD1">
        <w:rPr>
          <w:rFonts w:eastAsia="Calibri"/>
          <w:lang w:val="uk" w:eastAsia="uk-UA"/>
        </w:rPr>
        <w:t xml:space="preserve">, касета (кал) – це хроматографічний </w:t>
      </w:r>
      <w:proofErr w:type="spellStart"/>
      <w:r w:rsidRPr="00CB7DD1">
        <w:rPr>
          <w:rFonts w:eastAsia="Calibri"/>
          <w:lang w:val="uk" w:eastAsia="uk-UA"/>
        </w:rPr>
        <w:t>імуноаналіз</w:t>
      </w:r>
      <w:proofErr w:type="spellEnd"/>
      <w:r w:rsidRPr="00CB7DD1">
        <w:rPr>
          <w:rFonts w:eastAsia="Calibri"/>
          <w:lang w:val="uk" w:eastAsia="uk-UA"/>
        </w:rPr>
        <w:t xml:space="preserve"> для якісного виявлення </w:t>
      </w:r>
      <w:proofErr w:type="spellStart"/>
      <w:r w:rsidRPr="00CB7DD1">
        <w:rPr>
          <w:rFonts w:eastAsia="Calibri"/>
          <w:lang w:val="uk" w:eastAsia="uk-UA"/>
        </w:rPr>
        <w:t>глутаматдегідрогенази</w:t>
      </w:r>
      <w:proofErr w:type="spellEnd"/>
      <w:r w:rsidRPr="00CB7DD1">
        <w:rPr>
          <w:rFonts w:eastAsia="Calibri"/>
          <w:lang w:val="uk" w:eastAsia="uk-UA"/>
        </w:rPr>
        <w:t xml:space="preserve">, токсину А і токсину В </w:t>
      </w:r>
      <w:proofErr w:type="spellStart"/>
      <w:r w:rsidRPr="00CB7DD1">
        <w:rPr>
          <w:rFonts w:eastAsia="Calibri"/>
          <w:lang w:val="uk" w:eastAsia="uk-UA"/>
        </w:rPr>
        <w:t>Clostridium</w:t>
      </w:r>
      <w:proofErr w:type="spellEnd"/>
      <w:r w:rsidRPr="00CB7DD1">
        <w:rPr>
          <w:rFonts w:eastAsia="Calibri"/>
          <w:lang w:val="uk" w:eastAsia="uk-UA"/>
        </w:rPr>
        <w:t xml:space="preserve"> </w:t>
      </w:r>
      <w:proofErr w:type="spellStart"/>
      <w:r w:rsidRPr="00CB7DD1">
        <w:rPr>
          <w:rFonts w:eastAsia="Calibri"/>
          <w:lang w:val="uk" w:eastAsia="uk-UA"/>
        </w:rPr>
        <w:t>difficile</w:t>
      </w:r>
      <w:proofErr w:type="spellEnd"/>
      <w:r w:rsidRPr="00CB7DD1">
        <w:rPr>
          <w:rFonts w:eastAsia="Calibri"/>
          <w:lang w:val="uk" w:eastAsia="uk-UA"/>
        </w:rPr>
        <w:t xml:space="preserve"> у зразках калу </w:t>
      </w:r>
      <w:proofErr w:type="spellStart"/>
      <w:r w:rsidRPr="00CB7DD1">
        <w:rPr>
          <w:rFonts w:eastAsia="Calibri"/>
          <w:lang w:val="uk" w:eastAsia="uk-UA"/>
        </w:rPr>
        <w:t>людин</w:t>
      </w:r>
      <w:proofErr w:type="spellEnd"/>
      <w:r w:rsidRPr="00CB7DD1">
        <w:rPr>
          <w:rFonts w:eastAsia="Calibri"/>
          <w:lang w:eastAsia="uk-UA"/>
        </w:rPr>
        <w:t xml:space="preserve">и, </w:t>
      </w:r>
      <w:r w:rsidRPr="00CB7DD1">
        <w:rPr>
          <w:rFonts w:eastAsia="Calibri"/>
          <w:lang w:val="uk" w:eastAsia="uk-UA"/>
        </w:rPr>
        <w:t xml:space="preserve">10 </w:t>
      </w:r>
      <w:proofErr w:type="spellStart"/>
      <w:r w:rsidRPr="00CB7DD1">
        <w:rPr>
          <w:rFonts w:eastAsia="Calibri"/>
          <w:lang w:val="uk" w:eastAsia="uk-UA"/>
        </w:rPr>
        <w:t>шт</w:t>
      </w:r>
      <w:proofErr w:type="spellEnd"/>
      <w:r w:rsidRPr="00CB7DD1">
        <w:rPr>
          <w:rFonts w:eastAsia="Calibri"/>
          <w:lang w:val="uk" w:eastAsia="uk-UA"/>
        </w:rPr>
        <w:t>/</w:t>
      </w:r>
      <w:proofErr w:type="spellStart"/>
      <w:r w:rsidRPr="00CB7DD1">
        <w:rPr>
          <w:rFonts w:eastAsia="Calibri"/>
          <w:lang w:val="uk" w:eastAsia="uk-UA"/>
        </w:rPr>
        <w:t>уп</w:t>
      </w:r>
      <w:proofErr w:type="spellEnd"/>
      <w:r w:rsidRPr="00CB7DD1">
        <w:rPr>
          <w:rFonts w:eastAsia="Calibri"/>
          <w:lang w:eastAsia="uk-UA"/>
        </w:rPr>
        <w:t>.</w:t>
      </w:r>
    </w:p>
    <w:p w14:paraId="7180F518" w14:textId="77777777" w:rsidR="00CB7DD1" w:rsidRPr="00CB7DD1" w:rsidRDefault="00CB7DD1" w:rsidP="00CB7DD1">
      <w:pPr>
        <w:numPr>
          <w:ilvl w:val="0"/>
          <w:numId w:val="16"/>
        </w:numPr>
        <w:suppressAutoHyphens/>
        <w:ind w:left="0" w:firstLine="426"/>
        <w:jc w:val="both"/>
        <w:rPr>
          <w:rFonts w:eastAsia="Calibri"/>
          <w:lang w:eastAsia="uk-UA"/>
        </w:rPr>
      </w:pPr>
      <w:r w:rsidRPr="00CB7DD1">
        <w:rPr>
          <w:rFonts w:eastAsia="Calibri"/>
          <w:lang w:val="uk" w:eastAsia="uk-UA"/>
        </w:rPr>
        <w:t xml:space="preserve">Диски з </w:t>
      </w:r>
      <w:proofErr w:type="spellStart"/>
      <w:r w:rsidRPr="00CB7DD1">
        <w:rPr>
          <w:rFonts w:eastAsia="Calibri"/>
          <w:lang w:val="uk" w:eastAsia="uk-UA"/>
        </w:rPr>
        <w:t>бацитрацином</w:t>
      </w:r>
      <w:proofErr w:type="spellEnd"/>
      <w:r w:rsidRPr="00CB7DD1">
        <w:rPr>
          <w:rFonts w:eastAsia="Calibri"/>
          <w:lang w:val="uk" w:eastAsia="uk-UA"/>
        </w:rPr>
        <w:t xml:space="preserve">  для ідентифікації і диференціації </w:t>
      </w:r>
      <w:proofErr w:type="spellStart"/>
      <w:r w:rsidRPr="00CB7DD1">
        <w:rPr>
          <w:rFonts w:eastAsia="Calibri"/>
          <w:lang w:val="uk" w:eastAsia="uk-UA"/>
        </w:rPr>
        <w:t>стрептококків</w:t>
      </w:r>
      <w:proofErr w:type="spellEnd"/>
      <w:r w:rsidRPr="00CB7DD1">
        <w:rPr>
          <w:rFonts w:eastAsia="Calibri"/>
          <w:lang w:val="uk" w:eastAsia="uk-UA"/>
        </w:rPr>
        <w:t xml:space="preserve"> </w:t>
      </w:r>
      <w:proofErr w:type="spellStart"/>
      <w:r w:rsidRPr="00CB7DD1">
        <w:rPr>
          <w:rFonts w:eastAsia="Calibri"/>
          <w:lang w:val="uk" w:eastAsia="uk-UA"/>
        </w:rPr>
        <w:t>группи</w:t>
      </w:r>
      <w:proofErr w:type="spellEnd"/>
      <w:r w:rsidRPr="00CB7DD1">
        <w:rPr>
          <w:rFonts w:eastAsia="Calibri"/>
          <w:lang w:val="uk" w:eastAsia="uk-UA"/>
        </w:rPr>
        <w:t xml:space="preserve"> А (головним чином, </w:t>
      </w:r>
      <w:proofErr w:type="spellStart"/>
      <w:r w:rsidRPr="00CB7DD1">
        <w:rPr>
          <w:rFonts w:eastAsia="Calibri"/>
          <w:lang w:val="uk" w:eastAsia="uk-UA"/>
        </w:rPr>
        <w:t>Streptococcus</w:t>
      </w:r>
      <w:proofErr w:type="spellEnd"/>
      <w:r w:rsidRPr="00CB7DD1">
        <w:rPr>
          <w:rFonts w:eastAsia="Calibri"/>
          <w:lang w:val="uk" w:eastAsia="uk-UA"/>
        </w:rPr>
        <w:t xml:space="preserve"> </w:t>
      </w:r>
      <w:proofErr w:type="spellStart"/>
      <w:r w:rsidRPr="00CB7DD1">
        <w:rPr>
          <w:rFonts w:eastAsia="Calibri"/>
          <w:lang w:val="uk" w:eastAsia="uk-UA"/>
        </w:rPr>
        <w:t>pyogenes</w:t>
      </w:r>
      <w:proofErr w:type="spellEnd"/>
      <w:r w:rsidRPr="00CB7DD1">
        <w:rPr>
          <w:rFonts w:eastAsia="Calibri"/>
          <w:lang w:val="uk" w:eastAsia="uk-UA"/>
        </w:rPr>
        <w:t>) та інших β -</w:t>
      </w:r>
      <w:proofErr w:type="spellStart"/>
      <w:r w:rsidRPr="00CB7DD1">
        <w:rPr>
          <w:rFonts w:eastAsia="Calibri"/>
          <w:lang w:val="uk" w:eastAsia="uk-UA"/>
        </w:rPr>
        <w:t>гемолитичних</w:t>
      </w:r>
      <w:proofErr w:type="spellEnd"/>
      <w:r w:rsidRPr="00CB7DD1">
        <w:rPr>
          <w:rFonts w:eastAsia="Calibri"/>
          <w:lang w:val="uk" w:eastAsia="uk-UA"/>
        </w:rPr>
        <w:t xml:space="preserve"> </w:t>
      </w:r>
      <w:proofErr w:type="spellStart"/>
      <w:r w:rsidRPr="00CB7DD1">
        <w:rPr>
          <w:rFonts w:eastAsia="Calibri"/>
          <w:lang w:val="uk" w:eastAsia="uk-UA"/>
        </w:rPr>
        <w:t>стрептококків</w:t>
      </w:r>
      <w:proofErr w:type="spellEnd"/>
      <w:r w:rsidRPr="00CB7DD1">
        <w:rPr>
          <w:rFonts w:eastAsia="Calibri"/>
          <w:lang w:val="uk" w:eastAsia="uk-UA"/>
        </w:rPr>
        <w:t xml:space="preserve">, , просочені 0,04 ОД антибіотика </w:t>
      </w:r>
      <w:proofErr w:type="spellStart"/>
      <w:r w:rsidRPr="00CB7DD1">
        <w:rPr>
          <w:rFonts w:eastAsia="Calibri"/>
          <w:lang w:val="uk" w:eastAsia="uk-UA"/>
        </w:rPr>
        <w:t>бацитрацину</w:t>
      </w:r>
      <w:proofErr w:type="spellEnd"/>
      <w:r w:rsidRPr="00CB7DD1">
        <w:rPr>
          <w:rFonts w:eastAsia="Calibri"/>
          <w:lang w:eastAsia="uk-UA"/>
        </w:rPr>
        <w:t xml:space="preserve">,  </w:t>
      </w:r>
      <w:r w:rsidRPr="00CB7DD1">
        <w:rPr>
          <w:rFonts w:eastAsia="Calibri"/>
          <w:lang w:val="uk" w:eastAsia="uk-UA"/>
        </w:rPr>
        <w:t>50 дисків у флаконі.</w:t>
      </w:r>
    </w:p>
    <w:p w14:paraId="7B477AF9" w14:textId="77777777" w:rsidR="00CB7DD1" w:rsidRPr="00CB7DD1" w:rsidRDefault="00CB7DD1" w:rsidP="00CB7DD1">
      <w:pPr>
        <w:numPr>
          <w:ilvl w:val="0"/>
          <w:numId w:val="16"/>
        </w:numPr>
        <w:suppressAutoHyphens/>
        <w:ind w:left="0" w:firstLine="426"/>
        <w:jc w:val="both"/>
        <w:rPr>
          <w:rFonts w:eastAsia="Calibri"/>
          <w:lang w:eastAsia="uk-UA"/>
        </w:rPr>
      </w:pPr>
      <w:r w:rsidRPr="00CB7DD1">
        <w:rPr>
          <w:rFonts w:eastAsia="Calibri"/>
          <w:lang w:val="uk" w:eastAsia="uk-UA"/>
        </w:rPr>
        <w:lastRenderedPageBreak/>
        <w:t xml:space="preserve">Диски  індикаторні  з </w:t>
      </w:r>
      <w:proofErr w:type="spellStart"/>
      <w:r w:rsidRPr="00CB7DD1">
        <w:rPr>
          <w:rFonts w:eastAsia="Calibri"/>
          <w:lang w:val="uk" w:eastAsia="uk-UA"/>
        </w:rPr>
        <w:t>оптохіном</w:t>
      </w:r>
      <w:proofErr w:type="spellEnd"/>
      <w:r w:rsidRPr="00CB7DD1">
        <w:rPr>
          <w:rFonts w:eastAsia="Calibri"/>
          <w:lang w:val="uk" w:eastAsia="uk-UA"/>
        </w:rPr>
        <w:t xml:space="preserve"> для ідентифікації і диференціації </w:t>
      </w:r>
      <w:proofErr w:type="spellStart"/>
      <w:r w:rsidRPr="00CB7DD1">
        <w:rPr>
          <w:rFonts w:eastAsia="Calibri"/>
          <w:lang w:val="uk" w:eastAsia="uk-UA"/>
        </w:rPr>
        <w:t>Streptococcus</w:t>
      </w:r>
      <w:proofErr w:type="spellEnd"/>
      <w:r w:rsidRPr="00CB7DD1">
        <w:rPr>
          <w:rFonts w:eastAsia="Calibri"/>
          <w:lang w:val="uk" w:eastAsia="uk-UA"/>
        </w:rPr>
        <w:t xml:space="preserve"> </w:t>
      </w:r>
      <w:proofErr w:type="spellStart"/>
      <w:r w:rsidRPr="00CB7DD1">
        <w:rPr>
          <w:rFonts w:eastAsia="Calibri"/>
          <w:lang w:val="uk" w:eastAsia="uk-UA"/>
        </w:rPr>
        <w:t>pneumoniae</w:t>
      </w:r>
      <w:proofErr w:type="spellEnd"/>
      <w:r w:rsidRPr="00CB7DD1">
        <w:rPr>
          <w:rFonts w:eastAsia="Calibri"/>
          <w:lang w:val="uk" w:eastAsia="uk-UA"/>
        </w:rPr>
        <w:t xml:space="preserve"> і стрептококів, що “зеленять”(</w:t>
      </w:r>
      <w:proofErr w:type="spellStart"/>
      <w:r w:rsidRPr="00CB7DD1">
        <w:rPr>
          <w:rFonts w:eastAsia="Calibri"/>
          <w:lang w:val="uk" w:eastAsia="uk-UA"/>
        </w:rPr>
        <w:t>Viridans</w:t>
      </w:r>
      <w:proofErr w:type="spellEnd"/>
      <w:r w:rsidRPr="00CB7DD1">
        <w:rPr>
          <w:rFonts w:eastAsia="Calibri"/>
          <w:lang w:val="uk" w:eastAsia="uk-UA"/>
        </w:rPr>
        <w:t xml:space="preserve"> </w:t>
      </w:r>
      <w:proofErr w:type="spellStart"/>
      <w:r w:rsidRPr="00CB7DD1">
        <w:rPr>
          <w:rFonts w:eastAsia="Calibri"/>
          <w:lang w:val="uk" w:eastAsia="uk-UA"/>
        </w:rPr>
        <w:t>Streptococci</w:t>
      </w:r>
      <w:proofErr w:type="spellEnd"/>
      <w:r w:rsidRPr="00CB7DD1">
        <w:rPr>
          <w:rFonts w:eastAsia="Calibri"/>
          <w:lang w:eastAsia="uk-UA"/>
        </w:rPr>
        <w:t>,</w:t>
      </w:r>
      <w:r w:rsidRPr="00CB7DD1">
        <w:rPr>
          <w:rFonts w:ascii="Calibri" w:eastAsia="Calibri" w:hAnsi="Calibri" w:cs="Calibri"/>
          <w:lang w:val="uk" w:eastAsia="uk-UA"/>
        </w:rPr>
        <w:t xml:space="preserve"> </w:t>
      </w:r>
      <w:r w:rsidRPr="00CB7DD1">
        <w:rPr>
          <w:rFonts w:eastAsia="Calibri"/>
          <w:lang w:val="uk" w:eastAsia="uk-UA"/>
        </w:rPr>
        <w:t>50 дисків у флаконі</w:t>
      </w:r>
      <w:r w:rsidRPr="00CB7DD1">
        <w:rPr>
          <w:rFonts w:eastAsia="Calibri"/>
          <w:lang w:eastAsia="uk-UA"/>
        </w:rPr>
        <w:t>.</w:t>
      </w:r>
    </w:p>
    <w:p w14:paraId="004599F9" w14:textId="77777777" w:rsidR="00CB7DD1" w:rsidRPr="00CB7DD1" w:rsidRDefault="00CB7DD1" w:rsidP="00CB7DD1">
      <w:pPr>
        <w:numPr>
          <w:ilvl w:val="0"/>
          <w:numId w:val="16"/>
        </w:numPr>
        <w:suppressAutoHyphens/>
        <w:ind w:left="0" w:firstLine="426"/>
        <w:jc w:val="both"/>
        <w:rPr>
          <w:rFonts w:eastAsia="Calibri"/>
          <w:lang w:eastAsia="uk-UA"/>
        </w:rPr>
      </w:pPr>
      <w:r w:rsidRPr="00CB7DD1">
        <w:rPr>
          <w:rFonts w:eastAsia="Calibri"/>
          <w:lang w:val="uk" w:eastAsia="uk-UA"/>
        </w:rPr>
        <w:t>Набір фарб</w:t>
      </w:r>
      <w:proofErr w:type="spellStart"/>
      <w:r w:rsidRPr="00CB7DD1">
        <w:rPr>
          <w:rFonts w:eastAsia="Calibri"/>
          <w:lang w:eastAsia="uk-UA"/>
        </w:rPr>
        <w:t>ник</w:t>
      </w:r>
      <w:r w:rsidRPr="00CB7DD1">
        <w:rPr>
          <w:rFonts w:eastAsia="Calibri"/>
          <w:lang w:val="uk" w:eastAsia="uk-UA"/>
        </w:rPr>
        <w:t>ів</w:t>
      </w:r>
      <w:proofErr w:type="spellEnd"/>
      <w:r w:rsidRPr="00CB7DD1">
        <w:rPr>
          <w:rFonts w:eastAsia="Calibri"/>
          <w:lang w:val="uk" w:eastAsia="uk-UA"/>
        </w:rPr>
        <w:t xml:space="preserve"> за Грамом</w:t>
      </w:r>
      <w:r w:rsidRPr="00CB7DD1">
        <w:rPr>
          <w:rFonts w:ascii="Calibri" w:eastAsia="Calibri" w:hAnsi="Calibri" w:cs="Calibri"/>
          <w:lang w:val="uk" w:eastAsia="uk-UA"/>
        </w:rPr>
        <w:t xml:space="preserve"> </w:t>
      </w:r>
      <w:r w:rsidRPr="00CB7DD1">
        <w:rPr>
          <w:rFonts w:eastAsia="Calibri"/>
          <w:lang w:val="uk" w:eastAsia="uk-UA"/>
        </w:rPr>
        <w:t>для фарбування бактеріальних та грибкових мікроорганізмів, при здійсненні безпосереднього вивчення згідно з методом Грама</w:t>
      </w:r>
      <w:r w:rsidRPr="00CB7DD1">
        <w:rPr>
          <w:rFonts w:eastAsia="Calibri"/>
          <w:lang w:eastAsia="uk-UA"/>
        </w:rPr>
        <w:t xml:space="preserve"> в складі</w:t>
      </w:r>
      <w:r w:rsidRPr="00CB7DD1">
        <w:rPr>
          <w:rFonts w:eastAsia="Calibri"/>
          <w:lang w:val="uk" w:eastAsia="uk-UA"/>
        </w:rPr>
        <w:t>:</w:t>
      </w:r>
      <w:r w:rsidRPr="00CB7DD1">
        <w:rPr>
          <w:rFonts w:eastAsia="Calibri"/>
          <w:lang w:eastAsia="uk-UA"/>
        </w:rPr>
        <w:t xml:space="preserve"> </w:t>
      </w:r>
      <w:r w:rsidRPr="00CB7DD1">
        <w:rPr>
          <w:rFonts w:eastAsia="Calibri"/>
          <w:lang w:val="uk" w:eastAsia="uk-UA"/>
        </w:rPr>
        <w:t>Реактив 1 (Барвник GRAM2 R1 кристалічний фіолетовий) = 1 х 240 мл</w:t>
      </w:r>
      <w:r w:rsidRPr="00CB7DD1">
        <w:rPr>
          <w:rFonts w:eastAsia="Calibri"/>
          <w:lang w:eastAsia="uk-UA"/>
        </w:rPr>
        <w:t xml:space="preserve">; </w:t>
      </w:r>
      <w:r w:rsidRPr="00CB7DD1">
        <w:rPr>
          <w:rFonts w:eastAsia="Calibri"/>
          <w:lang w:val="uk" w:eastAsia="uk-UA"/>
        </w:rPr>
        <w:t xml:space="preserve">Реактив 2 (Барвник GRAM2 R2 розчин </w:t>
      </w:r>
      <w:proofErr w:type="spellStart"/>
      <w:r w:rsidRPr="00CB7DD1">
        <w:rPr>
          <w:rFonts w:eastAsia="Calibri"/>
          <w:lang w:val="uk" w:eastAsia="uk-UA"/>
        </w:rPr>
        <w:t>Люголя</w:t>
      </w:r>
      <w:proofErr w:type="spellEnd"/>
      <w:r w:rsidRPr="00CB7DD1">
        <w:rPr>
          <w:rFonts w:eastAsia="Calibri"/>
          <w:lang w:val="uk" w:eastAsia="uk-UA"/>
        </w:rPr>
        <w:t>) = 1 х 240 мл</w:t>
      </w:r>
      <w:r w:rsidRPr="00CB7DD1">
        <w:rPr>
          <w:rFonts w:eastAsia="Calibri"/>
          <w:lang w:eastAsia="uk-UA"/>
        </w:rPr>
        <w:t xml:space="preserve">: </w:t>
      </w:r>
      <w:r w:rsidRPr="00CB7DD1">
        <w:rPr>
          <w:rFonts w:eastAsia="Calibri"/>
          <w:lang w:val="uk" w:eastAsia="uk-UA"/>
        </w:rPr>
        <w:t xml:space="preserve">Реактив 3 (Барвник GRAM2 R3 </w:t>
      </w:r>
      <w:proofErr w:type="spellStart"/>
      <w:r w:rsidRPr="00CB7DD1">
        <w:rPr>
          <w:rFonts w:eastAsia="Calibri"/>
          <w:lang w:val="uk" w:eastAsia="uk-UA"/>
        </w:rPr>
        <w:t>знебарвлювач</w:t>
      </w:r>
      <w:proofErr w:type="spellEnd"/>
      <w:r w:rsidRPr="00CB7DD1">
        <w:rPr>
          <w:rFonts w:eastAsia="Calibri"/>
          <w:lang w:val="uk" w:eastAsia="uk-UA"/>
        </w:rPr>
        <w:t>) = 1 х 240 мл</w:t>
      </w:r>
      <w:r w:rsidRPr="00CB7DD1">
        <w:rPr>
          <w:rFonts w:eastAsia="Calibri"/>
          <w:lang w:eastAsia="uk-UA"/>
        </w:rPr>
        <w:t xml:space="preserve">, </w:t>
      </w:r>
      <w:r w:rsidRPr="00CB7DD1">
        <w:rPr>
          <w:rFonts w:eastAsia="Calibri"/>
          <w:lang w:val="uk" w:eastAsia="uk-UA"/>
        </w:rPr>
        <w:t>Реактив 4 (Барвник GRAM2 R4 сафранін) = 1 х 240 мл</w:t>
      </w:r>
      <w:r w:rsidRPr="00CB7DD1">
        <w:rPr>
          <w:rFonts w:eastAsia="Calibri"/>
          <w:lang w:eastAsia="uk-UA"/>
        </w:rPr>
        <w:t>.</w:t>
      </w:r>
    </w:p>
    <w:p w14:paraId="09308E26" w14:textId="77777777" w:rsidR="00CB7DD1" w:rsidRPr="00CB7DD1" w:rsidRDefault="00CB7DD1" w:rsidP="00CB7DD1">
      <w:pPr>
        <w:numPr>
          <w:ilvl w:val="0"/>
          <w:numId w:val="16"/>
        </w:numPr>
        <w:suppressAutoHyphens/>
        <w:ind w:left="0" w:firstLine="426"/>
        <w:jc w:val="both"/>
        <w:rPr>
          <w:rFonts w:eastAsia="Calibri"/>
          <w:lang w:eastAsia="uk-UA"/>
        </w:rPr>
      </w:pPr>
      <w:r w:rsidRPr="00CB7DD1">
        <w:rPr>
          <w:rFonts w:eastAsia="Calibri"/>
          <w:lang w:val="uk" w:eastAsia="uk-UA"/>
        </w:rPr>
        <w:t>Смужки індикаторні 132°С/20 хв призначені для візуального контролю дотримання режиму парової стерилізації зовні упаковок (біксів, тощо) із виробами, що стерилізуються водяним паром, за температури 132</w:t>
      </w:r>
      <w:r w:rsidRPr="00CB7DD1">
        <w:rPr>
          <w:rFonts w:ascii="Calibri" w:eastAsia="Calibri" w:hAnsi="Calibri" w:cs="Calibri"/>
          <w:lang w:val="uk" w:eastAsia="uk-UA"/>
        </w:rPr>
        <w:t>°</w:t>
      </w:r>
      <w:r w:rsidRPr="00CB7DD1">
        <w:rPr>
          <w:rFonts w:eastAsia="Calibri"/>
          <w:lang w:val="uk" w:eastAsia="uk-UA"/>
        </w:rPr>
        <w:t>С протягом 20 хвилин</w:t>
      </w:r>
      <w:r w:rsidRPr="00CB7DD1">
        <w:rPr>
          <w:rFonts w:eastAsia="Calibri"/>
          <w:lang w:eastAsia="uk-UA"/>
        </w:rPr>
        <w:t>.</w:t>
      </w:r>
    </w:p>
    <w:p w14:paraId="26C9ED1F" w14:textId="77777777" w:rsidR="00CB7DD1" w:rsidRPr="00CB7DD1" w:rsidRDefault="00CB7DD1" w:rsidP="00CB7DD1">
      <w:pPr>
        <w:numPr>
          <w:ilvl w:val="0"/>
          <w:numId w:val="16"/>
        </w:numPr>
        <w:suppressAutoHyphens/>
        <w:ind w:left="0" w:firstLine="284"/>
        <w:jc w:val="both"/>
        <w:rPr>
          <w:rFonts w:eastAsia="Calibri"/>
          <w:lang w:eastAsia="uk-UA"/>
        </w:rPr>
      </w:pPr>
      <w:r w:rsidRPr="00CB7DD1">
        <w:rPr>
          <w:rFonts w:eastAsia="Calibri"/>
          <w:lang w:val="uk" w:eastAsia="uk-UA"/>
        </w:rPr>
        <w:t>Смужки індикаторні 121°С/20 хв призначені для візуального контролю дотримання режиму парової стерилізації зовні упаковок (біксів, тощо) із виробами, що стерилізуються водяним паром, за температури 1</w:t>
      </w:r>
      <w:r w:rsidRPr="00CB7DD1">
        <w:rPr>
          <w:rFonts w:eastAsia="Calibri"/>
          <w:lang w:eastAsia="uk-UA"/>
        </w:rPr>
        <w:t>21</w:t>
      </w:r>
      <w:r w:rsidRPr="00CB7DD1">
        <w:rPr>
          <w:rFonts w:ascii="Calibri" w:eastAsia="Calibri" w:hAnsi="Calibri" w:cs="Calibri"/>
          <w:lang w:eastAsia="uk-UA"/>
        </w:rPr>
        <w:t>°</w:t>
      </w:r>
      <w:r w:rsidRPr="00CB7DD1">
        <w:rPr>
          <w:rFonts w:eastAsia="Calibri"/>
          <w:lang w:val="uk" w:eastAsia="uk-UA"/>
        </w:rPr>
        <w:t>С протягом 20 хвилин</w:t>
      </w:r>
      <w:r w:rsidRPr="00CB7DD1">
        <w:rPr>
          <w:rFonts w:eastAsia="Calibri"/>
          <w:lang w:eastAsia="uk-UA"/>
        </w:rPr>
        <w:t>.</w:t>
      </w:r>
    </w:p>
    <w:p w14:paraId="2B9A91A6" w14:textId="77777777" w:rsidR="00CB7DD1" w:rsidRPr="00CB7DD1" w:rsidRDefault="00CB7DD1" w:rsidP="00CB7DD1">
      <w:pPr>
        <w:numPr>
          <w:ilvl w:val="0"/>
          <w:numId w:val="16"/>
        </w:numPr>
        <w:suppressAutoHyphens/>
        <w:ind w:left="0" w:firstLine="284"/>
        <w:jc w:val="both"/>
        <w:rPr>
          <w:rFonts w:eastAsia="Calibri"/>
          <w:lang w:eastAsia="uk-UA"/>
        </w:rPr>
      </w:pPr>
      <w:r w:rsidRPr="00CB7DD1">
        <w:rPr>
          <w:rFonts w:eastAsia="Calibri"/>
          <w:lang w:val="uk" w:eastAsia="uk-UA"/>
        </w:rPr>
        <w:t xml:space="preserve">Смужки індикаторні 180°С/60 хв призначені для візуального контролю дотримання режиму парової стерилізації зовні упаковок (біксів, тощо) із виробами, що стерилізуються водяним паром, за температури 180°С протягом </w:t>
      </w:r>
      <w:r w:rsidRPr="00CB7DD1">
        <w:rPr>
          <w:rFonts w:eastAsia="Calibri"/>
          <w:lang w:eastAsia="uk-UA"/>
        </w:rPr>
        <w:t>60</w:t>
      </w:r>
      <w:r w:rsidRPr="00CB7DD1">
        <w:rPr>
          <w:rFonts w:eastAsia="Calibri"/>
          <w:lang w:val="uk" w:eastAsia="uk-UA"/>
        </w:rPr>
        <w:t xml:space="preserve"> хвилин</w:t>
      </w:r>
      <w:r w:rsidRPr="00CB7DD1">
        <w:rPr>
          <w:rFonts w:eastAsia="Calibri"/>
          <w:lang w:eastAsia="uk-UA"/>
        </w:rPr>
        <w:t>.</w:t>
      </w:r>
    </w:p>
    <w:p w14:paraId="63D25E43" w14:textId="77777777" w:rsidR="00CB7DD1" w:rsidRPr="00CB7DD1" w:rsidRDefault="00CB7DD1" w:rsidP="00CB7DD1">
      <w:pPr>
        <w:numPr>
          <w:ilvl w:val="0"/>
          <w:numId w:val="16"/>
        </w:numPr>
        <w:suppressAutoHyphens/>
        <w:ind w:left="0" w:firstLine="284"/>
        <w:jc w:val="both"/>
        <w:rPr>
          <w:rFonts w:eastAsia="Calibri"/>
          <w:lang w:eastAsia="uk-UA"/>
        </w:rPr>
      </w:pPr>
      <w:r w:rsidRPr="00CB7DD1">
        <w:rPr>
          <w:rFonts w:eastAsia="Calibri"/>
          <w:lang w:val="uk" w:eastAsia="uk-UA"/>
        </w:rPr>
        <w:t>Реагент для інкубації анаеробів</w:t>
      </w:r>
      <w:r w:rsidRPr="00CB7DD1">
        <w:rPr>
          <w:rFonts w:eastAsia="Calibri"/>
          <w:lang w:eastAsia="uk-UA"/>
        </w:rPr>
        <w:t xml:space="preserve"> (</w:t>
      </w:r>
      <w:proofErr w:type="spellStart"/>
      <w:r w:rsidRPr="00CB7DD1">
        <w:rPr>
          <w:rFonts w:eastAsia="Calibri"/>
          <w:lang w:val="en-US" w:eastAsia="uk-UA"/>
        </w:rPr>
        <w:t>GENbox</w:t>
      </w:r>
      <w:proofErr w:type="spellEnd"/>
      <w:r w:rsidRPr="00CB7DD1">
        <w:rPr>
          <w:rFonts w:eastAsia="Calibri"/>
          <w:lang w:eastAsia="uk-UA"/>
        </w:rPr>
        <w:t xml:space="preserve"> анаеробний - 10 </w:t>
      </w:r>
      <w:proofErr w:type="spellStart"/>
      <w:r w:rsidRPr="00CB7DD1">
        <w:rPr>
          <w:rFonts w:eastAsia="Calibri"/>
          <w:lang w:eastAsia="uk-UA"/>
        </w:rPr>
        <w:t>шт</w:t>
      </w:r>
      <w:proofErr w:type="spellEnd"/>
      <w:r w:rsidRPr="00CB7DD1">
        <w:rPr>
          <w:rFonts w:eastAsia="Calibri"/>
          <w:lang w:eastAsia="uk-UA"/>
        </w:rPr>
        <w:t>).</w:t>
      </w:r>
    </w:p>
    <w:p w14:paraId="1D8CA2C9" w14:textId="77777777" w:rsidR="00DB08EC" w:rsidRPr="00CA349B" w:rsidRDefault="00DB08EC" w:rsidP="00CD2FE3"/>
    <w:p w14:paraId="5CCAE54B" w14:textId="41B3A49C" w:rsidR="00153A4D" w:rsidRPr="00CA349B" w:rsidRDefault="00DB08EC" w:rsidP="00153A4D">
      <w:pPr>
        <w:ind w:firstLine="708"/>
        <w:jc w:val="both"/>
        <w:rPr>
          <w:color w:val="000000"/>
        </w:rPr>
      </w:pPr>
      <w:r w:rsidRPr="00CA349B">
        <w:rPr>
          <w:color w:val="000000"/>
        </w:rPr>
        <w:t xml:space="preserve">       </w:t>
      </w:r>
      <w:r w:rsidR="00153A4D" w:rsidRPr="00CA349B">
        <w:rPr>
          <w:color w:val="000000"/>
        </w:rPr>
        <w:t>Очікувана вартість предмета закупівлі</w:t>
      </w:r>
      <w:bookmarkStart w:id="3" w:name="n36"/>
      <w:bookmarkStart w:id="4" w:name="n1149"/>
      <w:bookmarkEnd w:id="3"/>
      <w:bookmarkEnd w:id="4"/>
      <w:r w:rsidR="00153A4D" w:rsidRPr="00CA349B">
        <w:rPr>
          <w:color w:val="000000"/>
        </w:rPr>
        <w:t xml:space="preserve"> склад</w:t>
      </w:r>
      <w:bookmarkStart w:id="5" w:name="_Hlk189123241"/>
      <w:r w:rsidR="00153A4D" w:rsidRPr="00CA349B">
        <w:rPr>
          <w:color w:val="000000"/>
        </w:rPr>
        <w:t xml:space="preserve">ає: </w:t>
      </w:r>
      <w:bookmarkStart w:id="6" w:name="_Hlk222755567"/>
      <w:r w:rsidR="00CB7DD1">
        <w:rPr>
          <w:color w:val="000000"/>
        </w:rPr>
        <w:t>206 788,00</w:t>
      </w:r>
      <w:r w:rsidR="00153A4D" w:rsidRPr="00CA349B">
        <w:rPr>
          <w:color w:val="000000"/>
        </w:rPr>
        <w:t xml:space="preserve"> грн (</w:t>
      </w:r>
      <w:r w:rsidR="00CB7DD1">
        <w:rPr>
          <w:color w:val="000000"/>
        </w:rPr>
        <w:t>д</w:t>
      </w:r>
      <w:r w:rsidR="00CB7DD1" w:rsidRPr="00CB7DD1">
        <w:rPr>
          <w:color w:val="000000"/>
        </w:rPr>
        <w:t>вісті шість тисяч сімсот вісімдесят вісім гривень 00 копійок</w:t>
      </w:r>
      <w:r w:rsidR="00153A4D" w:rsidRPr="00CA349B">
        <w:rPr>
          <w:color w:val="000000"/>
        </w:rPr>
        <w:t>)</w:t>
      </w:r>
      <w:bookmarkEnd w:id="6"/>
      <w:r w:rsidR="00153A4D" w:rsidRPr="00CA349B">
        <w:rPr>
          <w:color w:val="000000"/>
        </w:rPr>
        <w:t xml:space="preserve"> з ПДВ; </w:t>
      </w:r>
    </w:p>
    <w:bookmarkEnd w:id="5"/>
    <w:p w14:paraId="6ECB5246" w14:textId="77777777" w:rsidR="00153A4D" w:rsidRPr="00CA349B"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CA349B" w:rsidRDefault="00577FCD" w:rsidP="00153A4D">
      <w:pPr>
        <w:ind w:firstLine="708"/>
        <w:jc w:val="both"/>
        <w:rPr>
          <w:bCs/>
        </w:rPr>
      </w:pPr>
      <w:bookmarkStart w:id="7" w:name="_GoBack"/>
      <w:bookmarkEnd w:id="7"/>
    </w:p>
    <w:sectPr w:rsidR="00577FCD" w:rsidRPr="00CA349B"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0E3F3457"/>
    <w:multiLevelType w:val="hybridMultilevel"/>
    <w:tmpl w:val="9606F3DA"/>
    <w:lvl w:ilvl="0" w:tplc="84842228">
      <w:start w:val="1"/>
      <w:numFmt w:val="decimal"/>
      <w:lvlText w:val="%1."/>
      <w:lvlJc w:val="left"/>
      <w:pPr>
        <w:ind w:left="502" w:hanging="360"/>
      </w:pPr>
      <w:rPr>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8"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9"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4F0E1441"/>
    <w:multiLevelType w:val="hybridMultilevel"/>
    <w:tmpl w:val="2EAAAE72"/>
    <w:lvl w:ilvl="0" w:tplc="E006DD44">
      <w:start w:val="1"/>
      <w:numFmt w:val="decimal"/>
      <w:lvlText w:val="%1."/>
      <w:lvlJc w:val="left"/>
      <w:pPr>
        <w:ind w:left="644" w:hanging="360"/>
      </w:pPr>
      <w:rPr>
        <w:rFonts w:ascii="Times New Roman" w:hAnsi="Times New Roman" w:cs="Times New Roman"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11"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
  </w:num>
  <w:num w:numId="4">
    <w:abstractNumId w:val="8"/>
  </w:num>
  <w:num w:numId="5">
    <w:abstractNumId w:val="12"/>
  </w:num>
  <w:num w:numId="6">
    <w:abstractNumId w:val="14"/>
  </w:num>
  <w:num w:numId="7">
    <w:abstractNumId w:val="9"/>
  </w:num>
  <w:num w:numId="8">
    <w:abstractNumId w:val="3"/>
  </w:num>
  <w:num w:numId="9">
    <w:abstractNumId w:val="15"/>
  </w:num>
  <w:num w:numId="10">
    <w:abstractNumId w:val="6"/>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4"/>
  </w:num>
  <w:num w:numId="16">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539F9"/>
    <w:rsid w:val="00061BC2"/>
    <w:rsid w:val="00067397"/>
    <w:rsid w:val="000803F3"/>
    <w:rsid w:val="000A27A8"/>
    <w:rsid w:val="000C6726"/>
    <w:rsid w:val="000D77BB"/>
    <w:rsid w:val="000E7329"/>
    <w:rsid w:val="00122D50"/>
    <w:rsid w:val="00153A4D"/>
    <w:rsid w:val="001A13C1"/>
    <w:rsid w:val="001F36E4"/>
    <w:rsid w:val="0022059D"/>
    <w:rsid w:val="00221664"/>
    <w:rsid w:val="00255018"/>
    <w:rsid w:val="00276D89"/>
    <w:rsid w:val="0028302E"/>
    <w:rsid w:val="00293C3D"/>
    <w:rsid w:val="00296FC5"/>
    <w:rsid w:val="002A270A"/>
    <w:rsid w:val="002B0DD2"/>
    <w:rsid w:val="002C0EF4"/>
    <w:rsid w:val="002E61D3"/>
    <w:rsid w:val="002E6584"/>
    <w:rsid w:val="00303542"/>
    <w:rsid w:val="00304EA4"/>
    <w:rsid w:val="00311A85"/>
    <w:rsid w:val="00312AE5"/>
    <w:rsid w:val="003247E4"/>
    <w:rsid w:val="00343E0D"/>
    <w:rsid w:val="00371AF5"/>
    <w:rsid w:val="003879F2"/>
    <w:rsid w:val="0039040B"/>
    <w:rsid w:val="003D027E"/>
    <w:rsid w:val="003E0B13"/>
    <w:rsid w:val="003E1C77"/>
    <w:rsid w:val="003F08E8"/>
    <w:rsid w:val="003F29C6"/>
    <w:rsid w:val="00416597"/>
    <w:rsid w:val="004432B0"/>
    <w:rsid w:val="0045196B"/>
    <w:rsid w:val="00493A71"/>
    <w:rsid w:val="004C00B2"/>
    <w:rsid w:val="004C4509"/>
    <w:rsid w:val="004E3803"/>
    <w:rsid w:val="0052468D"/>
    <w:rsid w:val="00577FCD"/>
    <w:rsid w:val="00590BEC"/>
    <w:rsid w:val="005B2B42"/>
    <w:rsid w:val="005C22AE"/>
    <w:rsid w:val="005E71B3"/>
    <w:rsid w:val="005E77A2"/>
    <w:rsid w:val="005F5AA5"/>
    <w:rsid w:val="00600C93"/>
    <w:rsid w:val="006039EC"/>
    <w:rsid w:val="00613F0A"/>
    <w:rsid w:val="00624320"/>
    <w:rsid w:val="006261B9"/>
    <w:rsid w:val="006563F6"/>
    <w:rsid w:val="0067268E"/>
    <w:rsid w:val="00676E3F"/>
    <w:rsid w:val="00677D49"/>
    <w:rsid w:val="006C6533"/>
    <w:rsid w:val="006D1FA5"/>
    <w:rsid w:val="006D36E4"/>
    <w:rsid w:val="00700072"/>
    <w:rsid w:val="007018F6"/>
    <w:rsid w:val="007048A6"/>
    <w:rsid w:val="007051C3"/>
    <w:rsid w:val="00765CDB"/>
    <w:rsid w:val="00785DFB"/>
    <w:rsid w:val="007B270E"/>
    <w:rsid w:val="007C174E"/>
    <w:rsid w:val="007E3784"/>
    <w:rsid w:val="00810D9F"/>
    <w:rsid w:val="00813661"/>
    <w:rsid w:val="008304E5"/>
    <w:rsid w:val="00840669"/>
    <w:rsid w:val="00841D85"/>
    <w:rsid w:val="00884943"/>
    <w:rsid w:val="008874B2"/>
    <w:rsid w:val="008E1B80"/>
    <w:rsid w:val="00922F04"/>
    <w:rsid w:val="00930A00"/>
    <w:rsid w:val="0095370A"/>
    <w:rsid w:val="009570AE"/>
    <w:rsid w:val="00965B84"/>
    <w:rsid w:val="00981353"/>
    <w:rsid w:val="00984C0B"/>
    <w:rsid w:val="00984C2C"/>
    <w:rsid w:val="00987DA7"/>
    <w:rsid w:val="009D1505"/>
    <w:rsid w:val="009F1E67"/>
    <w:rsid w:val="00A029A4"/>
    <w:rsid w:val="00A041F9"/>
    <w:rsid w:val="00A053B7"/>
    <w:rsid w:val="00A17209"/>
    <w:rsid w:val="00A57A4B"/>
    <w:rsid w:val="00A63421"/>
    <w:rsid w:val="00A94428"/>
    <w:rsid w:val="00AB71C4"/>
    <w:rsid w:val="00AC2EE3"/>
    <w:rsid w:val="00AC6A2A"/>
    <w:rsid w:val="00AD2904"/>
    <w:rsid w:val="00AE19AF"/>
    <w:rsid w:val="00B0041D"/>
    <w:rsid w:val="00B01B4B"/>
    <w:rsid w:val="00B036EA"/>
    <w:rsid w:val="00B36CE4"/>
    <w:rsid w:val="00B41697"/>
    <w:rsid w:val="00B76590"/>
    <w:rsid w:val="00BA46E9"/>
    <w:rsid w:val="00BE178A"/>
    <w:rsid w:val="00BE4CAB"/>
    <w:rsid w:val="00C20D96"/>
    <w:rsid w:val="00C40464"/>
    <w:rsid w:val="00C56739"/>
    <w:rsid w:val="00C71924"/>
    <w:rsid w:val="00C81AAF"/>
    <w:rsid w:val="00C86040"/>
    <w:rsid w:val="00C97895"/>
    <w:rsid w:val="00CA349B"/>
    <w:rsid w:val="00CA7EE5"/>
    <w:rsid w:val="00CB7DD1"/>
    <w:rsid w:val="00CC136D"/>
    <w:rsid w:val="00CC214F"/>
    <w:rsid w:val="00CD2FE3"/>
    <w:rsid w:val="00CE064B"/>
    <w:rsid w:val="00CF20C1"/>
    <w:rsid w:val="00D31C71"/>
    <w:rsid w:val="00D54642"/>
    <w:rsid w:val="00D5476C"/>
    <w:rsid w:val="00D658D4"/>
    <w:rsid w:val="00D82B46"/>
    <w:rsid w:val="00D918AD"/>
    <w:rsid w:val="00D91CF1"/>
    <w:rsid w:val="00D943EE"/>
    <w:rsid w:val="00DA11A8"/>
    <w:rsid w:val="00DB08EC"/>
    <w:rsid w:val="00DD7029"/>
    <w:rsid w:val="00DF669E"/>
    <w:rsid w:val="00E018E9"/>
    <w:rsid w:val="00E13E39"/>
    <w:rsid w:val="00E32D16"/>
    <w:rsid w:val="00E35D62"/>
    <w:rsid w:val="00E56383"/>
    <w:rsid w:val="00E610EF"/>
    <w:rsid w:val="00E63FC3"/>
    <w:rsid w:val="00E75A2C"/>
    <w:rsid w:val="00E920B1"/>
    <w:rsid w:val="00EA0140"/>
    <w:rsid w:val="00EC5E50"/>
    <w:rsid w:val="00ED30A3"/>
    <w:rsid w:val="00ED42E0"/>
    <w:rsid w:val="00EE2441"/>
    <w:rsid w:val="00EE2759"/>
    <w:rsid w:val="00EF5D4D"/>
    <w:rsid w:val="00F065CC"/>
    <w:rsid w:val="00F16558"/>
    <w:rsid w:val="00F307F7"/>
    <w:rsid w:val="00F61A00"/>
    <w:rsid w:val="00F82A72"/>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403797650">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567690915">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12247341">
      <w:bodyDiv w:val="1"/>
      <w:marLeft w:val="0"/>
      <w:marRight w:val="0"/>
      <w:marTop w:val="0"/>
      <w:marBottom w:val="0"/>
      <w:divBdr>
        <w:top w:val="none" w:sz="0" w:space="0" w:color="auto"/>
        <w:left w:val="none" w:sz="0" w:space="0" w:color="auto"/>
        <w:bottom w:val="none" w:sz="0" w:space="0" w:color="auto"/>
        <w:right w:val="none" w:sz="0" w:space="0" w:color="auto"/>
      </w:divBdr>
    </w:div>
    <w:div w:id="626937678">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29136224">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75692109">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660620903">
      <w:bodyDiv w:val="1"/>
      <w:marLeft w:val="0"/>
      <w:marRight w:val="0"/>
      <w:marTop w:val="0"/>
      <w:marBottom w:val="0"/>
      <w:divBdr>
        <w:top w:val="none" w:sz="0" w:space="0" w:color="auto"/>
        <w:left w:val="none" w:sz="0" w:space="0" w:color="auto"/>
        <w:bottom w:val="none" w:sz="0" w:space="0" w:color="auto"/>
        <w:right w:val="none" w:sz="0" w:space="0" w:color="auto"/>
      </w:divBdr>
    </w:div>
    <w:div w:id="1815565400">
      <w:bodyDiv w:val="1"/>
      <w:marLeft w:val="0"/>
      <w:marRight w:val="0"/>
      <w:marTop w:val="0"/>
      <w:marBottom w:val="0"/>
      <w:divBdr>
        <w:top w:val="none" w:sz="0" w:space="0" w:color="auto"/>
        <w:left w:val="none" w:sz="0" w:space="0" w:color="auto"/>
        <w:bottom w:val="none" w:sz="0" w:space="0" w:color="auto"/>
        <w:right w:val="none" w:sz="0" w:space="0" w:color="auto"/>
      </w:divBdr>
    </w:div>
    <w:div w:id="1931960322">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666</TotalTime>
  <Pages>3</Pages>
  <Words>4547</Words>
  <Characters>2592</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120</cp:revision>
  <cp:lastPrinted>2025-01-20T07:48:00Z</cp:lastPrinted>
  <dcterms:created xsi:type="dcterms:W3CDTF">2025-01-30T07:30:00Z</dcterms:created>
  <dcterms:modified xsi:type="dcterms:W3CDTF">2026-04-24T08:45:00Z</dcterms:modified>
</cp:coreProperties>
</file>