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57F7F453" w:rsidR="004849BE" w:rsidRPr="004849BE" w:rsidRDefault="00B60FE9" w:rsidP="00D601F7">
            <w:pPr>
              <w:shd w:val="clear" w:color="auto" w:fill="FFFFFF"/>
              <w:jc w:val="both"/>
              <w:rPr>
                <w:lang w:eastAsia="uk-UA"/>
              </w:rPr>
            </w:pPr>
            <w:bookmarkStart w:id="0" w:name="_Hlk229744483"/>
            <w:bookmarkStart w:id="1" w:name="_GoBack"/>
            <w:r w:rsidRPr="002D01F7">
              <w:rPr>
                <w:b/>
                <w:color w:val="000000"/>
                <w:sz w:val="21"/>
                <w:szCs w:val="21"/>
              </w:rPr>
              <w:t xml:space="preserve">Реагенти для відділу </w:t>
            </w:r>
            <w:proofErr w:type="spellStart"/>
            <w:r w:rsidRPr="002D01F7">
              <w:rPr>
                <w:b/>
                <w:color w:val="000000"/>
                <w:sz w:val="21"/>
                <w:szCs w:val="21"/>
              </w:rPr>
              <w:t>онкогенетичних</w:t>
            </w:r>
            <w:proofErr w:type="spellEnd"/>
            <w:r w:rsidRPr="002D01F7">
              <w:rPr>
                <w:b/>
                <w:color w:val="000000"/>
                <w:sz w:val="21"/>
                <w:szCs w:val="21"/>
              </w:rPr>
              <w:t xml:space="preserve"> досліджень лабораторії медичної генетики – код ДК 021:2015 – 33690000-3 Лікарські засоби різні (</w:t>
            </w:r>
            <w:r w:rsidRPr="00940D24">
              <w:rPr>
                <w:b/>
                <w:color w:val="000000"/>
                <w:sz w:val="21"/>
                <w:szCs w:val="21"/>
              </w:rPr>
              <w:t xml:space="preserve">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P252 NB mix 2</w:t>
            </w:r>
            <w:r>
              <w:rPr>
                <w:b/>
                <w:color w:val="000000"/>
                <w:sz w:val="21"/>
                <w:szCs w:val="21"/>
              </w:rPr>
              <w:t xml:space="preserve">, </w:t>
            </w:r>
            <w:r w:rsidRPr="00940D24">
              <w:rPr>
                <w:b/>
                <w:color w:val="000000"/>
                <w:sz w:val="21"/>
                <w:szCs w:val="21"/>
              </w:rPr>
              <w:t xml:space="preserve">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P253 NB mix 3</w:t>
            </w:r>
            <w:r>
              <w:rPr>
                <w:b/>
                <w:color w:val="000000"/>
                <w:sz w:val="21"/>
                <w:szCs w:val="21"/>
              </w:rPr>
              <w:t xml:space="preserve">, </w:t>
            </w:r>
            <w:r w:rsidRPr="00940D24">
              <w:rPr>
                <w:b/>
                <w:color w:val="000000"/>
                <w:sz w:val="21"/>
                <w:szCs w:val="21"/>
              </w:rPr>
              <w:t xml:space="preserve">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P081 NF1 mix 1</w:t>
            </w:r>
            <w:r>
              <w:rPr>
                <w:b/>
                <w:color w:val="000000"/>
                <w:sz w:val="21"/>
                <w:szCs w:val="21"/>
              </w:rPr>
              <w:t xml:space="preserve">, </w:t>
            </w:r>
            <w:r w:rsidRPr="00940D24">
              <w:rPr>
                <w:b/>
                <w:color w:val="000000"/>
                <w:sz w:val="21"/>
                <w:szCs w:val="21"/>
              </w:rPr>
              <w:t xml:space="preserve">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P082 NF1 mix 2</w:t>
            </w:r>
            <w:r>
              <w:rPr>
                <w:b/>
                <w:color w:val="000000"/>
                <w:sz w:val="21"/>
                <w:szCs w:val="21"/>
              </w:rPr>
              <w:t xml:space="preserve">, </w:t>
            </w:r>
            <w:r w:rsidRPr="00940D24">
              <w:rPr>
                <w:b/>
                <w:color w:val="000000"/>
                <w:sz w:val="21"/>
                <w:szCs w:val="21"/>
              </w:rPr>
              <w:t xml:space="preserve">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P044 NF2</w:t>
            </w:r>
            <w:r>
              <w:rPr>
                <w:b/>
                <w:color w:val="000000"/>
                <w:sz w:val="21"/>
                <w:szCs w:val="21"/>
              </w:rPr>
              <w:t xml:space="preserve">, </w:t>
            </w:r>
            <w:r w:rsidRPr="00940D24">
              <w:rPr>
                <w:b/>
                <w:color w:val="000000"/>
                <w:sz w:val="21"/>
                <w:szCs w:val="21"/>
              </w:rPr>
              <w:t xml:space="preserve">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P122 NF1-area</w:t>
            </w:r>
            <w:r>
              <w:rPr>
                <w:b/>
                <w:color w:val="000000"/>
                <w:sz w:val="21"/>
                <w:szCs w:val="21"/>
              </w:rPr>
              <w:t xml:space="preserve">, </w:t>
            </w:r>
            <w:r w:rsidRPr="00940D24">
              <w:rPr>
                <w:b/>
                <w:color w:val="000000"/>
                <w:sz w:val="21"/>
                <w:szCs w:val="21"/>
              </w:rPr>
              <w:t xml:space="preserve">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P212 DBA, 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P057 FANCD2-PALB2, Набір реактивів SALSA MLPA </w:t>
            </w:r>
            <w:proofErr w:type="spellStart"/>
            <w:r w:rsidRPr="00940D24">
              <w:rPr>
                <w:b/>
                <w:color w:val="000000"/>
                <w:sz w:val="21"/>
                <w:szCs w:val="21"/>
              </w:rPr>
              <w:t>Probemixes</w:t>
            </w:r>
            <w:proofErr w:type="spellEnd"/>
            <w:r w:rsidRPr="00940D24">
              <w:rPr>
                <w:b/>
                <w:color w:val="000000"/>
                <w:sz w:val="21"/>
                <w:szCs w:val="21"/>
              </w:rPr>
              <w:t xml:space="preserve"> P031 FANCA </w:t>
            </w:r>
            <w:proofErr w:type="spellStart"/>
            <w:r w:rsidRPr="00940D24">
              <w:rPr>
                <w:b/>
                <w:color w:val="000000"/>
                <w:sz w:val="21"/>
                <w:szCs w:val="21"/>
              </w:rPr>
              <w:t>Mix</w:t>
            </w:r>
            <w:proofErr w:type="spellEnd"/>
            <w:r w:rsidRPr="00940D24">
              <w:rPr>
                <w:b/>
                <w:color w:val="000000"/>
                <w:sz w:val="21"/>
                <w:szCs w:val="21"/>
              </w:rPr>
              <w:t xml:space="preserve"> 1, Набір реактивів SALSA MLPA </w:t>
            </w:r>
            <w:proofErr w:type="spellStart"/>
            <w:r w:rsidRPr="00940D24">
              <w:rPr>
                <w:b/>
                <w:color w:val="000000"/>
                <w:sz w:val="21"/>
                <w:szCs w:val="21"/>
              </w:rPr>
              <w:t>Probemixes</w:t>
            </w:r>
            <w:proofErr w:type="spellEnd"/>
            <w:r w:rsidRPr="00940D24">
              <w:rPr>
                <w:b/>
                <w:color w:val="000000"/>
                <w:sz w:val="21"/>
                <w:szCs w:val="21"/>
              </w:rPr>
              <w:t xml:space="preserve"> P032 FANCA </w:t>
            </w:r>
            <w:proofErr w:type="spellStart"/>
            <w:r w:rsidRPr="00940D24">
              <w:rPr>
                <w:b/>
                <w:color w:val="000000"/>
                <w:sz w:val="21"/>
                <w:szCs w:val="21"/>
              </w:rPr>
              <w:t>Mix</w:t>
            </w:r>
            <w:proofErr w:type="spellEnd"/>
            <w:r w:rsidRPr="00940D24">
              <w:rPr>
                <w:b/>
                <w:color w:val="000000"/>
                <w:sz w:val="21"/>
                <w:szCs w:val="21"/>
              </w:rPr>
              <w:t xml:space="preserve"> 2, 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P113 FANCB, 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P102 HBB, 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P437 </w:t>
            </w:r>
            <w:proofErr w:type="spellStart"/>
            <w:r w:rsidRPr="00940D24">
              <w:rPr>
                <w:b/>
                <w:color w:val="000000"/>
                <w:sz w:val="21"/>
                <w:szCs w:val="21"/>
              </w:rPr>
              <w:t>Familial</w:t>
            </w:r>
            <w:proofErr w:type="spellEnd"/>
            <w:r w:rsidRPr="00940D24">
              <w:rPr>
                <w:b/>
                <w:color w:val="000000"/>
                <w:sz w:val="21"/>
                <w:szCs w:val="21"/>
              </w:rPr>
              <w:t xml:space="preserve"> MDS-AML, 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P383 T-ALL, 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P433 ARID1A-ARID1B, 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P323 CDK4-HMGA2-MDM2, або еквівалент </w:t>
            </w:r>
            <w:r w:rsidRPr="002D01F7">
              <w:rPr>
                <w:b/>
                <w:color w:val="000000"/>
                <w:sz w:val="21"/>
                <w:szCs w:val="21"/>
              </w:rPr>
              <w:t>– код ДК 021:2015 – 33696000-5 - Реактиви та контрастні речовини)</w:t>
            </w:r>
            <w:bookmarkEnd w:id="0"/>
            <w:bookmarkEnd w:id="1"/>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168989E0" w:rsidR="004849BE" w:rsidRPr="004849BE" w:rsidRDefault="004849BE" w:rsidP="000B2F17">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261E3B" w:rsidRPr="00261E3B">
              <w:rPr>
                <w:sz w:val="21"/>
                <w:szCs w:val="21"/>
              </w:rPr>
              <w:t xml:space="preserve">закупівлі </w:t>
            </w:r>
            <w:r w:rsidR="000B2F17">
              <w:rPr>
                <w:sz w:val="21"/>
                <w:szCs w:val="21"/>
              </w:rPr>
              <w:t xml:space="preserve">завідувачки лабораторії медичної генетики Наталії ТРОФІМОВОЇ від </w:t>
            </w:r>
            <w:r w:rsidR="00D601F7">
              <w:rPr>
                <w:sz w:val="21"/>
                <w:szCs w:val="21"/>
              </w:rPr>
              <w:t>01.05</w:t>
            </w:r>
            <w:r w:rsidR="000B2F17">
              <w:rPr>
                <w:sz w:val="21"/>
                <w:szCs w:val="21"/>
              </w:rPr>
              <w:t xml:space="preserve">.2026 року № </w:t>
            </w:r>
            <w:r w:rsidR="00D601F7">
              <w:rPr>
                <w:sz w:val="21"/>
                <w:szCs w:val="21"/>
              </w:rPr>
              <w:t>971</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5F13645C" w14:textId="0F6B89B1" w:rsidR="00261E3B" w:rsidRDefault="00DE2A6F" w:rsidP="00261E3B">
            <w:pPr>
              <w:spacing w:line="254" w:lineRule="auto"/>
              <w:jc w:val="both"/>
              <w:rPr>
                <w:color w:val="000000"/>
                <w:lang w:eastAsia="uk-UA"/>
              </w:rPr>
            </w:pPr>
            <w:r w:rsidRPr="00DE2A6F">
              <w:rPr>
                <w:color w:val="000000"/>
                <w:lang w:eastAsia="uk-UA"/>
              </w:rPr>
              <w:t xml:space="preserve">Очікувана вартість предмета закупівлі визначена на підставі </w:t>
            </w:r>
            <w:r w:rsidR="00CE3B8E">
              <w:rPr>
                <w:color w:val="000000"/>
                <w:lang w:eastAsia="uk-UA"/>
              </w:rPr>
              <w:t xml:space="preserve"> наданих трьох </w:t>
            </w:r>
            <w:r w:rsidR="00261E3B">
              <w:rPr>
                <w:color w:val="000000"/>
                <w:lang w:eastAsia="uk-UA"/>
              </w:rPr>
              <w:t>комерцій</w:t>
            </w:r>
            <w:r w:rsidR="00CE3B8E">
              <w:rPr>
                <w:color w:val="000000"/>
                <w:lang w:eastAsia="uk-UA"/>
              </w:rPr>
              <w:t xml:space="preserve">них </w:t>
            </w:r>
            <w:r w:rsidR="00261E3B">
              <w:rPr>
                <w:color w:val="000000"/>
                <w:lang w:eastAsia="uk-UA"/>
              </w:rPr>
              <w:t>пропозиці</w:t>
            </w:r>
            <w:r w:rsidR="00CE3B8E">
              <w:rPr>
                <w:color w:val="000000"/>
                <w:lang w:eastAsia="uk-UA"/>
              </w:rPr>
              <w:t>й, аналізу ринку та з врахуванням максимальної економії закупівлі</w:t>
            </w:r>
            <w:r w:rsidR="00261E3B">
              <w:rPr>
                <w:color w:val="000000"/>
                <w:lang w:eastAsia="uk-UA"/>
              </w:rPr>
              <w:t>.</w:t>
            </w:r>
          </w:p>
          <w:p w14:paraId="3DF58E53" w14:textId="2F2B6960" w:rsidR="00261E3B" w:rsidRPr="00261E3B" w:rsidRDefault="004849BE" w:rsidP="00261E3B">
            <w:pPr>
              <w:rPr>
                <w:color w:val="000000"/>
                <w:lang w:eastAsia="uk-UA"/>
              </w:rPr>
            </w:pPr>
            <w:r w:rsidRPr="004849BE">
              <w:rPr>
                <w:color w:val="000000"/>
                <w:lang w:eastAsia="uk-UA"/>
              </w:rPr>
              <w:t xml:space="preserve">Вартість </w:t>
            </w:r>
            <w:r w:rsidRPr="00A776EF">
              <w:rPr>
                <w:color w:val="000000"/>
                <w:lang w:eastAsia="uk-UA"/>
              </w:rPr>
              <w:t xml:space="preserve">закупівлі: </w:t>
            </w:r>
            <w:bookmarkStart w:id="2" w:name="_Hlk229744491"/>
            <w:r w:rsidR="00B60FE9" w:rsidRPr="00B60FE9">
              <w:rPr>
                <w:color w:val="000000"/>
                <w:lang w:eastAsia="uk-UA"/>
              </w:rPr>
              <w:t>1 056 248</w:t>
            </w:r>
            <w:bookmarkEnd w:id="2"/>
            <w:r w:rsidR="00B60FE9" w:rsidRPr="00B60FE9">
              <w:rPr>
                <w:color w:val="000000"/>
                <w:lang w:eastAsia="uk-UA"/>
              </w:rPr>
              <w:t>,00</w:t>
            </w:r>
            <w:r w:rsidR="003C0FB3" w:rsidRPr="00A776EF">
              <w:rPr>
                <w:color w:val="000000"/>
                <w:lang w:eastAsia="uk-UA"/>
              </w:rPr>
              <w:t xml:space="preserve"> грн. (</w:t>
            </w:r>
            <w:bookmarkStart w:id="3" w:name="_Hlk229744500"/>
            <w:r w:rsidR="00B60FE9" w:rsidRPr="00B60FE9">
              <w:rPr>
                <w:color w:val="000000"/>
                <w:lang w:eastAsia="uk-UA"/>
              </w:rPr>
              <w:t>Один мільйон п'ятдесят шість тисяч двісті сорок вісім гривень 00 копійок</w:t>
            </w:r>
            <w:bookmarkEnd w:id="3"/>
            <w:r w:rsidR="003C0FB3" w:rsidRPr="00A776EF">
              <w:rPr>
                <w:color w:val="000000"/>
                <w:lang w:eastAsia="uk-UA"/>
              </w:rPr>
              <w:t>)</w:t>
            </w:r>
            <w:r w:rsidR="000B2F17">
              <w:rPr>
                <w:color w:val="000000"/>
                <w:lang w:eastAsia="uk-UA"/>
              </w:rPr>
              <w:t>,</w:t>
            </w:r>
            <w:r w:rsidR="003C0FB3" w:rsidRPr="00A776EF">
              <w:rPr>
                <w:color w:val="000000"/>
                <w:lang w:eastAsia="uk-UA"/>
              </w:rPr>
              <w:t xml:space="preserve"> з ПДВ</w:t>
            </w:r>
            <w:r w:rsidR="003C0FB3" w:rsidRPr="003C0FB3">
              <w:rPr>
                <w:color w:val="000000"/>
                <w:lang w:eastAsia="uk-UA"/>
              </w:rPr>
              <w:t xml:space="preserve">    </w:t>
            </w:r>
          </w:p>
          <w:p w14:paraId="1AEE276B" w14:textId="34EE8874" w:rsidR="004849BE" w:rsidRPr="004849BE" w:rsidRDefault="004849BE" w:rsidP="00261E3B">
            <w:pPr>
              <w:spacing w:line="254" w:lineRule="auto"/>
              <w:jc w:val="both"/>
              <w:rPr>
                <w:lang w:eastAsia="uk-UA"/>
              </w:rPr>
            </w:pPr>
          </w:p>
        </w:tc>
      </w:tr>
    </w:tbl>
    <w:p w14:paraId="29E94E66" w14:textId="68E43949" w:rsidR="00733ECA" w:rsidRDefault="00D8326E" w:rsidP="0091295D">
      <w:pPr>
        <w:ind w:left="120"/>
        <w:jc w:val="center"/>
      </w:pPr>
      <w:r>
        <w:tab/>
      </w:r>
    </w:p>
    <w:p w14:paraId="688F1884" w14:textId="77777777" w:rsidR="00CE3B8E" w:rsidRPr="001E100F" w:rsidRDefault="00CE3B8E" w:rsidP="00CE3B8E">
      <w:pPr>
        <w:jc w:val="center"/>
        <w:outlineLvl w:val="0"/>
        <w:rPr>
          <w:b/>
          <w:sz w:val="28"/>
          <w:szCs w:val="28"/>
        </w:rPr>
      </w:pPr>
      <w:r w:rsidRPr="001E100F">
        <w:rPr>
          <w:b/>
          <w:sz w:val="28"/>
          <w:szCs w:val="28"/>
        </w:rPr>
        <w:t xml:space="preserve">МЕДИКО-ТЕХНІЧНІ ВИМОГИ </w:t>
      </w:r>
    </w:p>
    <w:p w14:paraId="54AC6482" w14:textId="77777777" w:rsidR="00CE3B8E" w:rsidRPr="001E100F" w:rsidRDefault="00CE3B8E" w:rsidP="00CE3B8E">
      <w:pPr>
        <w:spacing w:after="60"/>
        <w:jc w:val="center"/>
        <w:outlineLvl w:val="0"/>
        <w:rPr>
          <w:b/>
          <w:sz w:val="28"/>
          <w:szCs w:val="28"/>
        </w:rPr>
      </w:pPr>
      <w:r w:rsidRPr="001E100F">
        <w:rPr>
          <w:b/>
          <w:sz w:val="28"/>
          <w:szCs w:val="28"/>
        </w:rPr>
        <w:t>на закупівлю по предмету</w:t>
      </w:r>
      <w:r>
        <w:rPr>
          <w:b/>
          <w:sz w:val="28"/>
          <w:szCs w:val="28"/>
        </w:rPr>
        <w:t>:</w:t>
      </w:r>
    </w:p>
    <w:p w14:paraId="74989FEC" w14:textId="7E73AD0B" w:rsidR="00CE3B8E" w:rsidRPr="003623C4" w:rsidRDefault="0081420E" w:rsidP="000B2F17">
      <w:pPr>
        <w:pStyle w:val="rvps2"/>
        <w:shd w:val="clear" w:color="auto" w:fill="FFFFFF"/>
        <w:jc w:val="center"/>
        <w:textAlignment w:val="baseline"/>
        <w:rPr>
          <w:b/>
          <w:color w:val="000000"/>
          <w:sz w:val="22"/>
          <w:szCs w:val="22"/>
        </w:rPr>
      </w:pPr>
      <w:r w:rsidRPr="002D01F7">
        <w:rPr>
          <w:b/>
          <w:color w:val="000000"/>
          <w:sz w:val="21"/>
          <w:szCs w:val="21"/>
        </w:rPr>
        <w:t xml:space="preserve">Реагенти для відділу </w:t>
      </w:r>
      <w:proofErr w:type="spellStart"/>
      <w:r w:rsidRPr="002D01F7">
        <w:rPr>
          <w:b/>
          <w:color w:val="000000"/>
          <w:sz w:val="21"/>
          <w:szCs w:val="21"/>
        </w:rPr>
        <w:t>онкогенетичних</w:t>
      </w:r>
      <w:proofErr w:type="spellEnd"/>
      <w:r w:rsidRPr="002D01F7">
        <w:rPr>
          <w:b/>
          <w:color w:val="000000"/>
          <w:sz w:val="21"/>
          <w:szCs w:val="21"/>
        </w:rPr>
        <w:t xml:space="preserve"> досліджень лабораторії медичної генетики – код ДК 021:2015 – 33690000-3 Лікарські засоби різні (</w:t>
      </w:r>
      <w:r w:rsidRPr="00940D24">
        <w:rPr>
          <w:b/>
          <w:color w:val="000000"/>
          <w:sz w:val="21"/>
          <w:szCs w:val="21"/>
        </w:rPr>
        <w:t xml:space="preserve">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P252 NB mix 2</w:t>
      </w:r>
      <w:r>
        <w:rPr>
          <w:b/>
          <w:color w:val="000000"/>
          <w:sz w:val="21"/>
          <w:szCs w:val="21"/>
        </w:rPr>
        <w:t xml:space="preserve">, </w:t>
      </w:r>
      <w:r w:rsidRPr="00940D24">
        <w:rPr>
          <w:b/>
          <w:color w:val="000000"/>
          <w:sz w:val="21"/>
          <w:szCs w:val="21"/>
        </w:rPr>
        <w:t xml:space="preserve">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P253 NB mix 3</w:t>
      </w:r>
      <w:r>
        <w:rPr>
          <w:b/>
          <w:color w:val="000000"/>
          <w:sz w:val="21"/>
          <w:szCs w:val="21"/>
        </w:rPr>
        <w:t xml:space="preserve">, </w:t>
      </w:r>
      <w:r w:rsidRPr="00940D24">
        <w:rPr>
          <w:b/>
          <w:color w:val="000000"/>
          <w:sz w:val="21"/>
          <w:szCs w:val="21"/>
        </w:rPr>
        <w:t xml:space="preserve">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P081 NF1 mix 1</w:t>
      </w:r>
      <w:r>
        <w:rPr>
          <w:b/>
          <w:color w:val="000000"/>
          <w:sz w:val="21"/>
          <w:szCs w:val="21"/>
        </w:rPr>
        <w:t xml:space="preserve">, </w:t>
      </w:r>
      <w:r w:rsidRPr="00940D24">
        <w:rPr>
          <w:b/>
          <w:color w:val="000000"/>
          <w:sz w:val="21"/>
          <w:szCs w:val="21"/>
        </w:rPr>
        <w:t xml:space="preserve">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P082 NF1 mix 2</w:t>
      </w:r>
      <w:r>
        <w:rPr>
          <w:b/>
          <w:color w:val="000000"/>
          <w:sz w:val="21"/>
          <w:szCs w:val="21"/>
        </w:rPr>
        <w:t xml:space="preserve">, </w:t>
      </w:r>
      <w:r w:rsidRPr="00940D24">
        <w:rPr>
          <w:b/>
          <w:color w:val="000000"/>
          <w:sz w:val="21"/>
          <w:szCs w:val="21"/>
        </w:rPr>
        <w:t xml:space="preserve">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P044 NF2</w:t>
      </w:r>
      <w:r>
        <w:rPr>
          <w:b/>
          <w:color w:val="000000"/>
          <w:sz w:val="21"/>
          <w:szCs w:val="21"/>
        </w:rPr>
        <w:t xml:space="preserve">, </w:t>
      </w:r>
      <w:r w:rsidRPr="00940D24">
        <w:rPr>
          <w:b/>
          <w:color w:val="000000"/>
          <w:sz w:val="21"/>
          <w:szCs w:val="21"/>
        </w:rPr>
        <w:t xml:space="preserve">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P122 NF1-area</w:t>
      </w:r>
      <w:r>
        <w:rPr>
          <w:b/>
          <w:color w:val="000000"/>
          <w:sz w:val="21"/>
          <w:szCs w:val="21"/>
        </w:rPr>
        <w:t xml:space="preserve">, </w:t>
      </w:r>
      <w:r w:rsidRPr="00940D24">
        <w:rPr>
          <w:b/>
          <w:color w:val="000000"/>
          <w:sz w:val="21"/>
          <w:szCs w:val="21"/>
        </w:rPr>
        <w:t xml:space="preserve">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P212 DBA, 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P057 FANCD2-PALB2, Набір реактивів SALSA MLPA </w:t>
      </w:r>
      <w:proofErr w:type="spellStart"/>
      <w:r w:rsidRPr="00940D24">
        <w:rPr>
          <w:b/>
          <w:color w:val="000000"/>
          <w:sz w:val="21"/>
          <w:szCs w:val="21"/>
        </w:rPr>
        <w:t>Probemixes</w:t>
      </w:r>
      <w:proofErr w:type="spellEnd"/>
      <w:r w:rsidRPr="00940D24">
        <w:rPr>
          <w:b/>
          <w:color w:val="000000"/>
          <w:sz w:val="21"/>
          <w:szCs w:val="21"/>
        </w:rPr>
        <w:t xml:space="preserve"> P031 FANCA </w:t>
      </w:r>
      <w:proofErr w:type="spellStart"/>
      <w:r w:rsidRPr="00940D24">
        <w:rPr>
          <w:b/>
          <w:color w:val="000000"/>
          <w:sz w:val="21"/>
          <w:szCs w:val="21"/>
        </w:rPr>
        <w:t>Mix</w:t>
      </w:r>
      <w:proofErr w:type="spellEnd"/>
      <w:r w:rsidRPr="00940D24">
        <w:rPr>
          <w:b/>
          <w:color w:val="000000"/>
          <w:sz w:val="21"/>
          <w:szCs w:val="21"/>
        </w:rPr>
        <w:t xml:space="preserve"> 1, Набір реактивів SALSA MLPA </w:t>
      </w:r>
      <w:proofErr w:type="spellStart"/>
      <w:r w:rsidRPr="00940D24">
        <w:rPr>
          <w:b/>
          <w:color w:val="000000"/>
          <w:sz w:val="21"/>
          <w:szCs w:val="21"/>
        </w:rPr>
        <w:t>Probemixes</w:t>
      </w:r>
      <w:proofErr w:type="spellEnd"/>
      <w:r w:rsidRPr="00940D24">
        <w:rPr>
          <w:b/>
          <w:color w:val="000000"/>
          <w:sz w:val="21"/>
          <w:szCs w:val="21"/>
        </w:rPr>
        <w:t xml:space="preserve"> P032 FANCA </w:t>
      </w:r>
      <w:proofErr w:type="spellStart"/>
      <w:r w:rsidRPr="00940D24">
        <w:rPr>
          <w:b/>
          <w:color w:val="000000"/>
          <w:sz w:val="21"/>
          <w:szCs w:val="21"/>
        </w:rPr>
        <w:t>Mix</w:t>
      </w:r>
      <w:proofErr w:type="spellEnd"/>
      <w:r w:rsidRPr="00940D24">
        <w:rPr>
          <w:b/>
          <w:color w:val="000000"/>
          <w:sz w:val="21"/>
          <w:szCs w:val="21"/>
        </w:rPr>
        <w:t xml:space="preserve"> 2, 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P113 FANCB, 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P102 HBB, 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P437 </w:t>
      </w:r>
      <w:proofErr w:type="spellStart"/>
      <w:r w:rsidRPr="00940D24">
        <w:rPr>
          <w:b/>
          <w:color w:val="000000"/>
          <w:sz w:val="21"/>
          <w:szCs w:val="21"/>
        </w:rPr>
        <w:t>Familial</w:t>
      </w:r>
      <w:proofErr w:type="spellEnd"/>
      <w:r w:rsidRPr="00940D24">
        <w:rPr>
          <w:b/>
          <w:color w:val="000000"/>
          <w:sz w:val="21"/>
          <w:szCs w:val="21"/>
        </w:rPr>
        <w:t xml:space="preserve"> MDS-AML, 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P383 T-ALL, 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P433 ARID1A-ARID1B, Набір реактивів SALSA MLPA </w:t>
      </w:r>
      <w:proofErr w:type="spellStart"/>
      <w:r w:rsidRPr="00940D24">
        <w:rPr>
          <w:b/>
          <w:color w:val="000000"/>
          <w:sz w:val="21"/>
          <w:szCs w:val="21"/>
        </w:rPr>
        <w:t>Probemix</w:t>
      </w:r>
      <w:proofErr w:type="spellEnd"/>
      <w:r w:rsidRPr="00940D24">
        <w:rPr>
          <w:b/>
          <w:color w:val="000000"/>
          <w:sz w:val="21"/>
          <w:szCs w:val="21"/>
        </w:rPr>
        <w:t xml:space="preserve"> P323 CDK4-HMGA2-MDM2, або еквівалент </w:t>
      </w:r>
      <w:r w:rsidRPr="002D01F7">
        <w:rPr>
          <w:b/>
          <w:color w:val="000000"/>
          <w:sz w:val="21"/>
          <w:szCs w:val="21"/>
        </w:rPr>
        <w:t>– код ДК 021:2015 – 33696000-5 - Реактиви та контрастні речовини)</w:t>
      </w:r>
    </w:p>
    <w:p w14:paraId="1E3C12A1" w14:textId="77777777" w:rsidR="00CE3B8E" w:rsidRPr="003623C4" w:rsidRDefault="00CE3B8E" w:rsidP="00CE3B8E">
      <w:pPr>
        <w:pStyle w:val="rvps2"/>
        <w:shd w:val="clear" w:color="auto" w:fill="FFFFFF"/>
        <w:jc w:val="both"/>
        <w:textAlignment w:val="baseline"/>
        <w:rPr>
          <w:sz w:val="22"/>
          <w:szCs w:val="22"/>
          <w:lang w:eastAsia="en-US"/>
        </w:rPr>
      </w:pPr>
      <w:r w:rsidRPr="003623C4">
        <w:rPr>
          <w:b/>
          <w:sz w:val="22"/>
          <w:szCs w:val="22"/>
          <w:lang w:eastAsia="en-US"/>
        </w:rPr>
        <w:t>Місце поставки товару</w:t>
      </w:r>
      <w:r w:rsidRPr="003623C4">
        <w:rPr>
          <w:b/>
          <w:bCs/>
          <w:caps/>
          <w:color w:val="000000"/>
          <w:sz w:val="22"/>
          <w:szCs w:val="22"/>
        </w:rPr>
        <w:t xml:space="preserve">: </w:t>
      </w:r>
      <w:r w:rsidRPr="003623C4">
        <w:rPr>
          <w:sz w:val="22"/>
          <w:szCs w:val="22"/>
          <w:lang w:eastAsia="en-US"/>
        </w:rPr>
        <w:t xml:space="preserve">м. Київ, вул. В. Чорновола, 28 /1, ДНП «НДСЛ "Охматдит" МОЗ України </w:t>
      </w:r>
    </w:p>
    <w:p w14:paraId="01A36191" w14:textId="77777777" w:rsidR="00CE3B8E" w:rsidRPr="003623C4" w:rsidRDefault="00CE3B8E" w:rsidP="00CE3B8E">
      <w:pPr>
        <w:pStyle w:val="rvps2"/>
        <w:shd w:val="clear" w:color="auto" w:fill="FFFFFF"/>
        <w:jc w:val="right"/>
        <w:textAlignment w:val="baseline"/>
        <w:rPr>
          <w:b/>
          <w:color w:val="000000"/>
          <w:sz w:val="22"/>
          <w:szCs w:val="22"/>
        </w:rPr>
      </w:pPr>
      <w:r w:rsidRPr="003623C4">
        <w:rPr>
          <w:b/>
          <w:color w:val="000000"/>
          <w:sz w:val="22"/>
          <w:szCs w:val="22"/>
        </w:rPr>
        <w:t xml:space="preserve">                                                                                                                                   Таблиця №1</w:t>
      </w:r>
    </w:p>
    <w:tbl>
      <w:tblPr>
        <w:tblW w:w="10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947"/>
        <w:gridCol w:w="732"/>
        <w:gridCol w:w="701"/>
        <w:gridCol w:w="2040"/>
        <w:gridCol w:w="4429"/>
      </w:tblGrid>
      <w:tr w:rsidR="00B60FE9" w:rsidRPr="008066B3" w14:paraId="75CB76EA" w14:textId="77777777" w:rsidTr="00D43F10">
        <w:trPr>
          <w:trHeight w:val="1113"/>
          <w:jc w:val="center"/>
        </w:trPr>
        <w:tc>
          <w:tcPr>
            <w:tcW w:w="890" w:type="dxa"/>
            <w:shd w:val="clear" w:color="FFFFCC" w:fill="FFFFFF"/>
            <w:noWrap/>
            <w:vAlign w:val="center"/>
            <w:hideMark/>
          </w:tcPr>
          <w:p w14:paraId="2BAE70F0" w14:textId="77777777" w:rsidR="00B60FE9" w:rsidRPr="008066B3" w:rsidRDefault="00B60FE9" w:rsidP="00D43F10">
            <w:pPr>
              <w:jc w:val="center"/>
              <w:rPr>
                <w:b/>
                <w:bCs/>
                <w:color w:val="000000"/>
                <w:sz w:val="21"/>
                <w:szCs w:val="21"/>
              </w:rPr>
            </w:pPr>
            <w:bookmarkStart w:id="4" w:name="RANGE!B3:D3"/>
            <w:bookmarkStart w:id="5" w:name="_Hlk229662913"/>
            <w:r w:rsidRPr="008066B3">
              <w:rPr>
                <w:b/>
                <w:bCs/>
                <w:color w:val="000000"/>
                <w:sz w:val="21"/>
                <w:szCs w:val="21"/>
              </w:rPr>
              <w:t>№</w:t>
            </w:r>
          </w:p>
          <w:p w14:paraId="5E2F6C92" w14:textId="77777777" w:rsidR="00B60FE9" w:rsidRPr="008066B3" w:rsidRDefault="00B60FE9" w:rsidP="00D43F10">
            <w:pPr>
              <w:jc w:val="center"/>
              <w:rPr>
                <w:b/>
                <w:bCs/>
                <w:color w:val="000000"/>
                <w:sz w:val="21"/>
                <w:szCs w:val="21"/>
              </w:rPr>
            </w:pPr>
            <w:r w:rsidRPr="008066B3">
              <w:rPr>
                <w:b/>
                <w:bCs/>
                <w:color w:val="000000"/>
                <w:sz w:val="21"/>
                <w:szCs w:val="21"/>
              </w:rPr>
              <w:t>з/п</w:t>
            </w:r>
            <w:bookmarkEnd w:id="4"/>
          </w:p>
        </w:tc>
        <w:tc>
          <w:tcPr>
            <w:tcW w:w="1999" w:type="dxa"/>
            <w:shd w:val="clear" w:color="auto" w:fill="auto"/>
            <w:vAlign w:val="center"/>
            <w:hideMark/>
          </w:tcPr>
          <w:p w14:paraId="5C64FE85" w14:textId="77777777" w:rsidR="00B60FE9" w:rsidRPr="008066B3" w:rsidRDefault="00B60FE9" w:rsidP="00D43F10">
            <w:pPr>
              <w:jc w:val="center"/>
              <w:rPr>
                <w:b/>
                <w:bCs/>
                <w:color w:val="000000"/>
                <w:sz w:val="21"/>
                <w:szCs w:val="21"/>
              </w:rPr>
            </w:pPr>
            <w:r w:rsidRPr="008066B3">
              <w:rPr>
                <w:b/>
                <w:bCs/>
                <w:color w:val="000000"/>
                <w:sz w:val="21"/>
                <w:szCs w:val="21"/>
              </w:rPr>
              <w:t xml:space="preserve">Назва реагенту, </w:t>
            </w:r>
          </w:p>
          <w:p w14:paraId="29851A38" w14:textId="77777777" w:rsidR="00B60FE9" w:rsidRPr="008066B3" w:rsidRDefault="00B60FE9" w:rsidP="00D43F10">
            <w:pPr>
              <w:jc w:val="center"/>
              <w:rPr>
                <w:b/>
                <w:bCs/>
                <w:color w:val="000000"/>
                <w:sz w:val="21"/>
                <w:szCs w:val="21"/>
              </w:rPr>
            </w:pPr>
            <w:r w:rsidRPr="008066B3">
              <w:rPr>
                <w:b/>
                <w:bCs/>
                <w:color w:val="000000"/>
                <w:sz w:val="21"/>
                <w:szCs w:val="21"/>
              </w:rPr>
              <w:t>або еквівалент</w:t>
            </w:r>
          </w:p>
        </w:tc>
        <w:tc>
          <w:tcPr>
            <w:tcW w:w="709" w:type="dxa"/>
            <w:shd w:val="clear" w:color="auto" w:fill="auto"/>
            <w:noWrap/>
            <w:vAlign w:val="center"/>
            <w:hideMark/>
          </w:tcPr>
          <w:p w14:paraId="724BB161" w14:textId="77777777" w:rsidR="00B60FE9" w:rsidRPr="008066B3" w:rsidRDefault="00B60FE9" w:rsidP="00D43F10">
            <w:pPr>
              <w:jc w:val="center"/>
              <w:rPr>
                <w:b/>
                <w:bCs/>
                <w:color w:val="000000"/>
                <w:sz w:val="21"/>
                <w:szCs w:val="21"/>
              </w:rPr>
            </w:pPr>
            <w:r w:rsidRPr="008066B3">
              <w:rPr>
                <w:b/>
                <w:bCs/>
                <w:color w:val="000000"/>
                <w:sz w:val="21"/>
                <w:szCs w:val="21"/>
              </w:rPr>
              <w:t>Од.</w:t>
            </w:r>
          </w:p>
          <w:p w14:paraId="5CE0CAAD" w14:textId="77777777" w:rsidR="00B60FE9" w:rsidRPr="008066B3" w:rsidRDefault="00B60FE9" w:rsidP="00D43F10">
            <w:pPr>
              <w:jc w:val="center"/>
              <w:rPr>
                <w:b/>
                <w:bCs/>
                <w:color w:val="000000"/>
                <w:sz w:val="21"/>
                <w:szCs w:val="21"/>
              </w:rPr>
            </w:pPr>
            <w:proofErr w:type="spellStart"/>
            <w:r w:rsidRPr="008066B3">
              <w:rPr>
                <w:b/>
                <w:bCs/>
                <w:color w:val="000000"/>
                <w:sz w:val="21"/>
                <w:szCs w:val="21"/>
              </w:rPr>
              <w:t>вим</w:t>
            </w:r>
            <w:proofErr w:type="spellEnd"/>
            <w:r w:rsidRPr="008066B3">
              <w:rPr>
                <w:b/>
                <w:bCs/>
                <w:color w:val="000000"/>
                <w:sz w:val="21"/>
                <w:szCs w:val="21"/>
              </w:rPr>
              <w:t>.</w:t>
            </w:r>
          </w:p>
        </w:tc>
        <w:tc>
          <w:tcPr>
            <w:tcW w:w="709" w:type="dxa"/>
            <w:shd w:val="clear" w:color="auto" w:fill="auto"/>
            <w:vAlign w:val="center"/>
            <w:hideMark/>
          </w:tcPr>
          <w:p w14:paraId="36CC332D" w14:textId="77777777" w:rsidR="00B60FE9" w:rsidRPr="008066B3" w:rsidRDefault="00B60FE9" w:rsidP="00D43F10">
            <w:pPr>
              <w:jc w:val="center"/>
              <w:rPr>
                <w:b/>
                <w:bCs/>
                <w:color w:val="000000"/>
                <w:sz w:val="21"/>
                <w:szCs w:val="21"/>
              </w:rPr>
            </w:pPr>
            <w:proofErr w:type="spellStart"/>
            <w:r w:rsidRPr="008066B3">
              <w:rPr>
                <w:b/>
                <w:bCs/>
                <w:color w:val="000000"/>
                <w:sz w:val="21"/>
                <w:szCs w:val="21"/>
              </w:rPr>
              <w:t>Заг</w:t>
            </w:r>
            <w:proofErr w:type="spellEnd"/>
            <w:r w:rsidRPr="008066B3">
              <w:rPr>
                <w:b/>
                <w:bCs/>
                <w:color w:val="000000"/>
                <w:sz w:val="21"/>
                <w:szCs w:val="21"/>
              </w:rPr>
              <w:t>-на кіл-</w:t>
            </w:r>
            <w:proofErr w:type="spellStart"/>
            <w:r w:rsidRPr="008066B3">
              <w:rPr>
                <w:b/>
                <w:bCs/>
                <w:color w:val="000000"/>
                <w:sz w:val="21"/>
                <w:szCs w:val="21"/>
              </w:rPr>
              <w:t>ть</w:t>
            </w:r>
            <w:proofErr w:type="spellEnd"/>
            <w:r w:rsidRPr="008066B3">
              <w:rPr>
                <w:b/>
                <w:bCs/>
                <w:color w:val="000000"/>
                <w:sz w:val="21"/>
                <w:szCs w:val="21"/>
              </w:rPr>
              <w:t xml:space="preserve"> </w:t>
            </w:r>
          </w:p>
        </w:tc>
        <w:tc>
          <w:tcPr>
            <w:tcW w:w="1843" w:type="dxa"/>
            <w:shd w:val="clear" w:color="FFFFCC" w:fill="FFFFFF"/>
            <w:vAlign w:val="center"/>
            <w:hideMark/>
          </w:tcPr>
          <w:p w14:paraId="52D42781" w14:textId="77777777" w:rsidR="00B60FE9" w:rsidRPr="008066B3" w:rsidRDefault="00B60FE9" w:rsidP="00D43F10">
            <w:pPr>
              <w:jc w:val="center"/>
              <w:rPr>
                <w:b/>
                <w:bCs/>
                <w:color w:val="000000"/>
                <w:sz w:val="21"/>
                <w:szCs w:val="21"/>
              </w:rPr>
            </w:pPr>
            <w:r w:rsidRPr="008066B3">
              <w:rPr>
                <w:b/>
                <w:bCs/>
                <w:color w:val="000000"/>
                <w:sz w:val="21"/>
                <w:szCs w:val="21"/>
              </w:rPr>
              <w:t xml:space="preserve">НАЦІОНАЛЬНИЙ КЛАСИФІКАТОР УКРАЇНИ Класифікатор медичних виробів </w:t>
            </w:r>
            <w:r w:rsidRPr="008066B3">
              <w:rPr>
                <w:b/>
                <w:bCs/>
                <w:color w:val="000000"/>
                <w:sz w:val="21"/>
                <w:szCs w:val="21"/>
              </w:rPr>
              <w:lastRenderedPageBreak/>
              <w:t>НК 024:2023/НК 031:2024</w:t>
            </w:r>
          </w:p>
        </w:tc>
        <w:tc>
          <w:tcPr>
            <w:tcW w:w="4589" w:type="dxa"/>
            <w:shd w:val="clear" w:color="FFFFCC" w:fill="FFFFFF"/>
          </w:tcPr>
          <w:p w14:paraId="2FFC57C1" w14:textId="77777777" w:rsidR="00B60FE9" w:rsidRPr="008066B3" w:rsidRDefault="00B60FE9" w:rsidP="00D43F10">
            <w:pPr>
              <w:jc w:val="center"/>
              <w:rPr>
                <w:b/>
                <w:bCs/>
                <w:color w:val="000000"/>
                <w:sz w:val="21"/>
                <w:szCs w:val="21"/>
              </w:rPr>
            </w:pPr>
          </w:p>
          <w:p w14:paraId="7EBF636C" w14:textId="77777777" w:rsidR="00B60FE9" w:rsidRPr="008066B3" w:rsidRDefault="00B60FE9" w:rsidP="00D43F10">
            <w:pPr>
              <w:jc w:val="center"/>
              <w:rPr>
                <w:b/>
                <w:bCs/>
                <w:color w:val="000000"/>
                <w:sz w:val="21"/>
                <w:szCs w:val="21"/>
              </w:rPr>
            </w:pPr>
          </w:p>
          <w:p w14:paraId="0F561E0C" w14:textId="77777777" w:rsidR="00B60FE9" w:rsidRPr="008066B3" w:rsidRDefault="00B60FE9" w:rsidP="00D43F10">
            <w:pPr>
              <w:jc w:val="center"/>
              <w:rPr>
                <w:b/>
                <w:bCs/>
                <w:color w:val="000000"/>
                <w:sz w:val="21"/>
                <w:szCs w:val="21"/>
              </w:rPr>
            </w:pPr>
            <w:r w:rsidRPr="008066B3">
              <w:rPr>
                <w:b/>
                <w:bCs/>
                <w:color w:val="000000"/>
                <w:sz w:val="21"/>
                <w:szCs w:val="21"/>
              </w:rPr>
              <w:t>Медико-технічні вимоги</w:t>
            </w:r>
          </w:p>
        </w:tc>
      </w:tr>
      <w:tr w:rsidR="00B60FE9" w:rsidRPr="008066B3" w14:paraId="6A1A6BC6" w14:textId="77777777" w:rsidTr="00D43F10">
        <w:trPr>
          <w:trHeight w:val="691"/>
          <w:jc w:val="center"/>
        </w:trPr>
        <w:tc>
          <w:tcPr>
            <w:tcW w:w="890" w:type="dxa"/>
            <w:shd w:val="clear" w:color="FFFFCC" w:fill="FFFFFF"/>
            <w:noWrap/>
            <w:vAlign w:val="center"/>
          </w:tcPr>
          <w:p w14:paraId="199DF6EE" w14:textId="77777777" w:rsidR="00B60FE9" w:rsidRPr="008066B3" w:rsidRDefault="00B60FE9" w:rsidP="00D43F10">
            <w:pPr>
              <w:jc w:val="center"/>
              <w:rPr>
                <w:bCs/>
                <w:color w:val="000000"/>
                <w:sz w:val="21"/>
                <w:szCs w:val="21"/>
              </w:rPr>
            </w:pPr>
            <w:r w:rsidRPr="008066B3">
              <w:rPr>
                <w:bCs/>
                <w:color w:val="000000"/>
                <w:sz w:val="21"/>
                <w:szCs w:val="21"/>
              </w:rPr>
              <w:t>1</w:t>
            </w:r>
          </w:p>
        </w:tc>
        <w:tc>
          <w:tcPr>
            <w:tcW w:w="1999" w:type="dxa"/>
            <w:shd w:val="clear" w:color="auto" w:fill="auto"/>
            <w:vAlign w:val="center"/>
          </w:tcPr>
          <w:p w14:paraId="5C16CF1E" w14:textId="77777777" w:rsidR="00B60FE9" w:rsidRPr="008066B3" w:rsidRDefault="00B60FE9" w:rsidP="00D43F10">
            <w:pPr>
              <w:jc w:val="center"/>
              <w:rPr>
                <w:bCs/>
                <w:color w:val="000000"/>
                <w:sz w:val="21"/>
                <w:szCs w:val="21"/>
              </w:rPr>
            </w:pPr>
            <w:r w:rsidRPr="00940D24">
              <w:rPr>
                <w:bCs/>
                <w:color w:val="000000"/>
                <w:sz w:val="21"/>
                <w:szCs w:val="21"/>
              </w:rPr>
              <w:t xml:space="preserve">Набір реактивів SALSA MLPA </w:t>
            </w:r>
            <w:proofErr w:type="spellStart"/>
            <w:r w:rsidRPr="00940D24">
              <w:rPr>
                <w:bCs/>
                <w:color w:val="000000"/>
                <w:sz w:val="21"/>
                <w:szCs w:val="21"/>
              </w:rPr>
              <w:t>Probemix</w:t>
            </w:r>
            <w:proofErr w:type="spellEnd"/>
            <w:r w:rsidRPr="00940D24">
              <w:rPr>
                <w:bCs/>
                <w:color w:val="000000"/>
                <w:sz w:val="21"/>
                <w:szCs w:val="21"/>
              </w:rPr>
              <w:t xml:space="preserve"> P252 NB mix 2</w:t>
            </w:r>
          </w:p>
        </w:tc>
        <w:tc>
          <w:tcPr>
            <w:tcW w:w="709" w:type="dxa"/>
            <w:shd w:val="clear" w:color="auto" w:fill="auto"/>
            <w:noWrap/>
            <w:vAlign w:val="center"/>
          </w:tcPr>
          <w:p w14:paraId="721496C0" w14:textId="77777777" w:rsidR="00B60FE9" w:rsidRPr="008066B3" w:rsidRDefault="00B60FE9" w:rsidP="00D43F10">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1AE83053" w14:textId="77777777" w:rsidR="00B60FE9" w:rsidRPr="008066B3" w:rsidRDefault="00B60FE9" w:rsidP="00D43F10">
            <w:pPr>
              <w:jc w:val="center"/>
              <w:rPr>
                <w:bCs/>
                <w:color w:val="000000"/>
                <w:sz w:val="21"/>
                <w:szCs w:val="21"/>
              </w:rPr>
            </w:pPr>
            <w:r>
              <w:rPr>
                <w:bCs/>
                <w:color w:val="000000"/>
                <w:sz w:val="21"/>
                <w:szCs w:val="21"/>
              </w:rPr>
              <w:t>1</w:t>
            </w:r>
          </w:p>
        </w:tc>
        <w:tc>
          <w:tcPr>
            <w:tcW w:w="1843" w:type="dxa"/>
            <w:shd w:val="clear" w:color="FFFFCC" w:fill="FFFFFF"/>
            <w:vAlign w:val="center"/>
          </w:tcPr>
          <w:p w14:paraId="58929B45" w14:textId="77777777" w:rsidR="00B60FE9" w:rsidRPr="008066B3" w:rsidRDefault="00B60FE9" w:rsidP="00D43F10">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0B5B8BF9" w14:textId="77777777" w:rsidR="00B60FE9" w:rsidRPr="008066B3" w:rsidRDefault="00B60FE9" w:rsidP="00D43F10">
            <w:pPr>
              <w:jc w:val="center"/>
              <w:rPr>
                <w:bCs/>
                <w:color w:val="000000"/>
                <w:sz w:val="21"/>
                <w:szCs w:val="21"/>
              </w:rPr>
            </w:pPr>
            <w:r w:rsidRPr="008066B3">
              <w:rPr>
                <w:bCs/>
                <w:color w:val="000000"/>
                <w:sz w:val="21"/>
                <w:szCs w:val="21"/>
              </w:rPr>
              <w:t>/</w:t>
            </w:r>
          </w:p>
          <w:p w14:paraId="52158421" w14:textId="77777777" w:rsidR="00B60FE9" w:rsidRPr="008066B3" w:rsidRDefault="00B60FE9" w:rsidP="00D43F10">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1E7ADA6E" w14:textId="77777777" w:rsidR="00B60FE9" w:rsidRPr="008066B3" w:rsidRDefault="00B60FE9" w:rsidP="00D43F10">
            <w:pPr>
              <w:jc w:val="center"/>
              <w:rPr>
                <w:bCs/>
                <w:color w:val="000000"/>
                <w:sz w:val="21"/>
                <w:szCs w:val="21"/>
              </w:rPr>
            </w:pPr>
            <w:r w:rsidRPr="004C2D16">
              <w:t xml:space="preserve">Набір призначений для виявлення варіації кількості копій у кількох ділянках хромосом 2 та 17, що пов'язані з нейробластомою, у </w:t>
            </w:r>
            <w:proofErr w:type="spellStart"/>
            <w:r w:rsidRPr="004C2D16">
              <w:t>геномній</w:t>
            </w:r>
            <w:proofErr w:type="spellEnd"/>
            <w:r w:rsidRPr="004C2D16">
              <w:t xml:space="preserve"> ДНК, в тому числі виділеній з FFPE зразків.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не менше 49 зондів MLPA, включаючи 34 зонди для хромосом 2 (регіон MYCN) та 17. Наявність не менше 9-ти фрагментів контролю якості, що генерують продукти ампліфікації між 64 та 105 </w:t>
            </w:r>
            <w:proofErr w:type="spellStart"/>
            <w:r w:rsidRPr="004C2D16">
              <w:t>п.н</w:t>
            </w:r>
            <w:proofErr w:type="spellEnd"/>
            <w:r w:rsidRPr="004C2D16">
              <w:t>. Набір розрахований не менше ніж на 50 реакцій</w:t>
            </w:r>
          </w:p>
        </w:tc>
      </w:tr>
      <w:tr w:rsidR="00B60FE9" w:rsidRPr="008066B3" w14:paraId="3FF327C8" w14:textId="77777777" w:rsidTr="00D43F10">
        <w:trPr>
          <w:trHeight w:val="1113"/>
          <w:jc w:val="center"/>
        </w:trPr>
        <w:tc>
          <w:tcPr>
            <w:tcW w:w="890" w:type="dxa"/>
            <w:shd w:val="clear" w:color="FFFFCC" w:fill="FFFFFF"/>
            <w:noWrap/>
            <w:vAlign w:val="center"/>
          </w:tcPr>
          <w:p w14:paraId="12A58584" w14:textId="77777777" w:rsidR="00B60FE9" w:rsidRPr="008066B3" w:rsidRDefault="00B60FE9" w:rsidP="00D43F10">
            <w:pPr>
              <w:jc w:val="center"/>
              <w:rPr>
                <w:bCs/>
                <w:color w:val="000000"/>
                <w:sz w:val="21"/>
                <w:szCs w:val="21"/>
              </w:rPr>
            </w:pPr>
            <w:r w:rsidRPr="008066B3">
              <w:rPr>
                <w:bCs/>
                <w:color w:val="000000"/>
                <w:sz w:val="21"/>
                <w:szCs w:val="21"/>
              </w:rPr>
              <w:t>2</w:t>
            </w:r>
          </w:p>
        </w:tc>
        <w:tc>
          <w:tcPr>
            <w:tcW w:w="1999" w:type="dxa"/>
            <w:shd w:val="clear" w:color="auto" w:fill="auto"/>
            <w:vAlign w:val="center"/>
          </w:tcPr>
          <w:p w14:paraId="72FFD2B8" w14:textId="77777777" w:rsidR="00B60FE9" w:rsidRPr="008066B3" w:rsidRDefault="00B60FE9" w:rsidP="00D43F10">
            <w:pPr>
              <w:jc w:val="center"/>
              <w:rPr>
                <w:bCs/>
                <w:color w:val="000000"/>
                <w:sz w:val="21"/>
                <w:szCs w:val="21"/>
              </w:rPr>
            </w:pPr>
            <w:r w:rsidRPr="00940D24">
              <w:rPr>
                <w:bCs/>
                <w:color w:val="000000"/>
                <w:sz w:val="21"/>
                <w:szCs w:val="21"/>
              </w:rPr>
              <w:t xml:space="preserve">Набір реактивів SALSA MLPA </w:t>
            </w:r>
            <w:proofErr w:type="spellStart"/>
            <w:r w:rsidRPr="00940D24">
              <w:rPr>
                <w:bCs/>
                <w:color w:val="000000"/>
                <w:sz w:val="21"/>
                <w:szCs w:val="21"/>
              </w:rPr>
              <w:t>Probemix</w:t>
            </w:r>
            <w:proofErr w:type="spellEnd"/>
            <w:r w:rsidRPr="00940D24">
              <w:rPr>
                <w:bCs/>
                <w:color w:val="000000"/>
                <w:sz w:val="21"/>
                <w:szCs w:val="21"/>
              </w:rPr>
              <w:t xml:space="preserve"> P253 NB mix 3</w:t>
            </w:r>
          </w:p>
        </w:tc>
        <w:tc>
          <w:tcPr>
            <w:tcW w:w="709" w:type="dxa"/>
            <w:shd w:val="clear" w:color="auto" w:fill="auto"/>
            <w:noWrap/>
            <w:vAlign w:val="center"/>
          </w:tcPr>
          <w:p w14:paraId="5B43DEC5" w14:textId="77777777" w:rsidR="00B60FE9" w:rsidRPr="008066B3" w:rsidRDefault="00B60FE9" w:rsidP="00D43F10">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55C60435" w14:textId="77777777" w:rsidR="00B60FE9" w:rsidRPr="008066B3" w:rsidRDefault="00B60FE9" w:rsidP="00D43F10">
            <w:pPr>
              <w:jc w:val="center"/>
              <w:rPr>
                <w:bCs/>
                <w:color w:val="000000"/>
                <w:sz w:val="21"/>
                <w:szCs w:val="21"/>
              </w:rPr>
            </w:pPr>
            <w:r>
              <w:rPr>
                <w:bCs/>
                <w:color w:val="000000"/>
                <w:sz w:val="21"/>
                <w:szCs w:val="21"/>
              </w:rPr>
              <w:t>1</w:t>
            </w:r>
          </w:p>
        </w:tc>
        <w:tc>
          <w:tcPr>
            <w:tcW w:w="1843" w:type="dxa"/>
            <w:shd w:val="clear" w:color="FFFFCC" w:fill="FFFFFF"/>
            <w:vAlign w:val="center"/>
          </w:tcPr>
          <w:p w14:paraId="289C3A86" w14:textId="77777777" w:rsidR="00B60FE9" w:rsidRPr="008066B3" w:rsidRDefault="00B60FE9" w:rsidP="00D43F10">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0C7DF548" w14:textId="77777777" w:rsidR="00B60FE9" w:rsidRPr="008066B3" w:rsidRDefault="00B60FE9" w:rsidP="00D43F10">
            <w:pPr>
              <w:jc w:val="center"/>
              <w:rPr>
                <w:bCs/>
                <w:color w:val="000000"/>
                <w:sz w:val="21"/>
                <w:szCs w:val="21"/>
              </w:rPr>
            </w:pPr>
            <w:r w:rsidRPr="008066B3">
              <w:rPr>
                <w:bCs/>
                <w:color w:val="000000"/>
                <w:sz w:val="21"/>
                <w:szCs w:val="21"/>
              </w:rPr>
              <w:t>/</w:t>
            </w:r>
          </w:p>
          <w:p w14:paraId="57379363" w14:textId="77777777" w:rsidR="00B60FE9" w:rsidRPr="008066B3" w:rsidRDefault="00B60FE9" w:rsidP="00D43F10">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0A1E1AB4" w14:textId="77777777" w:rsidR="00B60FE9" w:rsidRPr="008066B3" w:rsidRDefault="00B60FE9" w:rsidP="00D43F10">
            <w:pPr>
              <w:jc w:val="center"/>
              <w:rPr>
                <w:bCs/>
                <w:color w:val="000000"/>
                <w:sz w:val="21"/>
                <w:szCs w:val="21"/>
              </w:rPr>
            </w:pPr>
            <w:r w:rsidRPr="004C2D16">
              <w:t xml:space="preserve">Набір призначений для виявлення варіації кількості копій у кількох ділянках хромосом 2 та 17, що пов'язані з нейробластомою, у </w:t>
            </w:r>
            <w:proofErr w:type="spellStart"/>
            <w:r w:rsidRPr="004C2D16">
              <w:t>геномній</w:t>
            </w:r>
            <w:proofErr w:type="spellEnd"/>
            <w:r w:rsidRPr="004C2D16">
              <w:t xml:space="preserve"> ДНК, в тому числі виділеній з FFPE зразків.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не менше 49 зондів MLPA, включаючи 34 зонди для хромосом 2 (регіон MYCN) та 17. Наявність не менше 9-ти фрагментів контролю якості, що генерують продукти ампліфікації між 64 та 105 </w:t>
            </w:r>
            <w:proofErr w:type="spellStart"/>
            <w:r w:rsidRPr="004C2D16">
              <w:t>п.н</w:t>
            </w:r>
            <w:proofErr w:type="spellEnd"/>
            <w:r w:rsidRPr="004C2D16">
              <w:t>. Набір розрахований не менше ніж на 50 реакцій</w:t>
            </w:r>
          </w:p>
        </w:tc>
      </w:tr>
      <w:tr w:rsidR="00B60FE9" w:rsidRPr="008066B3" w14:paraId="555E43A6" w14:textId="77777777" w:rsidTr="00D43F10">
        <w:trPr>
          <w:trHeight w:val="266"/>
          <w:jc w:val="center"/>
        </w:trPr>
        <w:tc>
          <w:tcPr>
            <w:tcW w:w="890" w:type="dxa"/>
            <w:shd w:val="clear" w:color="FFFFCC" w:fill="FFFFFF"/>
            <w:noWrap/>
            <w:vAlign w:val="center"/>
          </w:tcPr>
          <w:p w14:paraId="6E4A0CEE" w14:textId="77777777" w:rsidR="00B60FE9" w:rsidRPr="008066B3" w:rsidRDefault="00B60FE9" w:rsidP="00D43F10">
            <w:pPr>
              <w:jc w:val="center"/>
              <w:rPr>
                <w:bCs/>
                <w:color w:val="000000"/>
                <w:sz w:val="21"/>
                <w:szCs w:val="21"/>
              </w:rPr>
            </w:pPr>
            <w:r w:rsidRPr="008066B3">
              <w:rPr>
                <w:bCs/>
                <w:color w:val="000000"/>
                <w:sz w:val="21"/>
                <w:szCs w:val="21"/>
              </w:rPr>
              <w:t>3</w:t>
            </w:r>
          </w:p>
        </w:tc>
        <w:tc>
          <w:tcPr>
            <w:tcW w:w="1999" w:type="dxa"/>
            <w:shd w:val="clear" w:color="auto" w:fill="auto"/>
            <w:vAlign w:val="center"/>
          </w:tcPr>
          <w:p w14:paraId="29DEE82B" w14:textId="77777777" w:rsidR="00B60FE9" w:rsidRPr="008066B3" w:rsidRDefault="00B60FE9" w:rsidP="00D43F10">
            <w:pPr>
              <w:jc w:val="center"/>
              <w:rPr>
                <w:bCs/>
                <w:color w:val="000000"/>
                <w:sz w:val="21"/>
                <w:szCs w:val="21"/>
              </w:rPr>
            </w:pPr>
            <w:r w:rsidRPr="00940D24">
              <w:rPr>
                <w:bCs/>
                <w:color w:val="000000"/>
                <w:sz w:val="21"/>
                <w:szCs w:val="21"/>
              </w:rPr>
              <w:t xml:space="preserve">Набір реактивів SALSA MLPA </w:t>
            </w:r>
            <w:proofErr w:type="spellStart"/>
            <w:r w:rsidRPr="00940D24">
              <w:rPr>
                <w:bCs/>
                <w:color w:val="000000"/>
                <w:sz w:val="21"/>
                <w:szCs w:val="21"/>
              </w:rPr>
              <w:t>Probemix</w:t>
            </w:r>
            <w:proofErr w:type="spellEnd"/>
            <w:r w:rsidRPr="00940D24">
              <w:rPr>
                <w:bCs/>
                <w:color w:val="000000"/>
                <w:sz w:val="21"/>
                <w:szCs w:val="21"/>
              </w:rPr>
              <w:t xml:space="preserve"> P081 NF1 mix 1</w:t>
            </w:r>
          </w:p>
        </w:tc>
        <w:tc>
          <w:tcPr>
            <w:tcW w:w="709" w:type="dxa"/>
            <w:shd w:val="clear" w:color="auto" w:fill="auto"/>
            <w:noWrap/>
            <w:vAlign w:val="center"/>
          </w:tcPr>
          <w:p w14:paraId="677D8E10" w14:textId="77777777" w:rsidR="00B60FE9" w:rsidRPr="008066B3" w:rsidRDefault="00B60FE9" w:rsidP="00D43F10">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56BFF0D9" w14:textId="77777777" w:rsidR="00B60FE9" w:rsidRPr="008066B3" w:rsidRDefault="00B60FE9" w:rsidP="00D43F10">
            <w:pPr>
              <w:jc w:val="center"/>
              <w:rPr>
                <w:bCs/>
                <w:color w:val="000000"/>
                <w:sz w:val="21"/>
                <w:szCs w:val="21"/>
              </w:rPr>
            </w:pPr>
            <w:r>
              <w:rPr>
                <w:bCs/>
                <w:color w:val="000000"/>
                <w:sz w:val="21"/>
                <w:szCs w:val="21"/>
              </w:rPr>
              <w:t>1</w:t>
            </w:r>
          </w:p>
        </w:tc>
        <w:tc>
          <w:tcPr>
            <w:tcW w:w="1843" w:type="dxa"/>
            <w:shd w:val="clear" w:color="FFFFCC" w:fill="FFFFFF"/>
            <w:vAlign w:val="center"/>
          </w:tcPr>
          <w:p w14:paraId="1C87AA66" w14:textId="77777777" w:rsidR="00B60FE9" w:rsidRPr="008066B3" w:rsidRDefault="00B60FE9" w:rsidP="00D43F10">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1BA0BE4F" w14:textId="77777777" w:rsidR="00B60FE9" w:rsidRPr="008066B3" w:rsidRDefault="00B60FE9" w:rsidP="00D43F10">
            <w:pPr>
              <w:jc w:val="center"/>
              <w:rPr>
                <w:bCs/>
                <w:color w:val="000000"/>
                <w:sz w:val="21"/>
                <w:szCs w:val="21"/>
              </w:rPr>
            </w:pPr>
            <w:r w:rsidRPr="008066B3">
              <w:rPr>
                <w:bCs/>
                <w:color w:val="000000"/>
                <w:sz w:val="21"/>
                <w:szCs w:val="21"/>
              </w:rPr>
              <w:t>/</w:t>
            </w:r>
          </w:p>
          <w:p w14:paraId="00B19978" w14:textId="77777777" w:rsidR="00B60FE9" w:rsidRPr="008066B3" w:rsidRDefault="00B60FE9" w:rsidP="00D43F10">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38594FFC" w14:textId="77777777" w:rsidR="00B60FE9" w:rsidRPr="008066B3" w:rsidRDefault="00B60FE9" w:rsidP="00D43F10">
            <w:pPr>
              <w:jc w:val="center"/>
              <w:rPr>
                <w:bCs/>
                <w:color w:val="000000"/>
                <w:sz w:val="21"/>
                <w:szCs w:val="21"/>
              </w:rPr>
            </w:pPr>
            <w:r w:rsidRPr="004C2D16">
              <w:t xml:space="preserve">Набір призначений для виявлення </w:t>
            </w:r>
            <w:proofErr w:type="spellStart"/>
            <w:r w:rsidRPr="004C2D16">
              <w:t>делецій</w:t>
            </w:r>
            <w:proofErr w:type="spellEnd"/>
            <w:r w:rsidRPr="004C2D16">
              <w:t xml:space="preserve"> або дуплікацій у гені NF1 у </w:t>
            </w:r>
            <w:proofErr w:type="spellStart"/>
            <w:r w:rsidRPr="004C2D16">
              <w:t>геномній</w:t>
            </w:r>
            <w:proofErr w:type="spellEnd"/>
            <w:r w:rsidRPr="004C2D16">
              <w:t xml:space="preserve"> ДНК, виділеній зі зразків цільної периферичної крові людини.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не менше 46 зондів MLPA з продуктами ампліфікації від 130 до 463 </w:t>
            </w:r>
            <w:proofErr w:type="spellStart"/>
            <w:r w:rsidRPr="004C2D16">
              <w:t>п.н</w:t>
            </w:r>
            <w:proofErr w:type="spellEnd"/>
            <w:r w:rsidRPr="004C2D16">
              <w:t xml:space="preserve">. Наявність не менше 9-ти фрагментів контролю якості, що генерують продукти ампліфікації між 64 </w:t>
            </w:r>
            <w:r w:rsidRPr="004C2D16">
              <w:lastRenderedPageBreak/>
              <w:t xml:space="preserve">та 105 </w:t>
            </w:r>
            <w:proofErr w:type="spellStart"/>
            <w:r w:rsidRPr="004C2D16">
              <w:t>п.н</w:t>
            </w:r>
            <w:proofErr w:type="spellEnd"/>
            <w:r w:rsidRPr="004C2D16">
              <w:t>. Набір розрахований не менше ніж на 50 реакцій</w:t>
            </w:r>
          </w:p>
        </w:tc>
      </w:tr>
      <w:tr w:rsidR="00B60FE9" w:rsidRPr="008066B3" w14:paraId="65F6EB43" w14:textId="77777777" w:rsidTr="00D43F10">
        <w:trPr>
          <w:trHeight w:val="1113"/>
          <w:jc w:val="center"/>
        </w:trPr>
        <w:tc>
          <w:tcPr>
            <w:tcW w:w="890" w:type="dxa"/>
            <w:shd w:val="clear" w:color="FFFFCC" w:fill="FFFFFF"/>
            <w:noWrap/>
            <w:vAlign w:val="center"/>
          </w:tcPr>
          <w:p w14:paraId="1C561917" w14:textId="77777777" w:rsidR="00B60FE9" w:rsidRPr="008066B3" w:rsidRDefault="00B60FE9" w:rsidP="00D43F10">
            <w:pPr>
              <w:jc w:val="center"/>
              <w:rPr>
                <w:bCs/>
                <w:color w:val="000000"/>
                <w:sz w:val="21"/>
                <w:szCs w:val="21"/>
              </w:rPr>
            </w:pPr>
            <w:r w:rsidRPr="008066B3">
              <w:rPr>
                <w:bCs/>
                <w:color w:val="000000"/>
                <w:sz w:val="21"/>
                <w:szCs w:val="21"/>
              </w:rPr>
              <w:lastRenderedPageBreak/>
              <w:t>4</w:t>
            </w:r>
          </w:p>
        </w:tc>
        <w:tc>
          <w:tcPr>
            <w:tcW w:w="1999" w:type="dxa"/>
            <w:shd w:val="clear" w:color="auto" w:fill="auto"/>
            <w:vAlign w:val="center"/>
          </w:tcPr>
          <w:p w14:paraId="2E0D3C68" w14:textId="77777777" w:rsidR="00B60FE9" w:rsidRPr="008066B3" w:rsidRDefault="00B60FE9" w:rsidP="00D43F10">
            <w:pPr>
              <w:jc w:val="center"/>
              <w:rPr>
                <w:bCs/>
                <w:color w:val="000000"/>
                <w:sz w:val="21"/>
                <w:szCs w:val="21"/>
              </w:rPr>
            </w:pPr>
            <w:r w:rsidRPr="00940D24">
              <w:rPr>
                <w:bCs/>
                <w:color w:val="000000"/>
                <w:sz w:val="21"/>
                <w:szCs w:val="21"/>
              </w:rPr>
              <w:t xml:space="preserve">Набір реактивів SALSA MLPA </w:t>
            </w:r>
            <w:proofErr w:type="spellStart"/>
            <w:r w:rsidRPr="00940D24">
              <w:rPr>
                <w:bCs/>
                <w:color w:val="000000"/>
                <w:sz w:val="21"/>
                <w:szCs w:val="21"/>
              </w:rPr>
              <w:t>Probemix</w:t>
            </w:r>
            <w:proofErr w:type="spellEnd"/>
            <w:r w:rsidRPr="00940D24">
              <w:rPr>
                <w:bCs/>
                <w:color w:val="000000"/>
                <w:sz w:val="21"/>
                <w:szCs w:val="21"/>
              </w:rPr>
              <w:t xml:space="preserve"> P082 NF1 mix 2</w:t>
            </w:r>
          </w:p>
        </w:tc>
        <w:tc>
          <w:tcPr>
            <w:tcW w:w="709" w:type="dxa"/>
            <w:shd w:val="clear" w:color="auto" w:fill="auto"/>
            <w:noWrap/>
            <w:vAlign w:val="center"/>
          </w:tcPr>
          <w:p w14:paraId="4CD32C56" w14:textId="77777777" w:rsidR="00B60FE9" w:rsidRPr="008066B3" w:rsidRDefault="00B60FE9" w:rsidP="00D43F10">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5C58AED1" w14:textId="77777777" w:rsidR="00B60FE9" w:rsidRPr="008066B3" w:rsidRDefault="00B60FE9" w:rsidP="00D43F10">
            <w:pPr>
              <w:jc w:val="center"/>
              <w:rPr>
                <w:bCs/>
                <w:color w:val="000000"/>
                <w:sz w:val="21"/>
                <w:szCs w:val="21"/>
              </w:rPr>
            </w:pPr>
            <w:r>
              <w:rPr>
                <w:bCs/>
                <w:color w:val="000000"/>
                <w:sz w:val="21"/>
                <w:szCs w:val="21"/>
              </w:rPr>
              <w:t>1</w:t>
            </w:r>
          </w:p>
        </w:tc>
        <w:tc>
          <w:tcPr>
            <w:tcW w:w="1843" w:type="dxa"/>
            <w:shd w:val="clear" w:color="FFFFCC" w:fill="FFFFFF"/>
            <w:vAlign w:val="center"/>
          </w:tcPr>
          <w:p w14:paraId="51375E05" w14:textId="77777777" w:rsidR="00B60FE9" w:rsidRPr="008066B3" w:rsidRDefault="00B60FE9" w:rsidP="00D43F10">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541EB457" w14:textId="77777777" w:rsidR="00B60FE9" w:rsidRPr="008066B3" w:rsidRDefault="00B60FE9" w:rsidP="00D43F10">
            <w:pPr>
              <w:jc w:val="center"/>
              <w:rPr>
                <w:bCs/>
                <w:color w:val="000000"/>
                <w:sz w:val="21"/>
                <w:szCs w:val="21"/>
              </w:rPr>
            </w:pPr>
            <w:r w:rsidRPr="008066B3">
              <w:rPr>
                <w:bCs/>
                <w:color w:val="000000"/>
                <w:sz w:val="21"/>
                <w:szCs w:val="21"/>
              </w:rPr>
              <w:t>/</w:t>
            </w:r>
          </w:p>
          <w:p w14:paraId="38F9553B" w14:textId="77777777" w:rsidR="00B60FE9" w:rsidRPr="008066B3" w:rsidRDefault="00B60FE9" w:rsidP="00D43F10">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50479A4A" w14:textId="77777777" w:rsidR="00B60FE9" w:rsidRPr="008066B3" w:rsidRDefault="00B60FE9" w:rsidP="00D43F10">
            <w:pPr>
              <w:jc w:val="center"/>
              <w:rPr>
                <w:bCs/>
                <w:color w:val="000000"/>
                <w:sz w:val="21"/>
                <w:szCs w:val="21"/>
              </w:rPr>
            </w:pPr>
            <w:r w:rsidRPr="004C2D16">
              <w:t xml:space="preserve">Набір призначений для виявлення </w:t>
            </w:r>
            <w:proofErr w:type="spellStart"/>
            <w:r w:rsidRPr="004C2D16">
              <w:t>делецій</w:t>
            </w:r>
            <w:proofErr w:type="spellEnd"/>
            <w:r w:rsidRPr="004C2D16">
              <w:t xml:space="preserve"> або дуплікацій у гені NF1 у </w:t>
            </w:r>
            <w:proofErr w:type="spellStart"/>
            <w:r w:rsidRPr="004C2D16">
              <w:t>геномній</w:t>
            </w:r>
            <w:proofErr w:type="spellEnd"/>
            <w:r w:rsidRPr="004C2D16">
              <w:t xml:space="preserve"> ДНК, виділеній зі зразків цільної периферичної крові людини.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не менше 44 зондів MLPA з продуктами ампліфікації від 130 до 463 </w:t>
            </w:r>
            <w:proofErr w:type="spellStart"/>
            <w:r w:rsidRPr="004C2D16">
              <w:t>п.н</w:t>
            </w:r>
            <w:proofErr w:type="spellEnd"/>
            <w:r w:rsidRPr="004C2D16">
              <w:t xml:space="preserve">. Наявність не менше 9-ти фрагментів контролю якості, що генерують продукти ампліфікації між 64 та 105 </w:t>
            </w:r>
            <w:proofErr w:type="spellStart"/>
            <w:r w:rsidRPr="004C2D16">
              <w:t>п.н</w:t>
            </w:r>
            <w:proofErr w:type="spellEnd"/>
            <w:r w:rsidRPr="004C2D16">
              <w:t>. Набір розрахований не менше ніж на 50 реакцій</w:t>
            </w:r>
          </w:p>
        </w:tc>
      </w:tr>
      <w:tr w:rsidR="00B60FE9" w:rsidRPr="008066B3" w14:paraId="7FDCEF33" w14:textId="77777777" w:rsidTr="00D43F10">
        <w:trPr>
          <w:trHeight w:val="1113"/>
          <w:jc w:val="center"/>
        </w:trPr>
        <w:tc>
          <w:tcPr>
            <w:tcW w:w="890" w:type="dxa"/>
            <w:shd w:val="clear" w:color="FFFFCC" w:fill="FFFFFF"/>
            <w:noWrap/>
            <w:vAlign w:val="center"/>
          </w:tcPr>
          <w:p w14:paraId="4CAC5623" w14:textId="77777777" w:rsidR="00B60FE9" w:rsidRPr="008066B3" w:rsidRDefault="00B60FE9" w:rsidP="00D43F10">
            <w:pPr>
              <w:jc w:val="center"/>
              <w:rPr>
                <w:bCs/>
                <w:color w:val="000000"/>
                <w:sz w:val="21"/>
                <w:szCs w:val="21"/>
              </w:rPr>
            </w:pPr>
            <w:r w:rsidRPr="008066B3">
              <w:rPr>
                <w:bCs/>
                <w:color w:val="000000"/>
                <w:sz w:val="21"/>
                <w:szCs w:val="21"/>
              </w:rPr>
              <w:t>5</w:t>
            </w:r>
          </w:p>
        </w:tc>
        <w:tc>
          <w:tcPr>
            <w:tcW w:w="1999" w:type="dxa"/>
            <w:shd w:val="clear" w:color="auto" w:fill="auto"/>
            <w:vAlign w:val="center"/>
          </w:tcPr>
          <w:p w14:paraId="0A714CAB" w14:textId="77777777" w:rsidR="00B60FE9" w:rsidRPr="008066B3" w:rsidRDefault="00B60FE9" w:rsidP="00D43F10">
            <w:pPr>
              <w:jc w:val="center"/>
              <w:rPr>
                <w:bCs/>
                <w:color w:val="000000"/>
                <w:sz w:val="21"/>
                <w:szCs w:val="21"/>
              </w:rPr>
            </w:pPr>
            <w:r w:rsidRPr="00940D24">
              <w:rPr>
                <w:bCs/>
                <w:color w:val="000000"/>
                <w:sz w:val="21"/>
                <w:szCs w:val="21"/>
              </w:rPr>
              <w:t xml:space="preserve">Набір реактивів SALSA MLPA </w:t>
            </w:r>
            <w:proofErr w:type="spellStart"/>
            <w:r w:rsidRPr="00940D24">
              <w:rPr>
                <w:bCs/>
                <w:color w:val="000000"/>
                <w:sz w:val="21"/>
                <w:szCs w:val="21"/>
              </w:rPr>
              <w:t>Probemix</w:t>
            </w:r>
            <w:proofErr w:type="spellEnd"/>
            <w:r w:rsidRPr="00940D24">
              <w:rPr>
                <w:bCs/>
                <w:color w:val="000000"/>
                <w:sz w:val="21"/>
                <w:szCs w:val="21"/>
              </w:rPr>
              <w:t xml:space="preserve"> P044 NF2</w:t>
            </w:r>
          </w:p>
        </w:tc>
        <w:tc>
          <w:tcPr>
            <w:tcW w:w="709" w:type="dxa"/>
            <w:shd w:val="clear" w:color="auto" w:fill="auto"/>
            <w:noWrap/>
            <w:vAlign w:val="center"/>
          </w:tcPr>
          <w:p w14:paraId="3796E854" w14:textId="77777777" w:rsidR="00B60FE9" w:rsidRPr="008066B3" w:rsidRDefault="00B60FE9" w:rsidP="00D43F10">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335BBECD" w14:textId="77777777" w:rsidR="00B60FE9" w:rsidRPr="008066B3" w:rsidRDefault="00B60FE9" w:rsidP="00D43F10">
            <w:pPr>
              <w:jc w:val="center"/>
              <w:rPr>
                <w:bCs/>
                <w:color w:val="000000"/>
                <w:sz w:val="21"/>
                <w:szCs w:val="21"/>
              </w:rPr>
            </w:pPr>
            <w:r>
              <w:rPr>
                <w:bCs/>
                <w:color w:val="000000"/>
                <w:sz w:val="21"/>
                <w:szCs w:val="21"/>
              </w:rPr>
              <w:t>1</w:t>
            </w:r>
          </w:p>
        </w:tc>
        <w:tc>
          <w:tcPr>
            <w:tcW w:w="1843" w:type="dxa"/>
            <w:shd w:val="clear" w:color="FFFFCC" w:fill="FFFFFF"/>
            <w:vAlign w:val="center"/>
          </w:tcPr>
          <w:p w14:paraId="61B3819B" w14:textId="77777777" w:rsidR="00B60FE9" w:rsidRPr="008066B3" w:rsidRDefault="00B60FE9" w:rsidP="00D43F10">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3E800DEC" w14:textId="77777777" w:rsidR="00B60FE9" w:rsidRPr="008066B3" w:rsidRDefault="00B60FE9" w:rsidP="00D43F10">
            <w:pPr>
              <w:jc w:val="center"/>
              <w:rPr>
                <w:bCs/>
                <w:color w:val="000000"/>
                <w:sz w:val="21"/>
                <w:szCs w:val="21"/>
              </w:rPr>
            </w:pPr>
            <w:r w:rsidRPr="008066B3">
              <w:rPr>
                <w:bCs/>
                <w:color w:val="000000"/>
                <w:sz w:val="21"/>
                <w:szCs w:val="21"/>
              </w:rPr>
              <w:t>/</w:t>
            </w:r>
          </w:p>
          <w:p w14:paraId="51A2DED1" w14:textId="77777777" w:rsidR="00B60FE9" w:rsidRPr="008066B3" w:rsidRDefault="00B60FE9" w:rsidP="00D43F10">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704AC7B9" w14:textId="77777777" w:rsidR="00B60FE9" w:rsidRPr="008066B3" w:rsidRDefault="00B60FE9" w:rsidP="00D43F10">
            <w:pPr>
              <w:jc w:val="center"/>
              <w:rPr>
                <w:bCs/>
                <w:color w:val="000000"/>
                <w:sz w:val="21"/>
                <w:szCs w:val="21"/>
              </w:rPr>
            </w:pPr>
            <w:r w:rsidRPr="004C2D16">
              <w:t xml:space="preserve">Набір призначений для виявлення </w:t>
            </w:r>
            <w:proofErr w:type="spellStart"/>
            <w:r w:rsidRPr="004C2D16">
              <w:t>делецій</w:t>
            </w:r>
            <w:proofErr w:type="spellEnd"/>
            <w:r w:rsidRPr="004C2D16">
              <w:t xml:space="preserve"> або дуплікацій у гені NF2 в </w:t>
            </w:r>
            <w:proofErr w:type="spellStart"/>
            <w:r w:rsidRPr="004C2D16">
              <w:t>геномній</w:t>
            </w:r>
            <w:proofErr w:type="spellEnd"/>
            <w:r w:rsidRPr="004C2D16">
              <w:t xml:space="preserve"> ДНК, виділеній зі зразків цільної периферичної крові людини.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не менше 43 зондів MLPA з продуктами ампліфікації від 136 до 472 </w:t>
            </w:r>
            <w:proofErr w:type="spellStart"/>
            <w:r w:rsidRPr="004C2D16">
              <w:t>п.н</w:t>
            </w:r>
            <w:proofErr w:type="spellEnd"/>
            <w:r w:rsidRPr="004C2D16">
              <w:t xml:space="preserve">. Наявність не менше 9-ти фрагментів контролю якості, що генерують продукти ампліфікації між 64 та 105 </w:t>
            </w:r>
            <w:proofErr w:type="spellStart"/>
            <w:r w:rsidRPr="004C2D16">
              <w:t>п.н</w:t>
            </w:r>
            <w:proofErr w:type="spellEnd"/>
            <w:r w:rsidRPr="004C2D16">
              <w:t>. Набір розрахований не менше ніж на 50 реакцій</w:t>
            </w:r>
          </w:p>
        </w:tc>
      </w:tr>
      <w:tr w:rsidR="00B60FE9" w:rsidRPr="008066B3" w14:paraId="5EFF7653" w14:textId="77777777" w:rsidTr="00D43F10">
        <w:trPr>
          <w:trHeight w:val="1113"/>
          <w:jc w:val="center"/>
        </w:trPr>
        <w:tc>
          <w:tcPr>
            <w:tcW w:w="890" w:type="dxa"/>
            <w:shd w:val="clear" w:color="FFFFCC" w:fill="FFFFFF"/>
            <w:noWrap/>
            <w:vAlign w:val="center"/>
          </w:tcPr>
          <w:p w14:paraId="59D1866A" w14:textId="77777777" w:rsidR="00B60FE9" w:rsidRPr="008066B3" w:rsidRDefault="00B60FE9" w:rsidP="00D43F10">
            <w:pPr>
              <w:jc w:val="center"/>
              <w:rPr>
                <w:bCs/>
                <w:color w:val="000000"/>
                <w:sz w:val="21"/>
                <w:szCs w:val="21"/>
              </w:rPr>
            </w:pPr>
            <w:r w:rsidRPr="008066B3">
              <w:rPr>
                <w:bCs/>
                <w:color w:val="000000"/>
                <w:sz w:val="21"/>
                <w:szCs w:val="21"/>
              </w:rPr>
              <w:t>6</w:t>
            </w:r>
          </w:p>
        </w:tc>
        <w:tc>
          <w:tcPr>
            <w:tcW w:w="1999" w:type="dxa"/>
            <w:shd w:val="clear" w:color="auto" w:fill="auto"/>
            <w:vAlign w:val="center"/>
          </w:tcPr>
          <w:p w14:paraId="561E7955" w14:textId="77777777" w:rsidR="00B60FE9" w:rsidRPr="008066B3" w:rsidRDefault="00B60FE9" w:rsidP="00D43F10">
            <w:pPr>
              <w:jc w:val="center"/>
              <w:rPr>
                <w:bCs/>
                <w:color w:val="000000"/>
                <w:sz w:val="21"/>
                <w:szCs w:val="21"/>
              </w:rPr>
            </w:pPr>
            <w:r w:rsidRPr="00940D24">
              <w:rPr>
                <w:bCs/>
                <w:color w:val="000000"/>
                <w:sz w:val="21"/>
                <w:szCs w:val="21"/>
              </w:rPr>
              <w:t xml:space="preserve">Набір реактивів SALSA MLPA </w:t>
            </w:r>
            <w:proofErr w:type="spellStart"/>
            <w:r w:rsidRPr="00940D24">
              <w:rPr>
                <w:bCs/>
                <w:color w:val="000000"/>
                <w:sz w:val="21"/>
                <w:szCs w:val="21"/>
              </w:rPr>
              <w:t>Probemix</w:t>
            </w:r>
            <w:proofErr w:type="spellEnd"/>
            <w:r w:rsidRPr="00940D24">
              <w:rPr>
                <w:bCs/>
                <w:color w:val="000000"/>
                <w:sz w:val="21"/>
                <w:szCs w:val="21"/>
              </w:rPr>
              <w:t xml:space="preserve"> P122 NF1-area</w:t>
            </w:r>
          </w:p>
        </w:tc>
        <w:tc>
          <w:tcPr>
            <w:tcW w:w="709" w:type="dxa"/>
            <w:shd w:val="clear" w:color="auto" w:fill="auto"/>
            <w:noWrap/>
            <w:vAlign w:val="center"/>
          </w:tcPr>
          <w:p w14:paraId="6A219023" w14:textId="77777777" w:rsidR="00B60FE9" w:rsidRPr="008066B3" w:rsidRDefault="00B60FE9" w:rsidP="00D43F10">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24A37BE3" w14:textId="77777777" w:rsidR="00B60FE9" w:rsidRPr="008066B3" w:rsidRDefault="00B60FE9" w:rsidP="00D43F10">
            <w:pPr>
              <w:jc w:val="center"/>
              <w:rPr>
                <w:bCs/>
                <w:color w:val="000000"/>
                <w:sz w:val="21"/>
                <w:szCs w:val="21"/>
              </w:rPr>
            </w:pPr>
            <w:r>
              <w:rPr>
                <w:bCs/>
                <w:color w:val="000000"/>
                <w:sz w:val="21"/>
                <w:szCs w:val="21"/>
              </w:rPr>
              <w:t>1</w:t>
            </w:r>
          </w:p>
        </w:tc>
        <w:tc>
          <w:tcPr>
            <w:tcW w:w="1843" w:type="dxa"/>
            <w:shd w:val="clear" w:color="FFFFCC" w:fill="FFFFFF"/>
            <w:vAlign w:val="center"/>
          </w:tcPr>
          <w:p w14:paraId="2ED47FE5" w14:textId="77777777" w:rsidR="00B60FE9" w:rsidRPr="008066B3" w:rsidRDefault="00B60FE9" w:rsidP="00D43F10">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293B3229" w14:textId="77777777" w:rsidR="00B60FE9" w:rsidRPr="008066B3" w:rsidRDefault="00B60FE9" w:rsidP="00D43F10">
            <w:pPr>
              <w:jc w:val="center"/>
              <w:rPr>
                <w:bCs/>
                <w:color w:val="000000"/>
                <w:sz w:val="21"/>
                <w:szCs w:val="21"/>
              </w:rPr>
            </w:pPr>
            <w:r w:rsidRPr="008066B3">
              <w:rPr>
                <w:bCs/>
                <w:color w:val="000000"/>
                <w:sz w:val="21"/>
                <w:szCs w:val="21"/>
              </w:rPr>
              <w:t>/</w:t>
            </w:r>
          </w:p>
          <w:p w14:paraId="5F000AB0" w14:textId="77777777" w:rsidR="00B60FE9" w:rsidRPr="008066B3" w:rsidRDefault="00B60FE9" w:rsidP="00D43F10">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1FA6D9D5" w14:textId="77777777" w:rsidR="00B60FE9" w:rsidRPr="008066B3" w:rsidRDefault="00B60FE9" w:rsidP="00D43F10">
            <w:pPr>
              <w:jc w:val="center"/>
              <w:rPr>
                <w:bCs/>
                <w:color w:val="000000"/>
                <w:sz w:val="21"/>
                <w:szCs w:val="21"/>
              </w:rPr>
            </w:pPr>
            <w:r w:rsidRPr="004C2D16">
              <w:t xml:space="preserve">Набір призначений для виявлення </w:t>
            </w:r>
            <w:proofErr w:type="spellStart"/>
            <w:r w:rsidRPr="004C2D16">
              <w:t>делецій</w:t>
            </w:r>
            <w:proofErr w:type="spellEnd"/>
            <w:r w:rsidRPr="004C2D16">
              <w:t xml:space="preserve"> або дуплікацій в області навколо гена </w:t>
            </w:r>
            <w:proofErr w:type="spellStart"/>
            <w:r w:rsidRPr="004C2D16">
              <w:t>нейрофіброміну</w:t>
            </w:r>
            <w:proofErr w:type="spellEnd"/>
            <w:r w:rsidRPr="004C2D16">
              <w:t xml:space="preserve"> 1 (NF1) на хромосомі 17q11.2, що пов'язано з нейрофіброматозом.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не менше 35 зондів MLPA з продуктами ампліфікації від 129 до 416 </w:t>
            </w:r>
            <w:proofErr w:type="spellStart"/>
            <w:r w:rsidRPr="004C2D16">
              <w:t>п.н</w:t>
            </w:r>
            <w:proofErr w:type="spellEnd"/>
            <w:r w:rsidRPr="004C2D16">
              <w:t xml:space="preserve">. Наявність не менше 9-ти фрагментів контролю якості, що генерують продукти ампліфікації між 64 та 105 </w:t>
            </w:r>
            <w:proofErr w:type="spellStart"/>
            <w:r w:rsidRPr="004C2D16">
              <w:t>п.н</w:t>
            </w:r>
            <w:proofErr w:type="spellEnd"/>
            <w:r w:rsidRPr="004C2D16">
              <w:t>. Набір розрахований не менше ніж на 50 реакцій</w:t>
            </w:r>
          </w:p>
        </w:tc>
      </w:tr>
      <w:tr w:rsidR="00B60FE9" w:rsidRPr="008066B3" w14:paraId="4DA97013" w14:textId="77777777" w:rsidTr="00D43F10">
        <w:trPr>
          <w:trHeight w:val="691"/>
          <w:jc w:val="center"/>
        </w:trPr>
        <w:tc>
          <w:tcPr>
            <w:tcW w:w="890" w:type="dxa"/>
            <w:shd w:val="clear" w:color="FFFFCC" w:fill="FFFFFF"/>
            <w:noWrap/>
            <w:vAlign w:val="center"/>
          </w:tcPr>
          <w:p w14:paraId="096B45F7" w14:textId="77777777" w:rsidR="00B60FE9" w:rsidRPr="008066B3" w:rsidRDefault="00B60FE9" w:rsidP="00D43F10">
            <w:pPr>
              <w:jc w:val="center"/>
              <w:rPr>
                <w:bCs/>
                <w:color w:val="000000"/>
                <w:sz w:val="21"/>
                <w:szCs w:val="21"/>
              </w:rPr>
            </w:pPr>
            <w:r w:rsidRPr="008066B3">
              <w:rPr>
                <w:bCs/>
                <w:color w:val="000000"/>
                <w:sz w:val="21"/>
                <w:szCs w:val="21"/>
              </w:rPr>
              <w:t>7</w:t>
            </w:r>
          </w:p>
        </w:tc>
        <w:tc>
          <w:tcPr>
            <w:tcW w:w="1999" w:type="dxa"/>
            <w:shd w:val="clear" w:color="auto" w:fill="auto"/>
            <w:vAlign w:val="center"/>
          </w:tcPr>
          <w:p w14:paraId="7367D936" w14:textId="77777777" w:rsidR="00B60FE9" w:rsidRPr="008066B3" w:rsidRDefault="00B60FE9" w:rsidP="00D43F10">
            <w:pPr>
              <w:jc w:val="center"/>
              <w:rPr>
                <w:bCs/>
                <w:color w:val="000000"/>
                <w:sz w:val="21"/>
                <w:szCs w:val="21"/>
              </w:rPr>
            </w:pPr>
            <w:r w:rsidRPr="00940D24">
              <w:rPr>
                <w:bCs/>
                <w:color w:val="000000"/>
                <w:sz w:val="21"/>
                <w:szCs w:val="21"/>
              </w:rPr>
              <w:t xml:space="preserve">Набір реактивів SALSA MLPA </w:t>
            </w:r>
            <w:proofErr w:type="spellStart"/>
            <w:r w:rsidRPr="00940D24">
              <w:rPr>
                <w:bCs/>
                <w:color w:val="000000"/>
                <w:sz w:val="21"/>
                <w:szCs w:val="21"/>
              </w:rPr>
              <w:t>Probemix</w:t>
            </w:r>
            <w:proofErr w:type="spellEnd"/>
            <w:r w:rsidRPr="00940D24">
              <w:rPr>
                <w:bCs/>
                <w:color w:val="000000"/>
                <w:sz w:val="21"/>
                <w:szCs w:val="21"/>
              </w:rPr>
              <w:t xml:space="preserve"> P212 DBA</w:t>
            </w:r>
          </w:p>
        </w:tc>
        <w:tc>
          <w:tcPr>
            <w:tcW w:w="709" w:type="dxa"/>
            <w:shd w:val="clear" w:color="auto" w:fill="auto"/>
            <w:noWrap/>
            <w:vAlign w:val="center"/>
          </w:tcPr>
          <w:p w14:paraId="7204ED91" w14:textId="77777777" w:rsidR="00B60FE9" w:rsidRPr="008066B3" w:rsidRDefault="00B60FE9" w:rsidP="00D43F10">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421AC4BE" w14:textId="77777777" w:rsidR="00B60FE9" w:rsidRPr="008066B3" w:rsidRDefault="00B60FE9" w:rsidP="00D43F10">
            <w:pPr>
              <w:jc w:val="center"/>
              <w:rPr>
                <w:bCs/>
                <w:color w:val="000000"/>
                <w:sz w:val="21"/>
                <w:szCs w:val="21"/>
              </w:rPr>
            </w:pPr>
            <w:r>
              <w:rPr>
                <w:bCs/>
                <w:color w:val="000000"/>
                <w:sz w:val="21"/>
                <w:szCs w:val="21"/>
              </w:rPr>
              <w:t>1</w:t>
            </w:r>
          </w:p>
        </w:tc>
        <w:tc>
          <w:tcPr>
            <w:tcW w:w="1843" w:type="dxa"/>
            <w:shd w:val="clear" w:color="FFFFCC" w:fill="FFFFFF"/>
            <w:vAlign w:val="center"/>
          </w:tcPr>
          <w:p w14:paraId="17FA8A9D" w14:textId="77777777" w:rsidR="00B60FE9" w:rsidRPr="008066B3" w:rsidRDefault="00B60FE9" w:rsidP="00D43F10">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w:t>
            </w:r>
            <w:r w:rsidRPr="008066B3">
              <w:rPr>
                <w:bCs/>
                <w:color w:val="000000"/>
                <w:sz w:val="21"/>
                <w:szCs w:val="21"/>
              </w:rPr>
              <w:lastRenderedPageBreak/>
              <w:t xml:space="preserve">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01A4577F" w14:textId="77777777" w:rsidR="00B60FE9" w:rsidRPr="008066B3" w:rsidRDefault="00B60FE9" w:rsidP="00D43F10">
            <w:pPr>
              <w:jc w:val="center"/>
              <w:rPr>
                <w:bCs/>
                <w:color w:val="000000"/>
                <w:sz w:val="21"/>
                <w:szCs w:val="21"/>
              </w:rPr>
            </w:pPr>
            <w:r w:rsidRPr="008066B3">
              <w:rPr>
                <w:bCs/>
                <w:color w:val="000000"/>
                <w:sz w:val="21"/>
                <w:szCs w:val="21"/>
              </w:rPr>
              <w:t>/</w:t>
            </w:r>
          </w:p>
          <w:p w14:paraId="18BD47EE" w14:textId="77777777" w:rsidR="00B60FE9" w:rsidRPr="008066B3" w:rsidRDefault="00B60FE9" w:rsidP="00D43F10">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307D300F" w14:textId="77777777" w:rsidR="00B60FE9" w:rsidRPr="008066B3" w:rsidRDefault="00B60FE9" w:rsidP="00D43F10">
            <w:pPr>
              <w:jc w:val="center"/>
              <w:rPr>
                <w:bCs/>
                <w:color w:val="000000"/>
                <w:sz w:val="21"/>
                <w:szCs w:val="21"/>
              </w:rPr>
            </w:pPr>
            <w:r w:rsidRPr="007A21CB">
              <w:lastRenderedPageBreak/>
              <w:t xml:space="preserve">Набір призначений для виявлення варіації кількості копій у генах RPL11 , RPL35A , RPS17 , RPS19 , RPS26 та RPL5. Набір реагентів повинен </w:t>
            </w:r>
            <w:r w:rsidRPr="007A21CB">
              <w:lastRenderedPageBreak/>
              <w:t xml:space="preserve">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містить не менше 42 зонди MLPA з продуктами ампліфікації від 130 до 447 </w:t>
            </w:r>
            <w:proofErr w:type="spellStart"/>
            <w:r w:rsidRPr="007A21CB">
              <w:t>п.н</w:t>
            </w:r>
            <w:proofErr w:type="spellEnd"/>
            <w:r w:rsidRPr="007A21CB">
              <w:t xml:space="preserve">. Наявність не менше 9-ти фрагментів контролю якості, що генерують продукти ампліфікації між 64 та 105 </w:t>
            </w:r>
            <w:proofErr w:type="spellStart"/>
            <w:r w:rsidRPr="007A21CB">
              <w:t>п.н</w:t>
            </w:r>
            <w:proofErr w:type="spellEnd"/>
            <w:r w:rsidRPr="007A21CB">
              <w:t>. Набір розрахований не менше ніж на 50 реакцій</w:t>
            </w:r>
          </w:p>
        </w:tc>
      </w:tr>
      <w:tr w:rsidR="00B60FE9" w:rsidRPr="008066B3" w14:paraId="53263FC2" w14:textId="77777777" w:rsidTr="00D43F10">
        <w:trPr>
          <w:trHeight w:val="1113"/>
          <w:jc w:val="center"/>
        </w:trPr>
        <w:tc>
          <w:tcPr>
            <w:tcW w:w="890" w:type="dxa"/>
            <w:shd w:val="clear" w:color="FFFFCC" w:fill="FFFFFF"/>
            <w:noWrap/>
            <w:vAlign w:val="center"/>
          </w:tcPr>
          <w:p w14:paraId="783D6912" w14:textId="77777777" w:rsidR="00B60FE9" w:rsidRPr="008066B3" w:rsidRDefault="00B60FE9" w:rsidP="00D43F10">
            <w:pPr>
              <w:jc w:val="center"/>
              <w:rPr>
                <w:bCs/>
                <w:color w:val="000000"/>
                <w:sz w:val="21"/>
                <w:szCs w:val="21"/>
              </w:rPr>
            </w:pPr>
            <w:r w:rsidRPr="008066B3">
              <w:rPr>
                <w:bCs/>
                <w:color w:val="000000"/>
                <w:sz w:val="21"/>
                <w:szCs w:val="21"/>
              </w:rPr>
              <w:lastRenderedPageBreak/>
              <w:t>8</w:t>
            </w:r>
          </w:p>
        </w:tc>
        <w:tc>
          <w:tcPr>
            <w:tcW w:w="1999" w:type="dxa"/>
            <w:shd w:val="clear" w:color="auto" w:fill="auto"/>
            <w:vAlign w:val="center"/>
          </w:tcPr>
          <w:p w14:paraId="66F4C9BA" w14:textId="77777777" w:rsidR="00B60FE9" w:rsidRPr="008066B3" w:rsidRDefault="00B60FE9" w:rsidP="00D43F10">
            <w:pPr>
              <w:jc w:val="center"/>
              <w:rPr>
                <w:bCs/>
                <w:color w:val="000000"/>
                <w:sz w:val="21"/>
                <w:szCs w:val="21"/>
              </w:rPr>
            </w:pPr>
            <w:r w:rsidRPr="00940D24">
              <w:rPr>
                <w:bCs/>
                <w:color w:val="000000"/>
                <w:sz w:val="21"/>
                <w:szCs w:val="21"/>
              </w:rPr>
              <w:t xml:space="preserve">Набір реактивів SALSA MLPA </w:t>
            </w:r>
            <w:proofErr w:type="spellStart"/>
            <w:r w:rsidRPr="00940D24">
              <w:rPr>
                <w:bCs/>
                <w:color w:val="000000"/>
                <w:sz w:val="21"/>
                <w:szCs w:val="21"/>
              </w:rPr>
              <w:t>Probemix</w:t>
            </w:r>
            <w:proofErr w:type="spellEnd"/>
            <w:r w:rsidRPr="00940D24">
              <w:rPr>
                <w:bCs/>
                <w:color w:val="000000"/>
                <w:sz w:val="21"/>
                <w:szCs w:val="21"/>
              </w:rPr>
              <w:t xml:space="preserve"> P057 FANCD2-PALB2</w:t>
            </w:r>
          </w:p>
        </w:tc>
        <w:tc>
          <w:tcPr>
            <w:tcW w:w="709" w:type="dxa"/>
            <w:shd w:val="clear" w:color="auto" w:fill="auto"/>
            <w:noWrap/>
            <w:vAlign w:val="center"/>
          </w:tcPr>
          <w:p w14:paraId="57EBDDE1" w14:textId="77777777" w:rsidR="00B60FE9" w:rsidRPr="008066B3" w:rsidRDefault="00B60FE9" w:rsidP="00D43F10">
            <w:pPr>
              <w:jc w:val="center"/>
              <w:rPr>
                <w:bCs/>
                <w:color w:val="000000"/>
                <w:sz w:val="21"/>
                <w:szCs w:val="21"/>
              </w:rPr>
            </w:pPr>
            <w:r>
              <w:rPr>
                <w:bCs/>
                <w:color w:val="000000"/>
                <w:sz w:val="21"/>
                <w:szCs w:val="21"/>
              </w:rPr>
              <w:t>Набір</w:t>
            </w:r>
          </w:p>
        </w:tc>
        <w:tc>
          <w:tcPr>
            <w:tcW w:w="709" w:type="dxa"/>
            <w:shd w:val="clear" w:color="auto" w:fill="auto"/>
            <w:vAlign w:val="center"/>
          </w:tcPr>
          <w:p w14:paraId="0EABDD81" w14:textId="77777777" w:rsidR="00B60FE9" w:rsidRPr="008066B3" w:rsidRDefault="00B60FE9" w:rsidP="00D43F10">
            <w:pPr>
              <w:jc w:val="center"/>
              <w:rPr>
                <w:bCs/>
                <w:color w:val="000000"/>
                <w:sz w:val="21"/>
                <w:szCs w:val="21"/>
              </w:rPr>
            </w:pPr>
            <w:r>
              <w:rPr>
                <w:bCs/>
                <w:color w:val="000000"/>
                <w:sz w:val="21"/>
                <w:szCs w:val="21"/>
              </w:rPr>
              <w:t>1</w:t>
            </w:r>
          </w:p>
        </w:tc>
        <w:tc>
          <w:tcPr>
            <w:tcW w:w="1843" w:type="dxa"/>
            <w:shd w:val="clear" w:color="FFFFCC" w:fill="FFFFFF"/>
            <w:vAlign w:val="center"/>
          </w:tcPr>
          <w:p w14:paraId="725D4C64" w14:textId="77777777" w:rsidR="00B60FE9" w:rsidRPr="008066B3" w:rsidRDefault="00B60FE9" w:rsidP="00D43F10">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004890D1" w14:textId="77777777" w:rsidR="00B60FE9" w:rsidRPr="008066B3" w:rsidRDefault="00B60FE9" w:rsidP="00D43F10">
            <w:pPr>
              <w:jc w:val="center"/>
              <w:rPr>
                <w:bCs/>
                <w:color w:val="000000"/>
                <w:sz w:val="21"/>
                <w:szCs w:val="21"/>
              </w:rPr>
            </w:pPr>
            <w:r w:rsidRPr="008066B3">
              <w:rPr>
                <w:bCs/>
                <w:color w:val="000000"/>
                <w:sz w:val="21"/>
                <w:szCs w:val="21"/>
              </w:rPr>
              <w:t>/</w:t>
            </w:r>
          </w:p>
          <w:p w14:paraId="7AE85865" w14:textId="77777777" w:rsidR="00B60FE9" w:rsidRPr="008066B3" w:rsidRDefault="00B60FE9" w:rsidP="00D43F10">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3E941CEB" w14:textId="77777777" w:rsidR="00B60FE9" w:rsidRPr="008066B3" w:rsidRDefault="00B60FE9" w:rsidP="00D43F10">
            <w:pPr>
              <w:jc w:val="center"/>
              <w:rPr>
                <w:bCs/>
                <w:color w:val="000000"/>
                <w:sz w:val="21"/>
                <w:szCs w:val="21"/>
              </w:rPr>
            </w:pPr>
            <w:r w:rsidRPr="007A21CB">
              <w:t xml:space="preserve">Набір призначений для виявлення варіації кількості копій у генах FANCD2 та PALB2.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містить не менше 39 зондів MLPA з продуктами ампліфікації довжиною від 130 до 431 </w:t>
            </w:r>
            <w:proofErr w:type="spellStart"/>
            <w:r w:rsidRPr="007A21CB">
              <w:t>п.н</w:t>
            </w:r>
            <w:proofErr w:type="spellEnd"/>
            <w:r w:rsidRPr="007A21CB">
              <w:t xml:space="preserve">. Наявність не менше 9-ти фрагментів контролю якості, що генерують продукти ампліфікації між 64 та 105 </w:t>
            </w:r>
            <w:proofErr w:type="spellStart"/>
            <w:r w:rsidRPr="007A21CB">
              <w:t>п.н</w:t>
            </w:r>
            <w:proofErr w:type="spellEnd"/>
            <w:r w:rsidRPr="007A21CB">
              <w:t>. Набір розрахований не менше ніж на 50 реакцій</w:t>
            </w:r>
          </w:p>
        </w:tc>
      </w:tr>
      <w:tr w:rsidR="00B60FE9" w:rsidRPr="008066B3" w14:paraId="4A3A305C" w14:textId="77777777" w:rsidTr="00D43F10">
        <w:trPr>
          <w:trHeight w:val="1113"/>
          <w:jc w:val="center"/>
        </w:trPr>
        <w:tc>
          <w:tcPr>
            <w:tcW w:w="890" w:type="dxa"/>
            <w:shd w:val="clear" w:color="FFFFCC" w:fill="FFFFFF"/>
            <w:noWrap/>
            <w:vAlign w:val="center"/>
          </w:tcPr>
          <w:p w14:paraId="7D68CDE3" w14:textId="77777777" w:rsidR="00B60FE9" w:rsidRPr="008066B3" w:rsidRDefault="00B60FE9" w:rsidP="00D43F10">
            <w:pPr>
              <w:jc w:val="center"/>
              <w:rPr>
                <w:bCs/>
                <w:color w:val="000000"/>
                <w:sz w:val="21"/>
                <w:szCs w:val="21"/>
              </w:rPr>
            </w:pPr>
            <w:r w:rsidRPr="008066B3">
              <w:rPr>
                <w:bCs/>
                <w:color w:val="000000"/>
                <w:sz w:val="21"/>
                <w:szCs w:val="21"/>
              </w:rPr>
              <w:t>9</w:t>
            </w:r>
          </w:p>
        </w:tc>
        <w:tc>
          <w:tcPr>
            <w:tcW w:w="1999" w:type="dxa"/>
            <w:shd w:val="clear" w:color="auto" w:fill="auto"/>
            <w:vAlign w:val="center"/>
          </w:tcPr>
          <w:p w14:paraId="38AF8A8E" w14:textId="77777777" w:rsidR="00B60FE9" w:rsidRPr="008066B3" w:rsidRDefault="00B60FE9" w:rsidP="00D43F10">
            <w:pPr>
              <w:jc w:val="center"/>
              <w:rPr>
                <w:bCs/>
                <w:color w:val="000000"/>
                <w:sz w:val="21"/>
                <w:szCs w:val="21"/>
              </w:rPr>
            </w:pPr>
            <w:r w:rsidRPr="00940D24">
              <w:rPr>
                <w:bCs/>
                <w:color w:val="000000"/>
                <w:sz w:val="21"/>
                <w:szCs w:val="21"/>
              </w:rPr>
              <w:t xml:space="preserve">Набір реактивів SALSA MLPA </w:t>
            </w:r>
            <w:proofErr w:type="spellStart"/>
            <w:r w:rsidRPr="00940D24">
              <w:rPr>
                <w:bCs/>
                <w:color w:val="000000"/>
                <w:sz w:val="21"/>
                <w:szCs w:val="21"/>
              </w:rPr>
              <w:t>Probemixes</w:t>
            </w:r>
            <w:proofErr w:type="spellEnd"/>
            <w:r w:rsidRPr="00940D24">
              <w:rPr>
                <w:bCs/>
                <w:color w:val="000000"/>
                <w:sz w:val="21"/>
                <w:szCs w:val="21"/>
              </w:rPr>
              <w:t xml:space="preserve"> P031 FANCA </w:t>
            </w:r>
            <w:proofErr w:type="spellStart"/>
            <w:r w:rsidRPr="00940D24">
              <w:rPr>
                <w:bCs/>
                <w:color w:val="000000"/>
                <w:sz w:val="21"/>
                <w:szCs w:val="21"/>
              </w:rPr>
              <w:t>Mix</w:t>
            </w:r>
            <w:proofErr w:type="spellEnd"/>
            <w:r w:rsidRPr="00940D24">
              <w:rPr>
                <w:bCs/>
                <w:color w:val="000000"/>
                <w:sz w:val="21"/>
                <w:szCs w:val="21"/>
              </w:rPr>
              <w:t xml:space="preserve"> 1</w:t>
            </w:r>
          </w:p>
        </w:tc>
        <w:tc>
          <w:tcPr>
            <w:tcW w:w="709" w:type="dxa"/>
            <w:shd w:val="clear" w:color="auto" w:fill="auto"/>
            <w:noWrap/>
            <w:vAlign w:val="center"/>
          </w:tcPr>
          <w:p w14:paraId="416344A0" w14:textId="77777777" w:rsidR="00B60FE9" w:rsidRPr="008066B3" w:rsidRDefault="00B60FE9" w:rsidP="00D43F10">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184C7C34" w14:textId="77777777" w:rsidR="00B60FE9" w:rsidRPr="008066B3" w:rsidRDefault="00B60FE9" w:rsidP="00D43F10">
            <w:pPr>
              <w:jc w:val="center"/>
              <w:rPr>
                <w:bCs/>
                <w:color w:val="000000"/>
                <w:sz w:val="21"/>
                <w:szCs w:val="21"/>
              </w:rPr>
            </w:pPr>
            <w:r>
              <w:rPr>
                <w:bCs/>
                <w:color w:val="000000"/>
                <w:sz w:val="21"/>
                <w:szCs w:val="21"/>
              </w:rPr>
              <w:t>1</w:t>
            </w:r>
          </w:p>
        </w:tc>
        <w:tc>
          <w:tcPr>
            <w:tcW w:w="1843" w:type="dxa"/>
            <w:shd w:val="clear" w:color="FFFFCC" w:fill="FFFFFF"/>
            <w:vAlign w:val="center"/>
          </w:tcPr>
          <w:p w14:paraId="494594B5" w14:textId="77777777" w:rsidR="00B60FE9" w:rsidRPr="008066B3" w:rsidRDefault="00B60FE9" w:rsidP="00D43F10">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0D66B7FA" w14:textId="77777777" w:rsidR="00B60FE9" w:rsidRPr="008066B3" w:rsidRDefault="00B60FE9" w:rsidP="00D43F10">
            <w:pPr>
              <w:jc w:val="center"/>
              <w:rPr>
                <w:bCs/>
                <w:color w:val="000000"/>
                <w:sz w:val="21"/>
                <w:szCs w:val="21"/>
              </w:rPr>
            </w:pPr>
            <w:r w:rsidRPr="008066B3">
              <w:rPr>
                <w:bCs/>
                <w:color w:val="000000"/>
                <w:sz w:val="21"/>
                <w:szCs w:val="21"/>
              </w:rPr>
              <w:t>/</w:t>
            </w:r>
          </w:p>
          <w:p w14:paraId="38ACAB97" w14:textId="77777777" w:rsidR="00B60FE9" w:rsidRPr="008066B3" w:rsidRDefault="00B60FE9" w:rsidP="00D43F10">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533F9B6B" w14:textId="77777777" w:rsidR="00B60FE9" w:rsidRPr="008066B3" w:rsidRDefault="00B60FE9" w:rsidP="00D43F10">
            <w:pPr>
              <w:jc w:val="center"/>
              <w:rPr>
                <w:bCs/>
                <w:color w:val="000000"/>
                <w:sz w:val="21"/>
                <w:szCs w:val="21"/>
              </w:rPr>
            </w:pPr>
            <w:r w:rsidRPr="007A21CB">
              <w:t xml:space="preserve">Набір призначений для виявлення варіації кількості копій гена FANCA.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містить не менше 31 зонд MLPA з продуктами ампліфікації від 137 до 409 </w:t>
            </w:r>
            <w:proofErr w:type="spellStart"/>
            <w:r w:rsidRPr="007A21CB">
              <w:t>п.н</w:t>
            </w:r>
            <w:proofErr w:type="spellEnd"/>
            <w:r w:rsidRPr="007A21CB">
              <w:t xml:space="preserve">. Наявність не менше 9-ти фрагментів контролю якості, що генерують продукти ампліфікації між 64 та 105 </w:t>
            </w:r>
            <w:proofErr w:type="spellStart"/>
            <w:r w:rsidRPr="007A21CB">
              <w:t>п.н</w:t>
            </w:r>
            <w:proofErr w:type="spellEnd"/>
            <w:r w:rsidRPr="007A21CB">
              <w:t>. Набір розрахований не менше ніж на 50 реакцій</w:t>
            </w:r>
          </w:p>
        </w:tc>
      </w:tr>
      <w:tr w:rsidR="00B60FE9" w:rsidRPr="008066B3" w14:paraId="76B6CFCC" w14:textId="77777777" w:rsidTr="00D43F10">
        <w:trPr>
          <w:trHeight w:val="1113"/>
          <w:jc w:val="center"/>
        </w:trPr>
        <w:tc>
          <w:tcPr>
            <w:tcW w:w="890" w:type="dxa"/>
            <w:shd w:val="clear" w:color="FFFFCC" w:fill="FFFFFF"/>
            <w:noWrap/>
            <w:vAlign w:val="center"/>
          </w:tcPr>
          <w:p w14:paraId="355E271E" w14:textId="77777777" w:rsidR="00B60FE9" w:rsidRPr="008066B3" w:rsidRDefault="00B60FE9" w:rsidP="00D43F10">
            <w:pPr>
              <w:jc w:val="center"/>
              <w:rPr>
                <w:bCs/>
                <w:color w:val="000000"/>
                <w:sz w:val="21"/>
                <w:szCs w:val="21"/>
              </w:rPr>
            </w:pPr>
            <w:r w:rsidRPr="008066B3">
              <w:rPr>
                <w:bCs/>
                <w:color w:val="000000"/>
                <w:sz w:val="21"/>
                <w:szCs w:val="21"/>
              </w:rPr>
              <w:t>10</w:t>
            </w:r>
          </w:p>
        </w:tc>
        <w:tc>
          <w:tcPr>
            <w:tcW w:w="1999" w:type="dxa"/>
            <w:shd w:val="clear" w:color="auto" w:fill="auto"/>
            <w:vAlign w:val="center"/>
          </w:tcPr>
          <w:p w14:paraId="780F80BD" w14:textId="77777777" w:rsidR="00B60FE9" w:rsidRPr="008066B3" w:rsidRDefault="00B60FE9" w:rsidP="00D43F10">
            <w:pPr>
              <w:jc w:val="center"/>
              <w:rPr>
                <w:bCs/>
                <w:color w:val="000000"/>
                <w:sz w:val="21"/>
                <w:szCs w:val="21"/>
              </w:rPr>
            </w:pPr>
            <w:r w:rsidRPr="00940D24">
              <w:rPr>
                <w:bCs/>
                <w:color w:val="000000"/>
                <w:sz w:val="21"/>
                <w:szCs w:val="21"/>
              </w:rPr>
              <w:t xml:space="preserve">Набір реактивів SALSA MLPA </w:t>
            </w:r>
            <w:proofErr w:type="spellStart"/>
            <w:r w:rsidRPr="00940D24">
              <w:rPr>
                <w:bCs/>
                <w:color w:val="000000"/>
                <w:sz w:val="21"/>
                <w:szCs w:val="21"/>
              </w:rPr>
              <w:t>Probemixes</w:t>
            </w:r>
            <w:proofErr w:type="spellEnd"/>
            <w:r w:rsidRPr="00940D24">
              <w:rPr>
                <w:bCs/>
                <w:color w:val="000000"/>
                <w:sz w:val="21"/>
                <w:szCs w:val="21"/>
              </w:rPr>
              <w:t xml:space="preserve"> P032 FANCA </w:t>
            </w:r>
            <w:proofErr w:type="spellStart"/>
            <w:r w:rsidRPr="00940D24">
              <w:rPr>
                <w:bCs/>
                <w:color w:val="000000"/>
                <w:sz w:val="21"/>
                <w:szCs w:val="21"/>
              </w:rPr>
              <w:t>Mix</w:t>
            </w:r>
            <w:proofErr w:type="spellEnd"/>
            <w:r w:rsidRPr="00940D24">
              <w:rPr>
                <w:bCs/>
                <w:color w:val="000000"/>
                <w:sz w:val="21"/>
                <w:szCs w:val="21"/>
              </w:rPr>
              <w:t xml:space="preserve"> 2</w:t>
            </w:r>
          </w:p>
        </w:tc>
        <w:tc>
          <w:tcPr>
            <w:tcW w:w="709" w:type="dxa"/>
            <w:shd w:val="clear" w:color="auto" w:fill="auto"/>
            <w:noWrap/>
            <w:vAlign w:val="center"/>
          </w:tcPr>
          <w:p w14:paraId="05CAC082" w14:textId="77777777" w:rsidR="00B60FE9" w:rsidRPr="008066B3" w:rsidRDefault="00B60FE9" w:rsidP="00D43F10">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4E47F9CB" w14:textId="77777777" w:rsidR="00B60FE9" w:rsidRPr="008066B3" w:rsidRDefault="00B60FE9" w:rsidP="00D43F10">
            <w:pPr>
              <w:jc w:val="center"/>
              <w:rPr>
                <w:bCs/>
                <w:color w:val="000000"/>
                <w:sz w:val="21"/>
                <w:szCs w:val="21"/>
              </w:rPr>
            </w:pPr>
            <w:r>
              <w:rPr>
                <w:bCs/>
                <w:color w:val="000000"/>
                <w:sz w:val="21"/>
                <w:szCs w:val="21"/>
              </w:rPr>
              <w:t>1</w:t>
            </w:r>
          </w:p>
        </w:tc>
        <w:tc>
          <w:tcPr>
            <w:tcW w:w="1843" w:type="dxa"/>
            <w:shd w:val="clear" w:color="FFFFCC" w:fill="FFFFFF"/>
            <w:vAlign w:val="center"/>
          </w:tcPr>
          <w:p w14:paraId="3A46ADEC" w14:textId="77777777" w:rsidR="00B60FE9" w:rsidRPr="008066B3" w:rsidRDefault="00B60FE9" w:rsidP="00D43F10">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448B1405" w14:textId="77777777" w:rsidR="00B60FE9" w:rsidRPr="008066B3" w:rsidRDefault="00B60FE9" w:rsidP="00D43F10">
            <w:pPr>
              <w:jc w:val="center"/>
              <w:rPr>
                <w:bCs/>
                <w:color w:val="000000"/>
                <w:sz w:val="21"/>
                <w:szCs w:val="21"/>
              </w:rPr>
            </w:pPr>
            <w:r w:rsidRPr="008066B3">
              <w:rPr>
                <w:bCs/>
                <w:color w:val="000000"/>
                <w:sz w:val="21"/>
                <w:szCs w:val="21"/>
              </w:rPr>
              <w:t>/</w:t>
            </w:r>
          </w:p>
          <w:p w14:paraId="268BE321" w14:textId="77777777" w:rsidR="00B60FE9" w:rsidRPr="008066B3" w:rsidRDefault="00B60FE9" w:rsidP="00D43F10">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5F951E43" w14:textId="77777777" w:rsidR="00B60FE9" w:rsidRPr="008066B3" w:rsidRDefault="00B60FE9" w:rsidP="00D43F10">
            <w:pPr>
              <w:jc w:val="center"/>
              <w:rPr>
                <w:bCs/>
                <w:color w:val="000000"/>
                <w:sz w:val="21"/>
                <w:szCs w:val="21"/>
              </w:rPr>
            </w:pPr>
            <w:r w:rsidRPr="007A21CB">
              <w:t xml:space="preserve">Набір призначений для виявлення варіації кількості копій гена FANCA.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містить не менше 32 зонди MLPA з продуктами ампліфікації від 140 до 418 </w:t>
            </w:r>
            <w:proofErr w:type="spellStart"/>
            <w:r w:rsidRPr="007A21CB">
              <w:t>п.н</w:t>
            </w:r>
            <w:proofErr w:type="spellEnd"/>
            <w:r w:rsidRPr="007A21CB">
              <w:t xml:space="preserve">. Наявність не менше 9-ти фрагментів </w:t>
            </w:r>
            <w:r w:rsidRPr="007A21CB">
              <w:lastRenderedPageBreak/>
              <w:t xml:space="preserve">контролю якості, що генерують продукти ампліфікації між 64 та 105 </w:t>
            </w:r>
            <w:proofErr w:type="spellStart"/>
            <w:r w:rsidRPr="007A21CB">
              <w:t>п.н</w:t>
            </w:r>
            <w:proofErr w:type="spellEnd"/>
            <w:r w:rsidRPr="007A21CB">
              <w:t>. Набір розрахований не менше ніж на 50 реакцій</w:t>
            </w:r>
          </w:p>
        </w:tc>
      </w:tr>
      <w:tr w:rsidR="00B60FE9" w:rsidRPr="008066B3" w14:paraId="0A58F1B8" w14:textId="77777777" w:rsidTr="00D43F10">
        <w:trPr>
          <w:trHeight w:val="1113"/>
          <w:jc w:val="center"/>
        </w:trPr>
        <w:tc>
          <w:tcPr>
            <w:tcW w:w="890" w:type="dxa"/>
            <w:shd w:val="clear" w:color="FFFFCC" w:fill="FFFFFF"/>
            <w:noWrap/>
            <w:vAlign w:val="center"/>
          </w:tcPr>
          <w:p w14:paraId="5E4EAEAF" w14:textId="77777777" w:rsidR="00B60FE9" w:rsidRPr="008066B3" w:rsidRDefault="00B60FE9" w:rsidP="00D43F10">
            <w:pPr>
              <w:jc w:val="center"/>
              <w:rPr>
                <w:bCs/>
                <w:color w:val="000000"/>
                <w:sz w:val="21"/>
                <w:szCs w:val="21"/>
              </w:rPr>
            </w:pPr>
            <w:r w:rsidRPr="008066B3">
              <w:rPr>
                <w:bCs/>
                <w:color w:val="000000"/>
                <w:sz w:val="21"/>
                <w:szCs w:val="21"/>
              </w:rPr>
              <w:lastRenderedPageBreak/>
              <w:t>11</w:t>
            </w:r>
          </w:p>
        </w:tc>
        <w:tc>
          <w:tcPr>
            <w:tcW w:w="1999" w:type="dxa"/>
            <w:shd w:val="clear" w:color="auto" w:fill="auto"/>
            <w:vAlign w:val="center"/>
          </w:tcPr>
          <w:p w14:paraId="0B9046DF" w14:textId="77777777" w:rsidR="00B60FE9" w:rsidRPr="008066B3" w:rsidRDefault="00B60FE9" w:rsidP="00D43F10">
            <w:pPr>
              <w:jc w:val="center"/>
              <w:rPr>
                <w:bCs/>
                <w:color w:val="000000"/>
                <w:sz w:val="21"/>
                <w:szCs w:val="21"/>
              </w:rPr>
            </w:pPr>
            <w:r w:rsidRPr="00940D24">
              <w:rPr>
                <w:bCs/>
                <w:color w:val="000000"/>
                <w:sz w:val="21"/>
                <w:szCs w:val="21"/>
              </w:rPr>
              <w:t xml:space="preserve">Набір реактивів SALSA MLPA </w:t>
            </w:r>
            <w:proofErr w:type="spellStart"/>
            <w:r w:rsidRPr="00940D24">
              <w:rPr>
                <w:bCs/>
                <w:color w:val="000000"/>
                <w:sz w:val="21"/>
                <w:szCs w:val="21"/>
              </w:rPr>
              <w:t>Probemix</w:t>
            </w:r>
            <w:proofErr w:type="spellEnd"/>
            <w:r w:rsidRPr="00940D24">
              <w:rPr>
                <w:bCs/>
                <w:color w:val="000000"/>
                <w:sz w:val="21"/>
                <w:szCs w:val="21"/>
              </w:rPr>
              <w:t xml:space="preserve"> P113 FANCB</w:t>
            </w:r>
          </w:p>
        </w:tc>
        <w:tc>
          <w:tcPr>
            <w:tcW w:w="709" w:type="dxa"/>
            <w:shd w:val="clear" w:color="auto" w:fill="auto"/>
            <w:noWrap/>
            <w:vAlign w:val="center"/>
          </w:tcPr>
          <w:p w14:paraId="38FB7D94" w14:textId="77777777" w:rsidR="00B60FE9" w:rsidRPr="008066B3" w:rsidRDefault="00B60FE9" w:rsidP="00D43F10">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230D62D2" w14:textId="77777777" w:rsidR="00B60FE9" w:rsidRPr="008066B3" w:rsidRDefault="00B60FE9" w:rsidP="00D43F10">
            <w:pPr>
              <w:jc w:val="center"/>
              <w:rPr>
                <w:bCs/>
                <w:color w:val="000000"/>
                <w:sz w:val="21"/>
                <w:szCs w:val="21"/>
              </w:rPr>
            </w:pPr>
            <w:r>
              <w:rPr>
                <w:bCs/>
                <w:color w:val="000000"/>
                <w:sz w:val="21"/>
                <w:szCs w:val="21"/>
              </w:rPr>
              <w:t>1</w:t>
            </w:r>
          </w:p>
        </w:tc>
        <w:tc>
          <w:tcPr>
            <w:tcW w:w="1843" w:type="dxa"/>
            <w:shd w:val="clear" w:color="FFFFCC" w:fill="FFFFFF"/>
            <w:vAlign w:val="center"/>
          </w:tcPr>
          <w:p w14:paraId="5394D3C7" w14:textId="77777777" w:rsidR="00B60FE9" w:rsidRPr="008066B3" w:rsidRDefault="00B60FE9" w:rsidP="00D43F10">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0F8D49B2" w14:textId="77777777" w:rsidR="00B60FE9" w:rsidRPr="008066B3" w:rsidRDefault="00B60FE9" w:rsidP="00D43F10">
            <w:pPr>
              <w:jc w:val="center"/>
              <w:rPr>
                <w:bCs/>
                <w:color w:val="000000"/>
                <w:sz w:val="21"/>
                <w:szCs w:val="21"/>
              </w:rPr>
            </w:pPr>
            <w:r w:rsidRPr="008066B3">
              <w:rPr>
                <w:bCs/>
                <w:color w:val="000000"/>
                <w:sz w:val="21"/>
                <w:szCs w:val="21"/>
              </w:rPr>
              <w:t>/</w:t>
            </w:r>
          </w:p>
          <w:p w14:paraId="3A50E152" w14:textId="77777777" w:rsidR="00B60FE9" w:rsidRPr="008066B3" w:rsidRDefault="00B60FE9" w:rsidP="00D43F10">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4BE0CE58" w14:textId="77777777" w:rsidR="00B60FE9" w:rsidRPr="008066B3" w:rsidRDefault="00B60FE9" w:rsidP="00D43F10">
            <w:pPr>
              <w:jc w:val="center"/>
              <w:rPr>
                <w:bCs/>
                <w:color w:val="000000"/>
                <w:sz w:val="21"/>
                <w:szCs w:val="21"/>
              </w:rPr>
            </w:pPr>
            <w:r w:rsidRPr="004317BC">
              <w:t xml:space="preserve">Набір призначений для виявлення варіації кількості копій гена FANCB.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містить не менше 25 зондів MLPA з продуктами ампліфікації від 142 до 346 </w:t>
            </w:r>
            <w:proofErr w:type="spellStart"/>
            <w:r w:rsidRPr="004317BC">
              <w:t>п.н</w:t>
            </w:r>
            <w:proofErr w:type="spellEnd"/>
            <w:r w:rsidRPr="004317BC">
              <w:t xml:space="preserve">. Наявність не менше 10-ти фрагментів контролю якості, що генерують продукти ампліфікації від 64 до 121 </w:t>
            </w:r>
            <w:proofErr w:type="spellStart"/>
            <w:r w:rsidRPr="004317BC">
              <w:t>п.н</w:t>
            </w:r>
            <w:proofErr w:type="spellEnd"/>
            <w:r w:rsidRPr="004317BC">
              <w:t>. Набір розрахований не менше ніж на 50 реакцій</w:t>
            </w:r>
          </w:p>
        </w:tc>
      </w:tr>
      <w:tr w:rsidR="00B60FE9" w:rsidRPr="008066B3" w14:paraId="0ABF6A60" w14:textId="77777777" w:rsidTr="00D43F10">
        <w:trPr>
          <w:trHeight w:val="1113"/>
          <w:jc w:val="center"/>
        </w:trPr>
        <w:tc>
          <w:tcPr>
            <w:tcW w:w="890" w:type="dxa"/>
            <w:shd w:val="clear" w:color="FFFFCC" w:fill="FFFFFF"/>
            <w:noWrap/>
            <w:vAlign w:val="center"/>
          </w:tcPr>
          <w:p w14:paraId="113DDAF7" w14:textId="77777777" w:rsidR="00B60FE9" w:rsidRPr="008066B3" w:rsidRDefault="00B60FE9" w:rsidP="00D43F10">
            <w:pPr>
              <w:jc w:val="center"/>
              <w:rPr>
                <w:bCs/>
                <w:color w:val="000000"/>
                <w:sz w:val="21"/>
                <w:szCs w:val="21"/>
              </w:rPr>
            </w:pPr>
            <w:r w:rsidRPr="008066B3">
              <w:rPr>
                <w:bCs/>
                <w:color w:val="000000"/>
                <w:sz w:val="21"/>
                <w:szCs w:val="21"/>
              </w:rPr>
              <w:t>12</w:t>
            </w:r>
          </w:p>
        </w:tc>
        <w:tc>
          <w:tcPr>
            <w:tcW w:w="1999" w:type="dxa"/>
            <w:shd w:val="clear" w:color="auto" w:fill="auto"/>
            <w:vAlign w:val="center"/>
          </w:tcPr>
          <w:p w14:paraId="0D05F546" w14:textId="77777777" w:rsidR="00B60FE9" w:rsidRPr="008066B3" w:rsidRDefault="00B60FE9" w:rsidP="00D43F10">
            <w:pPr>
              <w:jc w:val="center"/>
              <w:rPr>
                <w:bCs/>
                <w:color w:val="000000"/>
                <w:sz w:val="21"/>
                <w:szCs w:val="21"/>
              </w:rPr>
            </w:pPr>
            <w:r w:rsidRPr="00940D24">
              <w:rPr>
                <w:bCs/>
                <w:color w:val="000000"/>
                <w:sz w:val="21"/>
                <w:szCs w:val="21"/>
              </w:rPr>
              <w:t xml:space="preserve">Набір реактивів SALSA MLPA </w:t>
            </w:r>
            <w:proofErr w:type="spellStart"/>
            <w:r w:rsidRPr="00940D24">
              <w:rPr>
                <w:bCs/>
                <w:color w:val="000000"/>
                <w:sz w:val="21"/>
                <w:szCs w:val="21"/>
              </w:rPr>
              <w:t>Probemix</w:t>
            </w:r>
            <w:proofErr w:type="spellEnd"/>
            <w:r w:rsidRPr="00940D24">
              <w:rPr>
                <w:bCs/>
                <w:color w:val="000000"/>
                <w:sz w:val="21"/>
                <w:szCs w:val="21"/>
              </w:rPr>
              <w:t xml:space="preserve"> P102 HBB</w:t>
            </w:r>
          </w:p>
        </w:tc>
        <w:tc>
          <w:tcPr>
            <w:tcW w:w="709" w:type="dxa"/>
            <w:shd w:val="clear" w:color="auto" w:fill="auto"/>
            <w:noWrap/>
            <w:vAlign w:val="center"/>
          </w:tcPr>
          <w:p w14:paraId="389F331B" w14:textId="77777777" w:rsidR="00B60FE9" w:rsidRPr="008066B3" w:rsidRDefault="00B60FE9" w:rsidP="00D43F10">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4E7860E2" w14:textId="77777777" w:rsidR="00B60FE9" w:rsidRPr="008066B3" w:rsidRDefault="00B60FE9" w:rsidP="00D43F10">
            <w:pPr>
              <w:jc w:val="center"/>
              <w:rPr>
                <w:bCs/>
                <w:color w:val="000000"/>
                <w:sz w:val="21"/>
                <w:szCs w:val="21"/>
              </w:rPr>
            </w:pPr>
            <w:r>
              <w:rPr>
                <w:bCs/>
                <w:color w:val="000000"/>
                <w:sz w:val="21"/>
                <w:szCs w:val="21"/>
              </w:rPr>
              <w:t>1</w:t>
            </w:r>
          </w:p>
        </w:tc>
        <w:tc>
          <w:tcPr>
            <w:tcW w:w="1843" w:type="dxa"/>
            <w:shd w:val="clear" w:color="FFFFCC" w:fill="FFFFFF"/>
            <w:vAlign w:val="center"/>
          </w:tcPr>
          <w:p w14:paraId="7B29A247" w14:textId="77777777" w:rsidR="00B60FE9" w:rsidRPr="008066B3" w:rsidRDefault="00B60FE9" w:rsidP="00D43F10">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07437861" w14:textId="77777777" w:rsidR="00B60FE9" w:rsidRPr="008066B3" w:rsidRDefault="00B60FE9" w:rsidP="00D43F10">
            <w:pPr>
              <w:jc w:val="center"/>
              <w:rPr>
                <w:bCs/>
                <w:color w:val="000000"/>
                <w:sz w:val="21"/>
                <w:szCs w:val="21"/>
              </w:rPr>
            </w:pPr>
            <w:r w:rsidRPr="008066B3">
              <w:rPr>
                <w:bCs/>
                <w:color w:val="000000"/>
                <w:sz w:val="21"/>
                <w:szCs w:val="21"/>
              </w:rPr>
              <w:t>/</w:t>
            </w:r>
          </w:p>
          <w:p w14:paraId="426DDB02" w14:textId="77777777" w:rsidR="00B60FE9" w:rsidRPr="008066B3" w:rsidRDefault="00B60FE9" w:rsidP="00D43F10">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0B77B74B" w14:textId="77777777" w:rsidR="00B60FE9" w:rsidRPr="008066B3" w:rsidRDefault="00B60FE9" w:rsidP="00D43F10">
            <w:pPr>
              <w:jc w:val="center"/>
              <w:rPr>
                <w:bCs/>
                <w:color w:val="000000"/>
                <w:sz w:val="21"/>
                <w:szCs w:val="21"/>
              </w:rPr>
            </w:pPr>
            <w:r w:rsidRPr="004317BC">
              <w:t>Набір призначений для виявлення варіації кількості копій у кластері генів бета-</w:t>
            </w:r>
            <w:proofErr w:type="spellStart"/>
            <w:r w:rsidRPr="004317BC">
              <w:t>глобіну</w:t>
            </w:r>
            <w:proofErr w:type="spellEnd"/>
            <w:r w:rsidRPr="004317BC">
              <w:t xml:space="preserve"> ( HBB ) та його регуляторній області, розташованій на хромосомі 11p15.4.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містить не менше 49 зондів MLPA з продуктами ампліфікації від 130 до 502 </w:t>
            </w:r>
            <w:proofErr w:type="spellStart"/>
            <w:r w:rsidRPr="004317BC">
              <w:t>п.н</w:t>
            </w:r>
            <w:proofErr w:type="spellEnd"/>
            <w:r w:rsidRPr="004317BC">
              <w:t xml:space="preserve">. Наявність не менше 9-ти фрагментів контролю якості, що генерують продукти ампліфікації від 64 до 105 </w:t>
            </w:r>
            <w:proofErr w:type="spellStart"/>
            <w:r w:rsidRPr="004317BC">
              <w:t>п.н</w:t>
            </w:r>
            <w:proofErr w:type="spellEnd"/>
            <w:r w:rsidRPr="004317BC">
              <w:t>. Набір розрахований не менше ніж на 50 реакцій</w:t>
            </w:r>
          </w:p>
        </w:tc>
      </w:tr>
      <w:tr w:rsidR="00B60FE9" w:rsidRPr="008066B3" w14:paraId="27E2057A" w14:textId="77777777" w:rsidTr="00D43F10">
        <w:trPr>
          <w:trHeight w:val="1113"/>
          <w:jc w:val="center"/>
        </w:trPr>
        <w:tc>
          <w:tcPr>
            <w:tcW w:w="890" w:type="dxa"/>
            <w:shd w:val="clear" w:color="FFFFCC" w:fill="FFFFFF"/>
            <w:noWrap/>
            <w:vAlign w:val="center"/>
          </w:tcPr>
          <w:p w14:paraId="6C60AC34" w14:textId="77777777" w:rsidR="00B60FE9" w:rsidRPr="008066B3" w:rsidRDefault="00B60FE9" w:rsidP="00D43F10">
            <w:pPr>
              <w:jc w:val="center"/>
              <w:rPr>
                <w:bCs/>
                <w:color w:val="000000"/>
                <w:sz w:val="21"/>
                <w:szCs w:val="21"/>
              </w:rPr>
            </w:pPr>
            <w:r w:rsidRPr="008066B3">
              <w:rPr>
                <w:bCs/>
                <w:color w:val="000000"/>
                <w:sz w:val="21"/>
                <w:szCs w:val="21"/>
              </w:rPr>
              <w:t>13</w:t>
            </w:r>
          </w:p>
        </w:tc>
        <w:tc>
          <w:tcPr>
            <w:tcW w:w="1999" w:type="dxa"/>
            <w:shd w:val="clear" w:color="auto" w:fill="auto"/>
            <w:vAlign w:val="center"/>
          </w:tcPr>
          <w:p w14:paraId="53BB4418" w14:textId="77777777" w:rsidR="00B60FE9" w:rsidRPr="008066B3" w:rsidRDefault="00B60FE9" w:rsidP="00D43F10">
            <w:pPr>
              <w:jc w:val="center"/>
              <w:rPr>
                <w:bCs/>
                <w:color w:val="000000"/>
                <w:sz w:val="21"/>
                <w:szCs w:val="21"/>
              </w:rPr>
            </w:pPr>
            <w:r w:rsidRPr="00940D24">
              <w:rPr>
                <w:bCs/>
                <w:color w:val="000000"/>
                <w:sz w:val="21"/>
                <w:szCs w:val="21"/>
              </w:rPr>
              <w:t xml:space="preserve">Набір реактивів SALSA MLPA </w:t>
            </w:r>
            <w:proofErr w:type="spellStart"/>
            <w:r w:rsidRPr="00940D24">
              <w:rPr>
                <w:bCs/>
                <w:color w:val="000000"/>
                <w:sz w:val="21"/>
                <w:szCs w:val="21"/>
              </w:rPr>
              <w:t>Probemix</w:t>
            </w:r>
            <w:proofErr w:type="spellEnd"/>
            <w:r w:rsidRPr="00940D24">
              <w:rPr>
                <w:bCs/>
                <w:color w:val="000000"/>
                <w:sz w:val="21"/>
                <w:szCs w:val="21"/>
              </w:rPr>
              <w:t xml:space="preserve"> P437 </w:t>
            </w:r>
            <w:proofErr w:type="spellStart"/>
            <w:r w:rsidRPr="00940D24">
              <w:rPr>
                <w:bCs/>
                <w:color w:val="000000"/>
                <w:sz w:val="21"/>
                <w:szCs w:val="21"/>
              </w:rPr>
              <w:t>Familial</w:t>
            </w:r>
            <w:proofErr w:type="spellEnd"/>
            <w:r w:rsidRPr="00940D24">
              <w:rPr>
                <w:bCs/>
                <w:color w:val="000000"/>
                <w:sz w:val="21"/>
                <w:szCs w:val="21"/>
              </w:rPr>
              <w:t xml:space="preserve"> MDS-AML</w:t>
            </w:r>
          </w:p>
        </w:tc>
        <w:tc>
          <w:tcPr>
            <w:tcW w:w="709" w:type="dxa"/>
            <w:shd w:val="clear" w:color="auto" w:fill="auto"/>
            <w:noWrap/>
            <w:vAlign w:val="center"/>
          </w:tcPr>
          <w:p w14:paraId="52303AA3" w14:textId="77777777" w:rsidR="00B60FE9" w:rsidRPr="008066B3" w:rsidRDefault="00B60FE9" w:rsidP="00D43F10">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1F466AF7" w14:textId="77777777" w:rsidR="00B60FE9" w:rsidRPr="008066B3" w:rsidRDefault="00B60FE9" w:rsidP="00D43F10">
            <w:pPr>
              <w:jc w:val="center"/>
              <w:rPr>
                <w:bCs/>
                <w:color w:val="000000"/>
                <w:sz w:val="21"/>
                <w:szCs w:val="21"/>
              </w:rPr>
            </w:pPr>
            <w:r>
              <w:rPr>
                <w:bCs/>
                <w:color w:val="000000"/>
                <w:sz w:val="21"/>
                <w:szCs w:val="21"/>
              </w:rPr>
              <w:t>1</w:t>
            </w:r>
          </w:p>
        </w:tc>
        <w:tc>
          <w:tcPr>
            <w:tcW w:w="1843" w:type="dxa"/>
            <w:shd w:val="clear" w:color="FFFFCC" w:fill="FFFFFF"/>
            <w:vAlign w:val="center"/>
          </w:tcPr>
          <w:p w14:paraId="6B8240D9" w14:textId="77777777" w:rsidR="00B60FE9" w:rsidRPr="008066B3" w:rsidRDefault="00B60FE9" w:rsidP="00D43F10">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7EFEAABB" w14:textId="77777777" w:rsidR="00B60FE9" w:rsidRPr="008066B3" w:rsidRDefault="00B60FE9" w:rsidP="00D43F10">
            <w:pPr>
              <w:jc w:val="center"/>
              <w:rPr>
                <w:bCs/>
                <w:color w:val="000000"/>
                <w:sz w:val="21"/>
                <w:szCs w:val="21"/>
              </w:rPr>
            </w:pPr>
            <w:r w:rsidRPr="008066B3">
              <w:rPr>
                <w:bCs/>
                <w:color w:val="000000"/>
                <w:sz w:val="21"/>
                <w:szCs w:val="21"/>
              </w:rPr>
              <w:t>/</w:t>
            </w:r>
          </w:p>
          <w:p w14:paraId="0AE8C957" w14:textId="77777777" w:rsidR="00B60FE9" w:rsidRPr="008066B3" w:rsidRDefault="00B60FE9" w:rsidP="00D43F10">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1F80B665" w14:textId="77777777" w:rsidR="00B60FE9" w:rsidRPr="008066B3" w:rsidRDefault="00B60FE9" w:rsidP="00D43F10">
            <w:pPr>
              <w:jc w:val="center"/>
              <w:rPr>
                <w:bCs/>
                <w:color w:val="000000"/>
                <w:sz w:val="21"/>
                <w:szCs w:val="21"/>
              </w:rPr>
            </w:pPr>
            <w:r w:rsidRPr="004317BC">
              <w:t xml:space="preserve">Набір призначений для виявлення </w:t>
            </w:r>
            <w:proofErr w:type="spellStart"/>
            <w:r w:rsidRPr="004317BC">
              <w:t>делецій</w:t>
            </w:r>
            <w:proofErr w:type="spellEnd"/>
            <w:r w:rsidRPr="004317BC">
              <w:t xml:space="preserve"> або дуплікацій у генах GATA2 (3q21.3), TERC (3q26.2), TERT (5p15.33), CEBPA (19q13.11) та RUNX1 (21q22.12).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містить не менше 59 зондів MLPA з продуктами ампліфікації від 124 до 505 </w:t>
            </w:r>
            <w:proofErr w:type="spellStart"/>
            <w:r w:rsidRPr="004317BC">
              <w:t>п.н</w:t>
            </w:r>
            <w:proofErr w:type="spellEnd"/>
            <w:r w:rsidRPr="004317BC">
              <w:t xml:space="preserve">. Наявність не менше 9-ти фрагментів контролю якості, що генерують продукти ампліфікації від 64 до 105 </w:t>
            </w:r>
            <w:proofErr w:type="spellStart"/>
            <w:r w:rsidRPr="004317BC">
              <w:t>п.н</w:t>
            </w:r>
            <w:proofErr w:type="spellEnd"/>
            <w:r w:rsidRPr="004317BC">
              <w:t>. Набір розрахований не менше ніж на 50 реакцій</w:t>
            </w:r>
          </w:p>
        </w:tc>
      </w:tr>
      <w:tr w:rsidR="00B60FE9" w:rsidRPr="008066B3" w14:paraId="1387444B" w14:textId="77777777" w:rsidTr="00D43F10">
        <w:trPr>
          <w:trHeight w:val="1113"/>
          <w:jc w:val="center"/>
        </w:trPr>
        <w:tc>
          <w:tcPr>
            <w:tcW w:w="890" w:type="dxa"/>
            <w:shd w:val="clear" w:color="FFFFCC" w:fill="FFFFFF"/>
            <w:noWrap/>
            <w:vAlign w:val="center"/>
          </w:tcPr>
          <w:p w14:paraId="24F8E96C" w14:textId="77777777" w:rsidR="00B60FE9" w:rsidRPr="008066B3" w:rsidRDefault="00B60FE9" w:rsidP="00D43F10">
            <w:pPr>
              <w:jc w:val="center"/>
              <w:rPr>
                <w:bCs/>
                <w:color w:val="000000"/>
                <w:sz w:val="21"/>
                <w:szCs w:val="21"/>
              </w:rPr>
            </w:pPr>
            <w:r w:rsidRPr="008066B3">
              <w:rPr>
                <w:bCs/>
                <w:color w:val="000000"/>
                <w:sz w:val="21"/>
                <w:szCs w:val="21"/>
              </w:rPr>
              <w:lastRenderedPageBreak/>
              <w:t>14</w:t>
            </w:r>
          </w:p>
        </w:tc>
        <w:tc>
          <w:tcPr>
            <w:tcW w:w="1999" w:type="dxa"/>
            <w:shd w:val="clear" w:color="auto" w:fill="auto"/>
            <w:vAlign w:val="center"/>
          </w:tcPr>
          <w:p w14:paraId="7C1F8E60" w14:textId="77777777" w:rsidR="00B60FE9" w:rsidRPr="008066B3" w:rsidRDefault="00B60FE9" w:rsidP="00D43F10">
            <w:pPr>
              <w:jc w:val="center"/>
              <w:rPr>
                <w:bCs/>
                <w:color w:val="000000"/>
                <w:sz w:val="21"/>
                <w:szCs w:val="21"/>
              </w:rPr>
            </w:pPr>
            <w:r w:rsidRPr="00940D24">
              <w:rPr>
                <w:bCs/>
                <w:color w:val="000000"/>
                <w:sz w:val="21"/>
                <w:szCs w:val="21"/>
              </w:rPr>
              <w:t xml:space="preserve">Набір реактивів SALSA MLPA </w:t>
            </w:r>
            <w:proofErr w:type="spellStart"/>
            <w:r w:rsidRPr="00940D24">
              <w:rPr>
                <w:bCs/>
                <w:color w:val="000000"/>
                <w:sz w:val="21"/>
                <w:szCs w:val="21"/>
              </w:rPr>
              <w:t>Probemix</w:t>
            </w:r>
            <w:proofErr w:type="spellEnd"/>
            <w:r w:rsidRPr="00940D24">
              <w:rPr>
                <w:bCs/>
                <w:color w:val="000000"/>
                <w:sz w:val="21"/>
                <w:szCs w:val="21"/>
              </w:rPr>
              <w:t xml:space="preserve"> P383 T-ALL</w:t>
            </w:r>
          </w:p>
        </w:tc>
        <w:tc>
          <w:tcPr>
            <w:tcW w:w="709" w:type="dxa"/>
            <w:shd w:val="clear" w:color="auto" w:fill="auto"/>
            <w:noWrap/>
            <w:vAlign w:val="center"/>
          </w:tcPr>
          <w:p w14:paraId="61A5F747" w14:textId="77777777" w:rsidR="00B60FE9" w:rsidRPr="008066B3" w:rsidRDefault="00B60FE9" w:rsidP="00D43F10">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370C491E" w14:textId="77777777" w:rsidR="00B60FE9" w:rsidRPr="008066B3" w:rsidRDefault="00B60FE9" w:rsidP="00D43F10">
            <w:pPr>
              <w:jc w:val="center"/>
              <w:rPr>
                <w:bCs/>
                <w:color w:val="000000"/>
                <w:sz w:val="21"/>
                <w:szCs w:val="21"/>
              </w:rPr>
            </w:pPr>
            <w:r>
              <w:rPr>
                <w:bCs/>
                <w:color w:val="000000"/>
                <w:sz w:val="21"/>
                <w:szCs w:val="21"/>
              </w:rPr>
              <w:t>1</w:t>
            </w:r>
          </w:p>
        </w:tc>
        <w:tc>
          <w:tcPr>
            <w:tcW w:w="1843" w:type="dxa"/>
            <w:shd w:val="clear" w:color="FFFFCC" w:fill="FFFFFF"/>
            <w:vAlign w:val="center"/>
          </w:tcPr>
          <w:p w14:paraId="6D5DD412" w14:textId="77777777" w:rsidR="00B60FE9" w:rsidRPr="008066B3" w:rsidRDefault="00B60FE9" w:rsidP="00D43F10">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439D9E04" w14:textId="77777777" w:rsidR="00B60FE9" w:rsidRPr="008066B3" w:rsidRDefault="00B60FE9" w:rsidP="00D43F10">
            <w:pPr>
              <w:jc w:val="center"/>
              <w:rPr>
                <w:bCs/>
                <w:color w:val="000000"/>
                <w:sz w:val="21"/>
                <w:szCs w:val="21"/>
              </w:rPr>
            </w:pPr>
            <w:r w:rsidRPr="008066B3">
              <w:rPr>
                <w:bCs/>
                <w:color w:val="000000"/>
                <w:sz w:val="21"/>
                <w:szCs w:val="21"/>
              </w:rPr>
              <w:t>/</w:t>
            </w:r>
          </w:p>
          <w:p w14:paraId="10C3D373" w14:textId="77777777" w:rsidR="00B60FE9" w:rsidRPr="008066B3" w:rsidRDefault="00B60FE9" w:rsidP="00D43F10">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4393AE01" w14:textId="77777777" w:rsidR="00B60FE9" w:rsidRPr="008066B3" w:rsidRDefault="00B60FE9" w:rsidP="00D43F10">
            <w:pPr>
              <w:jc w:val="center"/>
              <w:rPr>
                <w:bCs/>
                <w:color w:val="000000"/>
                <w:sz w:val="21"/>
                <w:szCs w:val="21"/>
              </w:rPr>
            </w:pPr>
            <w:r w:rsidRPr="004317BC">
              <w:t xml:space="preserve">Набір призначений для виявлення варіації кількості копій у 13 хромосомних ділянках, що, як вважається, мають діагностичне та/або прогностичне значення при гострому </w:t>
            </w:r>
            <w:proofErr w:type="spellStart"/>
            <w:r w:rsidRPr="004317BC">
              <w:t>лімфобластному</w:t>
            </w:r>
            <w:proofErr w:type="spellEnd"/>
            <w:r w:rsidRPr="004317BC">
              <w:t xml:space="preserve"> лейкозі Т-лінії (T-ALL).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містить не менше 56 зондів MLPA з продуктами ампліфікації від 130 до 504 </w:t>
            </w:r>
            <w:proofErr w:type="spellStart"/>
            <w:r w:rsidRPr="004317BC">
              <w:t>п.н</w:t>
            </w:r>
            <w:proofErr w:type="spellEnd"/>
            <w:r w:rsidRPr="004317BC">
              <w:t xml:space="preserve">. Наявність не менше 9-ти фрагментів контролю якості, що генерують продукти ампліфікації від 64 до 105 </w:t>
            </w:r>
            <w:proofErr w:type="spellStart"/>
            <w:r w:rsidRPr="004317BC">
              <w:t>п.н</w:t>
            </w:r>
            <w:proofErr w:type="spellEnd"/>
            <w:r w:rsidRPr="004317BC">
              <w:t>. Набір розрахований не менше ніж на 50 реакцій</w:t>
            </w:r>
          </w:p>
        </w:tc>
      </w:tr>
      <w:tr w:rsidR="00B60FE9" w:rsidRPr="008066B3" w14:paraId="52421F34" w14:textId="77777777" w:rsidTr="00D43F10">
        <w:trPr>
          <w:trHeight w:val="1113"/>
          <w:jc w:val="center"/>
        </w:trPr>
        <w:tc>
          <w:tcPr>
            <w:tcW w:w="890" w:type="dxa"/>
            <w:shd w:val="clear" w:color="FFFFCC" w:fill="FFFFFF"/>
            <w:noWrap/>
            <w:vAlign w:val="center"/>
          </w:tcPr>
          <w:p w14:paraId="4753A240" w14:textId="77777777" w:rsidR="00B60FE9" w:rsidRPr="008066B3" w:rsidRDefault="00B60FE9" w:rsidP="00D43F10">
            <w:pPr>
              <w:jc w:val="center"/>
              <w:rPr>
                <w:bCs/>
                <w:color w:val="000000"/>
                <w:sz w:val="21"/>
                <w:szCs w:val="21"/>
              </w:rPr>
            </w:pPr>
            <w:r w:rsidRPr="008066B3">
              <w:rPr>
                <w:bCs/>
                <w:color w:val="000000"/>
                <w:sz w:val="21"/>
                <w:szCs w:val="21"/>
              </w:rPr>
              <w:t>15</w:t>
            </w:r>
          </w:p>
        </w:tc>
        <w:tc>
          <w:tcPr>
            <w:tcW w:w="1999" w:type="dxa"/>
            <w:shd w:val="clear" w:color="auto" w:fill="auto"/>
            <w:vAlign w:val="center"/>
          </w:tcPr>
          <w:p w14:paraId="6E844325" w14:textId="77777777" w:rsidR="00B60FE9" w:rsidRPr="008066B3" w:rsidRDefault="00B60FE9" w:rsidP="00D43F10">
            <w:pPr>
              <w:jc w:val="center"/>
              <w:rPr>
                <w:bCs/>
                <w:color w:val="000000"/>
                <w:sz w:val="21"/>
                <w:szCs w:val="21"/>
              </w:rPr>
            </w:pPr>
            <w:r w:rsidRPr="00940D24">
              <w:rPr>
                <w:bCs/>
                <w:color w:val="000000"/>
                <w:sz w:val="21"/>
                <w:szCs w:val="21"/>
              </w:rPr>
              <w:t xml:space="preserve">Набір реактивів SALSA MLPA </w:t>
            </w:r>
            <w:proofErr w:type="spellStart"/>
            <w:r w:rsidRPr="00940D24">
              <w:rPr>
                <w:bCs/>
                <w:color w:val="000000"/>
                <w:sz w:val="21"/>
                <w:szCs w:val="21"/>
              </w:rPr>
              <w:t>Probemix</w:t>
            </w:r>
            <w:proofErr w:type="spellEnd"/>
            <w:r w:rsidRPr="00940D24">
              <w:rPr>
                <w:bCs/>
                <w:color w:val="000000"/>
                <w:sz w:val="21"/>
                <w:szCs w:val="21"/>
              </w:rPr>
              <w:t xml:space="preserve"> P433 ARID1A-ARID1B</w:t>
            </w:r>
          </w:p>
        </w:tc>
        <w:tc>
          <w:tcPr>
            <w:tcW w:w="709" w:type="dxa"/>
            <w:shd w:val="clear" w:color="auto" w:fill="auto"/>
            <w:noWrap/>
            <w:vAlign w:val="center"/>
          </w:tcPr>
          <w:p w14:paraId="6310D0BC" w14:textId="77777777" w:rsidR="00B60FE9" w:rsidRPr="008066B3" w:rsidRDefault="00B60FE9" w:rsidP="00D43F10">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1724A486" w14:textId="77777777" w:rsidR="00B60FE9" w:rsidRPr="008066B3" w:rsidRDefault="00B60FE9" w:rsidP="00D43F10">
            <w:pPr>
              <w:jc w:val="center"/>
              <w:rPr>
                <w:bCs/>
                <w:color w:val="000000"/>
                <w:sz w:val="21"/>
                <w:szCs w:val="21"/>
              </w:rPr>
            </w:pPr>
            <w:r>
              <w:rPr>
                <w:bCs/>
                <w:color w:val="000000"/>
                <w:sz w:val="21"/>
                <w:szCs w:val="21"/>
              </w:rPr>
              <w:t>1</w:t>
            </w:r>
          </w:p>
        </w:tc>
        <w:tc>
          <w:tcPr>
            <w:tcW w:w="1843" w:type="dxa"/>
            <w:shd w:val="clear" w:color="FFFFCC" w:fill="FFFFFF"/>
            <w:vAlign w:val="center"/>
          </w:tcPr>
          <w:p w14:paraId="73C8758E" w14:textId="77777777" w:rsidR="00B60FE9" w:rsidRPr="008066B3" w:rsidRDefault="00B60FE9" w:rsidP="00D43F10">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6C52B05C" w14:textId="77777777" w:rsidR="00B60FE9" w:rsidRPr="008066B3" w:rsidRDefault="00B60FE9" w:rsidP="00D43F10">
            <w:pPr>
              <w:jc w:val="center"/>
              <w:rPr>
                <w:bCs/>
                <w:color w:val="000000"/>
                <w:sz w:val="21"/>
                <w:szCs w:val="21"/>
              </w:rPr>
            </w:pPr>
            <w:r w:rsidRPr="008066B3">
              <w:rPr>
                <w:bCs/>
                <w:color w:val="000000"/>
                <w:sz w:val="21"/>
                <w:szCs w:val="21"/>
              </w:rPr>
              <w:t>/</w:t>
            </w:r>
          </w:p>
          <w:p w14:paraId="3B44A94A" w14:textId="77777777" w:rsidR="00B60FE9" w:rsidRPr="008066B3" w:rsidRDefault="00B60FE9" w:rsidP="00D43F10">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541F5D10" w14:textId="77777777" w:rsidR="00B60FE9" w:rsidRPr="008066B3" w:rsidRDefault="00B60FE9" w:rsidP="00D43F10">
            <w:pPr>
              <w:jc w:val="center"/>
              <w:rPr>
                <w:bCs/>
                <w:color w:val="000000"/>
                <w:sz w:val="21"/>
                <w:szCs w:val="21"/>
              </w:rPr>
            </w:pPr>
            <w:r w:rsidRPr="004317BC">
              <w:t xml:space="preserve">Набір призначений для виявлення </w:t>
            </w:r>
            <w:proofErr w:type="spellStart"/>
            <w:r w:rsidRPr="004317BC">
              <w:t>делецій</w:t>
            </w:r>
            <w:proofErr w:type="spellEnd"/>
            <w:r w:rsidRPr="004317BC">
              <w:t xml:space="preserve"> або дуплікацій у генах ARID1A та ARID1B.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містить не менше 56 зондів MLPA з продуктами ампліфікації від 127 до 504 </w:t>
            </w:r>
            <w:proofErr w:type="spellStart"/>
            <w:r w:rsidRPr="004317BC">
              <w:t>п.н</w:t>
            </w:r>
            <w:proofErr w:type="spellEnd"/>
            <w:r w:rsidRPr="004317BC">
              <w:t xml:space="preserve">. Наявність не менше 9-ти фрагментів контролю якості, що генерують продукти ампліфікації від 64 до 105 </w:t>
            </w:r>
            <w:proofErr w:type="spellStart"/>
            <w:r w:rsidRPr="004317BC">
              <w:t>п.н</w:t>
            </w:r>
            <w:proofErr w:type="spellEnd"/>
            <w:r w:rsidRPr="004317BC">
              <w:t>. Набір розрахований не менше ніж на 50 реакцій</w:t>
            </w:r>
          </w:p>
        </w:tc>
      </w:tr>
      <w:tr w:rsidR="00B60FE9" w:rsidRPr="008066B3" w14:paraId="1EE8F51A" w14:textId="77777777" w:rsidTr="00D43F10">
        <w:trPr>
          <w:trHeight w:val="1113"/>
          <w:jc w:val="center"/>
        </w:trPr>
        <w:tc>
          <w:tcPr>
            <w:tcW w:w="890" w:type="dxa"/>
            <w:shd w:val="clear" w:color="FFFFCC" w:fill="FFFFFF"/>
            <w:noWrap/>
            <w:vAlign w:val="center"/>
          </w:tcPr>
          <w:p w14:paraId="4DB3F96A" w14:textId="77777777" w:rsidR="00B60FE9" w:rsidRPr="008066B3" w:rsidRDefault="00B60FE9" w:rsidP="00D43F10">
            <w:pPr>
              <w:jc w:val="center"/>
              <w:rPr>
                <w:bCs/>
                <w:color w:val="000000"/>
                <w:sz w:val="21"/>
                <w:szCs w:val="21"/>
              </w:rPr>
            </w:pPr>
            <w:r>
              <w:rPr>
                <w:bCs/>
                <w:color w:val="000000"/>
                <w:sz w:val="21"/>
                <w:szCs w:val="21"/>
              </w:rPr>
              <w:t>16</w:t>
            </w:r>
          </w:p>
        </w:tc>
        <w:tc>
          <w:tcPr>
            <w:tcW w:w="1999" w:type="dxa"/>
            <w:shd w:val="clear" w:color="auto" w:fill="auto"/>
            <w:vAlign w:val="center"/>
          </w:tcPr>
          <w:p w14:paraId="0C742417" w14:textId="77777777" w:rsidR="00B60FE9" w:rsidRPr="008066B3" w:rsidRDefault="00B60FE9" w:rsidP="00D43F10">
            <w:pPr>
              <w:jc w:val="center"/>
              <w:rPr>
                <w:bCs/>
                <w:color w:val="000000"/>
                <w:sz w:val="21"/>
                <w:szCs w:val="21"/>
              </w:rPr>
            </w:pPr>
            <w:r w:rsidRPr="00940D24">
              <w:rPr>
                <w:bCs/>
                <w:color w:val="000000"/>
                <w:sz w:val="21"/>
                <w:szCs w:val="21"/>
              </w:rPr>
              <w:t xml:space="preserve">Набір реактивів SALSA MLPA </w:t>
            </w:r>
            <w:proofErr w:type="spellStart"/>
            <w:r w:rsidRPr="00940D24">
              <w:rPr>
                <w:bCs/>
                <w:color w:val="000000"/>
                <w:sz w:val="21"/>
                <w:szCs w:val="21"/>
              </w:rPr>
              <w:t>Probemix</w:t>
            </w:r>
            <w:proofErr w:type="spellEnd"/>
            <w:r w:rsidRPr="00940D24">
              <w:rPr>
                <w:bCs/>
                <w:color w:val="000000"/>
                <w:sz w:val="21"/>
                <w:szCs w:val="21"/>
              </w:rPr>
              <w:t xml:space="preserve"> P323 CDK4-HMGA2-MDM2</w:t>
            </w:r>
          </w:p>
        </w:tc>
        <w:tc>
          <w:tcPr>
            <w:tcW w:w="709" w:type="dxa"/>
            <w:shd w:val="clear" w:color="auto" w:fill="auto"/>
            <w:noWrap/>
            <w:vAlign w:val="center"/>
          </w:tcPr>
          <w:p w14:paraId="5E992BE5" w14:textId="77777777" w:rsidR="00B60FE9" w:rsidRPr="008066B3" w:rsidRDefault="00B60FE9" w:rsidP="00D43F10">
            <w:pPr>
              <w:jc w:val="center"/>
              <w:rPr>
                <w:bCs/>
                <w:color w:val="000000"/>
                <w:sz w:val="21"/>
                <w:szCs w:val="21"/>
              </w:rPr>
            </w:pPr>
            <w:r w:rsidRPr="008066B3">
              <w:rPr>
                <w:bCs/>
                <w:color w:val="000000"/>
                <w:sz w:val="21"/>
                <w:szCs w:val="21"/>
              </w:rPr>
              <w:t>набір</w:t>
            </w:r>
          </w:p>
        </w:tc>
        <w:tc>
          <w:tcPr>
            <w:tcW w:w="709" w:type="dxa"/>
            <w:shd w:val="clear" w:color="auto" w:fill="auto"/>
            <w:vAlign w:val="center"/>
          </w:tcPr>
          <w:p w14:paraId="3535CA1B" w14:textId="77777777" w:rsidR="00B60FE9" w:rsidRPr="008066B3" w:rsidRDefault="00B60FE9" w:rsidP="00D43F10">
            <w:pPr>
              <w:jc w:val="center"/>
              <w:rPr>
                <w:bCs/>
                <w:color w:val="000000"/>
                <w:sz w:val="21"/>
                <w:szCs w:val="21"/>
              </w:rPr>
            </w:pPr>
            <w:r>
              <w:rPr>
                <w:bCs/>
                <w:color w:val="000000"/>
                <w:sz w:val="21"/>
                <w:szCs w:val="21"/>
              </w:rPr>
              <w:t>1</w:t>
            </w:r>
          </w:p>
        </w:tc>
        <w:tc>
          <w:tcPr>
            <w:tcW w:w="1843" w:type="dxa"/>
            <w:shd w:val="clear" w:color="FFFFCC" w:fill="FFFFFF"/>
            <w:vAlign w:val="center"/>
          </w:tcPr>
          <w:p w14:paraId="6B974672" w14:textId="77777777" w:rsidR="00B60FE9" w:rsidRPr="008066B3" w:rsidRDefault="00B60FE9" w:rsidP="00D43F10">
            <w:pPr>
              <w:jc w:val="center"/>
              <w:rPr>
                <w:bCs/>
                <w:color w:val="000000"/>
                <w:sz w:val="21"/>
                <w:szCs w:val="21"/>
              </w:rPr>
            </w:pPr>
            <w:r w:rsidRPr="008066B3">
              <w:rPr>
                <w:bCs/>
                <w:color w:val="000000"/>
                <w:sz w:val="21"/>
                <w:szCs w:val="21"/>
              </w:rPr>
              <w:t xml:space="preserve">41906 — Контроль детектування гібридизації нуклеїнових кислот IVD (діагностика </w:t>
            </w:r>
            <w:proofErr w:type="spellStart"/>
            <w:r w:rsidRPr="008066B3">
              <w:rPr>
                <w:bCs/>
                <w:color w:val="000000"/>
                <w:sz w:val="21"/>
                <w:szCs w:val="21"/>
              </w:rPr>
              <w:t>in</w:t>
            </w:r>
            <w:proofErr w:type="spellEnd"/>
            <w:r w:rsidRPr="008066B3">
              <w:rPr>
                <w:bCs/>
                <w:color w:val="000000"/>
                <w:sz w:val="21"/>
                <w:szCs w:val="21"/>
              </w:rPr>
              <w:t xml:space="preserve"> </w:t>
            </w:r>
            <w:proofErr w:type="spellStart"/>
            <w:r w:rsidRPr="008066B3">
              <w:rPr>
                <w:bCs/>
                <w:color w:val="000000"/>
                <w:sz w:val="21"/>
                <w:szCs w:val="21"/>
              </w:rPr>
              <w:t>vitro</w:t>
            </w:r>
            <w:proofErr w:type="spellEnd"/>
            <w:r w:rsidRPr="008066B3">
              <w:rPr>
                <w:bCs/>
                <w:color w:val="000000"/>
                <w:sz w:val="21"/>
                <w:szCs w:val="21"/>
              </w:rPr>
              <w:t>)</w:t>
            </w:r>
          </w:p>
          <w:p w14:paraId="25767F0C" w14:textId="77777777" w:rsidR="00B60FE9" w:rsidRPr="008066B3" w:rsidRDefault="00B60FE9" w:rsidP="00D43F10">
            <w:pPr>
              <w:jc w:val="center"/>
              <w:rPr>
                <w:bCs/>
                <w:color w:val="000000"/>
                <w:sz w:val="21"/>
                <w:szCs w:val="21"/>
              </w:rPr>
            </w:pPr>
            <w:r w:rsidRPr="008066B3">
              <w:rPr>
                <w:bCs/>
                <w:color w:val="000000"/>
                <w:sz w:val="21"/>
                <w:szCs w:val="21"/>
              </w:rPr>
              <w:t>/</w:t>
            </w:r>
          </w:p>
          <w:p w14:paraId="4DF4BE1C" w14:textId="77777777" w:rsidR="00B60FE9" w:rsidRPr="008066B3" w:rsidRDefault="00B60FE9" w:rsidP="00D43F10">
            <w:pPr>
              <w:jc w:val="center"/>
              <w:rPr>
                <w:bCs/>
                <w:color w:val="000000"/>
                <w:sz w:val="21"/>
                <w:szCs w:val="21"/>
              </w:rPr>
            </w:pPr>
            <w:r w:rsidRPr="008066B3">
              <w:rPr>
                <w:bCs/>
                <w:color w:val="000000"/>
                <w:sz w:val="21"/>
                <w:szCs w:val="21"/>
              </w:rPr>
              <w:t>W01060299 - ТЕСТИ ДЛЯ ВИЯВЛЕННЯ НАБУТИХ ЗМІН ГЕНУ ЧИ ХРОМОСОМИ – ІНШЕ</w:t>
            </w:r>
          </w:p>
        </w:tc>
        <w:tc>
          <w:tcPr>
            <w:tcW w:w="4589" w:type="dxa"/>
            <w:shd w:val="clear" w:color="FFFFCC" w:fill="FFFFFF"/>
            <w:vAlign w:val="center"/>
          </w:tcPr>
          <w:p w14:paraId="412E0E57" w14:textId="77777777" w:rsidR="00B60FE9" w:rsidRPr="008066B3" w:rsidRDefault="00B60FE9" w:rsidP="00D43F10">
            <w:pPr>
              <w:jc w:val="center"/>
              <w:rPr>
                <w:bCs/>
                <w:color w:val="000000"/>
                <w:sz w:val="21"/>
                <w:szCs w:val="21"/>
              </w:rPr>
            </w:pPr>
            <w:r w:rsidRPr="004317BC">
              <w:t xml:space="preserve">Набір призначений для виявлення </w:t>
            </w:r>
            <w:proofErr w:type="spellStart"/>
            <w:r w:rsidRPr="004317BC">
              <w:t>делецій</w:t>
            </w:r>
            <w:proofErr w:type="spellEnd"/>
            <w:r w:rsidRPr="004317BC">
              <w:t xml:space="preserve">, посилення або ампліфікації генів CDK4, HMGA2, MDM2 та інших генів на 12-й хромосомі. Набір реагентів повинен використовувати універсальну технологію вивчення варіацій кількості генних копій – MLPA. Аналіз результатів має проводитись за допомогою капілярного електрофорезу за методом Сенгера. Склад: містить не менше 50 зондів MLPA з продуктами ампліфікації від 124 до 478 </w:t>
            </w:r>
            <w:proofErr w:type="spellStart"/>
            <w:r w:rsidRPr="004317BC">
              <w:t>п.н</w:t>
            </w:r>
            <w:proofErr w:type="spellEnd"/>
            <w:r w:rsidRPr="004317BC">
              <w:t xml:space="preserve">. Наявність не менше 9-ти фрагментів контролю якості, що генерують продукти ампліфікації від 64 до 105 </w:t>
            </w:r>
            <w:proofErr w:type="spellStart"/>
            <w:r w:rsidRPr="004317BC">
              <w:t>п.н</w:t>
            </w:r>
            <w:proofErr w:type="spellEnd"/>
            <w:r w:rsidRPr="004317BC">
              <w:t>. Набір розрахований не менше ніж на 50 реакцій</w:t>
            </w:r>
          </w:p>
        </w:tc>
      </w:tr>
      <w:bookmarkEnd w:id="5"/>
    </w:tbl>
    <w:p w14:paraId="2EF349E3" w14:textId="77777777" w:rsidR="00CE3B8E" w:rsidRPr="001E100F" w:rsidRDefault="00CE3B8E" w:rsidP="00CE3B8E">
      <w:pPr>
        <w:tabs>
          <w:tab w:val="left" w:pos="3669"/>
        </w:tabs>
        <w:spacing w:line="312" w:lineRule="auto"/>
        <w:ind w:firstLine="357"/>
        <w:jc w:val="both"/>
      </w:pPr>
    </w:p>
    <w:p w14:paraId="4666634E" w14:textId="77777777" w:rsidR="00CE3B8E" w:rsidRDefault="00CE3B8E" w:rsidP="00CE3B8E">
      <w:pPr>
        <w:ind w:firstLine="709"/>
        <w:jc w:val="both"/>
        <w:rPr>
          <w:b/>
          <w:sz w:val="26"/>
          <w:szCs w:val="26"/>
        </w:rPr>
      </w:pPr>
      <w:r w:rsidRPr="00427BE1">
        <w:rPr>
          <w:b/>
          <w:sz w:val="26"/>
          <w:szCs w:val="26"/>
        </w:rPr>
        <w:t>Інші вимоги :</w:t>
      </w:r>
    </w:p>
    <w:p w14:paraId="60FC7902" w14:textId="77777777" w:rsidR="00CE3B8E" w:rsidRPr="007D649D" w:rsidRDefault="00CE3B8E" w:rsidP="00CE3B8E">
      <w:pPr>
        <w:pStyle w:val="a5"/>
        <w:numPr>
          <w:ilvl w:val="0"/>
          <w:numId w:val="14"/>
        </w:numPr>
        <w:spacing w:after="160" w:line="259" w:lineRule="auto"/>
        <w:jc w:val="both"/>
      </w:pPr>
      <w:r w:rsidRPr="007D649D">
        <w:rPr>
          <w:bCs/>
          <w:lang w:eastAsia="uk-UA"/>
        </w:rPr>
        <w:t xml:space="preserve">Мати </w:t>
      </w:r>
      <w:r>
        <w:rPr>
          <w:bCs/>
          <w:lang w:eastAsia="uk-UA"/>
        </w:rPr>
        <w:t>д</w:t>
      </w:r>
      <w:r w:rsidRPr="005B1DCE">
        <w:rPr>
          <w:bCs/>
          <w:lang w:eastAsia="uk-UA"/>
        </w:rPr>
        <w:t xml:space="preserve">окументи, що підтверджують проведення оцінки відповідності запропонованого товару вимогам технічного регламенту, затвердженого постановами КМУ №753, №754, </w:t>
      </w:r>
      <w:r w:rsidRPr="005B1DCE">
        <w:rPr>
          <w:bCs/>
          <w:lang w:eastAsia="uk-UA"/>
        </w:rPr>
        <w:lastRenderedPageBreak/>
        <w:t>№755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50BB1B1E" w14:textId="77777777" w:rsidR="00CE3B8E" w:rsidRPr="007D649D" w:rsidRDefault="00CE3B8E" w:rsidP="00CE3B8E">
      <w:pPr>
        <w:pStyle w:val="a5"/>
        <w:numPr>
          <w:ilvl w:val="0"/>
          <w:numId w:val="14"/>
        </w:numPr>
        <w:spacing w:after="160" w:line="259" w:lineRule="auto"/>
        <w:jc w:val="both"/>
      </w:pPr>
      <w:r w:rsidRPr="007D649D">
        <w:t xml:space="preserve">Мати </w:t>
      </w:r>
      <w:r>
        <w:t>к</w:t>
      </w:r>
      <w:r w:rsidRPr="005B1DCE">
        <w:t>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w:t>
      </w:r>
      <w:r>
        <w:t>надаються на момент поставки</w:t>
      </w:r>
      <w:r w:rsidRPr="005B1DCE">
        <w:t>)</w:t>
      </w:r>
      <w:r>
        <w:t>.</w:t>
      </w:r>
    </w:p>
    <w:p w14:paraId="350C1C20" w14:textId="77777777" w:rsidR="00CE3B8E" w:rsidRDefault="00CE3B8E" w:rsidP="00CE3B8E">
      <w:pPr>
        <w:pStyle w:val="a5"/>
        <w:numPr>
          <w:ilvl w:val="0"/>
          <w:numId w:val="14"/>
        </w:numPr>
        <w:spacing w:after="160" w:line="259" w:lineRule="auto"/>
        <w:jc w:val="both"/>
      </w:pPr>
      <w:r w:rsidRPr="007D649D">
        <w:t xml:space="preserve">Поставлятись транспортом </w:t>
      </w:r>
      <w:r>
        <w:t>Учасника</w:t>
      </w:r>
      <w:r w:rsidRPr="007D649D">
        <w:t xml:space="preserve"> за умови попередньої заявки </w:t>
      </w:r>
      <w:r>
        <w:t>Замовника</w:t>
      </w:r>
      <w:r w:rsidRPr="007D649D">
        <w:t xml:space="preserve"> та оплачуватись тільки по факту поставки товару з можливістю відстрочки платежу до 30 календарних днів.</w:t>
      </w:r>
    </w:p>
    <w:p w14:paraId="2C9FC361" w14:textId="77777777" w:rsidR="00CE3B8E" w:rsidRDefault="00CE3B8E" w:rsidP="00CE3B8E">
      <w:pPr>
        <w:pStyle w:val="a5"/>
        <w:numPr>
          <w:ilvl w:val="0"/>
          <w:numId w:val="14"/>
        </w:numPr>
        <w:spacing w:after="160" w:line="259" w:lineRule="auto"/>
        <w:jc w:val="both"/>
      </w:pPr>
      <w:r>
        <w:t>Мати терміни придатності не менше 6 місяців та не менше 80% від передбачуваного.</w:t>
      </w:r>
    </w:p>
    <w:p w14:paraId="08172C38" w14:textId="77777777" w:rsidR="00CE3B8E" w:rsidRDefault="00CE3B8E" w:rsidP="00CE3B8E">
      <w:pPr>
        <w:pStyle w:val="a5"/>
        <w:numPr>
          <w:ilvl w:val="0"/>
          <w:numId w:val="14"/>
        </w:numPr>
        <w:spacing w:after="160" w:line="259" w:lineRule="auto"/>
        <w:jc w:val="both"/>
      </w:pPr>
      <w:r>
        <w:t xml:space="preserve">Зберігатися та </w:t>
      </w:r>
      <w:proofErr w:type="spellStart"/>
      <w:r>
        <w:t>траспортуватися</w:t>
      </w:r>
      <w:proofErr w:type="spellEnd"/>
      <w:r>
        <w:t xml:space="preserve"> з дотриманням встановлених вимог до кожної позиції</w:t>
      </w:r>
    </w:p>
    <w:p w14:paraId="7C081ADC" w14:textId="77777777" w:rsidR="00CE3B8E" w:rsidRPr="001E100F" w:rsidRDefault="00CE3B8E" w:rsidP="00CE3B8E">
      <w:pPr>
        <w:jc w:val="both"/>
        <w:rPr>
          <w:b/>
          <w:u w:val="single"/>
        </w:rPr>
      </w:pPr>
      <w:r>
        <w:rPr>
          <w:bCs/>
        </w:rPr>
        <w:t xml:space="preserve">6. </w:t>
      </w:r>
      <w:r w:rsidRPr="001E100F">
        <w:rPr>
          <w:bCs/>
        </w:rPr>
        <w:t>Учасник в тендерній пропозиції надає гарантійний лист, яким підтверджується можливість поставки товару згідно номенклатури, кількості, дозування, зі строками придатності та якості відповідно до умов тендерної документації, та в термін поставки, що визначені тендерною документацією (у разі відсутності гарантійного листа від виробника або заявника (представництва, філії виробника – якщо їх відповідні повноваження поширюються на територію України)). Даним листом Учасник гарантує, що він не буде постачати товари походженням з Російської Федерації/Республіки Білорусь/Ісламської Республіки Іран. Гарантійний лист повинен містити посилання на повну назву Учасника, ідентифікатор закупівлі, країну походження товару та повинен адресуватися Замовнику. Вищевказаний документ вимагається Замовником з метою підтвердження гарантії поставки товару до кінця 202</w:t>
      </w:r>
      <w:r w:rsidRPr="001E100F">
        <w:rPr>
          <w:bCs/>
          <w:lang w:val="ru-RU"/>
        </w:rPr>
        <w:t>6</w:t>
      </w:r>
      <w:r w:rsidRPr="001E100F">
        <w:rPr>
          <w:bCs/>
        </w:rPr>
        <w:t xml:space="preserve"> року та коректного відображення виробника, країни походження товару у специфікації згідно вимог чинного законодавства.</w:t>
      </w:r>
    </w:p>
    <w:p w14:paraId="5DFB64CE" w14:textId="77777777" w:rsidR="00CE3B8E" w:rsidRPr="00D97994" w:rsidRDefault="00CE3B8E" w:rsidP="00CE3B8E">
      <w:pPr>
        <w:pStyle w:val="a5"/>
        <w:ind w:left="360"/>
        <w:jc w:val="both"/>
      </w:pPr>
    </w:p>
    <w:p w14:paraId="1057087B" w14:textId="77777777" w:rsidR="00CE3B8E" w:rsidRPr="00427BE1" w:rsidRDefault="00CE3B8E" w:rsidP="00CE3B8E">
      <w:pPr>
        <w:ind w:firstLine="709"/>
        <w:jc w:val="both"/>
        <w:rPr>
          <w:b/>
          <w:sz w:val="26"/>
          <w:szCs w:val="26"/>
        </w:rPr>
      </w:pPr>
    </w:p>
    <w:p w14:paraId="75ED21C2" w14:textId="77777777" w:rsidR="00CE3B8E" w:rsidRPr="001E100F" w:rsidRDefault="00CE3B8E" w:rsidP="00CE3B8E">
      <w:pPr>
        <w:ind w:firstLine="709"/>
        <w:jc w:val="both"/>
        <w:rPr>
          <w:b/>
          <w:i/>
          <w:highlight w:val="yellow"/>
        </w:rPr>
      </w:pPr>
      <w:r w:rsidRPr="001E100F">
        <w:rPr>
          <w:i/>
        </w:rPr>
        <w:t>Примітка: У разі, якщо у даних</w:t>
      </w:r>
      <w:r>
        <w:rPr>
          <w:i/>
        </w:rPr>
        <w:t xml:space="preserve"> </w:t>
      </w:r>
      <w:proofErr w:type="spellStart"/>
      <w:r>
        <w:rPr>
          <w:i/>
        </w:rPr>
        <w:t>мдико</w:t>
      </w:r>
      <w:proofErr w:type="spellEnd"/>
      <w:r>
        <w:rPr>
          <w:i/>
        </w:rPr>
        <w:t>-</w:t>
      </w:r>
      <w:r w:rsidRPr="001E100F">
        <w:rPr>
          <w:i/>
        </w:rPr>
        <w:t xml:space="preserve">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5350FD5" w14:textId="77777777" w:rsidR="00CE3B8E" w:rsidRPr="001E100F" w:rsidRDefault="00CE3B8E" w:rsidP="00CE3B8E">
      <w:pPr>
        <w:widowControl w:val="0"/>
        <w:autoSpaceDE w:val="0"/>
        <w:autoSpaceDN w:val="0"/>
        <w:adjustRightInd w:val="0"/>
      </w:pPr>
    </w:p>
    <w:p w14:paraId="7FAD17B2" w14:textId="77777777" w:rsidR="00CE3B8E" w:rsidRPr="000B2F17" w:rsidRDefault="00CE3B8E" w:rsidP="00CE3B8E">
      <w:pPr>
        <w:widowControl w:val="0"/>
        <w:autoSpaceDE w:val="0"/>
        <w:autoSpaceDN w:val="0"/>
        <w:adjustRightInd w:val="0"/>
      </w:pPr>
    </w:p>
    <w:p w14:paraId="2E730625" w14:textId="77777777" w:rsidR="00CE3B8E" w:rsidRPr="000B2F17" w:rsidRDefault="00CE3B8E" w:rsidP="00CE3B8E">
      <w:pPr>
        <w:widowControl w:val="0"/>
        <w:autoSpaceDE w:val="0"/>
        <w:autoSpaceDN w:val="0"/>
        <w:adjustRightInd w:val="0"/>
      </w:pPr>
    </w:p>
    <w:p w14:paraId="0DBF844C" w14:textId="77777777" w:rsidR="00CE3B8E" w:rsidRPr="000B2F17" w:rsidRDefault="00CE3B8E" w:rsidP="00CE3B8E">
      <w:pPr>
        <w:widowControl w:val="0"/>
        <w:autoSpaceDE w:val="0"/>
        <w:autoSpaceDN w:val="0"/>
        <w:adjustRightInd w:val="0"/>
      </w:pPr>
    </w:p>
    <w:p w14:paraId="07431CB2" w14:textId="77777777" w:rsidR="00CE3B8E" w:rsidRPr="000B2F17" w:rsidRDefault="00CE3B8E" w:rsidP="00CE3B8E">
      <w:pPr>
        <w:widowControl w:val="0"/>
        <w:autoSpaceDE w:val="0"/>
        <w:autoSpaceDN w:val="0"/>
        <w:adjustRightInd w:val="0"/>
      </w:pPr>
    </w:p>
    <w:p w14:paraId="34B09E46" w14:textId="77777777" w:rsidR="00CE3B8E" w:rsidRPr="000B2F17" w:rsidRDefault="00CE3B8E" w:rsidP="00CE3B8E">
      <w:pPr>
        <w:widowControl w:val="0"/>
        <w:autoSpaceDE w:val="0"/>
        <w:autoSpaceDN w:val="0"/>
        <w:adjustRightInd w:val="0"/>
      </w:pPr>
    </w:p>
    <w:p w14:paraId="76B4B373" w14:textId="77777777" w:rsidR="00CE3B8E" w:rsidRPr="000B2F17" w:rsidRDefault="00CE3B8E" w:rsidP="00CE3B8E">
      <w:pPr>
        <w:widowControl w:val="0"/>
        <w:autoSpaceDE w:val="0"/>
        <w:autoSpaceDN w:val="0"/>
        <w:adjustRightInd w:val="0"/>
      </w:pPr>
    </w:p>
    <w:p w14:paraId="0D5542AF" w14:textId="77777777" w:rsidR="00CE3B8E" w:rsidRPr="000B2F17" w:rsidRDefault="00CE3B8E" w:rsidP="00CE3B8E">
      <w:pPr>
        <w:widowControl w:val="0"/>
        <w:autoSpaceDE w:val="0"/>
        <w:autoSpaceDN w:val="0"/>
        <w:adjustRightInd w:val="0"/>
      </w:pPr>
    </w:p>
    <w:p w14:paraId="1AEBE973" w14:textId="77777777" w:rsidR="00CE3B8E" w:rsidRPr="000B2F17" w:rsidRDefault="00CE3B8E" w:rsidP="00CE3B8E">
      <w:pPr>
        <w:widowControl w:val="0"/>
        <w:autoSpaceDE w:val="0"/>
        <w:autoSpaceDN w:val="0"/>
        <w:adjustRightInd w:val="0"/>
      </w:pPr>
    </w:p>
    <w:p w14:paraId="6767AB41" w14:textId="77777777" w:rsidR="00CE3B8E" w:rsidRPr="000B2F17" w:rsidRDefault="00CE3B8E" w:rsidP="00CE3B8E">
      <w:pPr>
        <w:widowControl w:val="0"/>
        <w:autoSpaceDE w:val="0"/>
        <w:autoSpaceDN w:val="0"/>
        <w:adjustRightInd w:val="0"/>
      </w:pPr>
    </w:p>
    <w:p w14:paraId="0F21CB96" w14:textId="77777777" w:rsidR="00CE3B8E" w:rsidRPr="000B2F17" w:rsidRDefault="00CE3B8E" w:rsidP="00CE3B8E">
      <w:pPr>
        <w:widowControl w:val="0"/>
        <w:autoSpaceDE w:val="0"/>
        <w:autoSpaceDN w:val="0"/>
        <w:adjustRightInd w:val="0"/>
      </w:pPr>
    </w:p>
    <w:p w14:paraId="1E8BED58" w14:textId="77777777" w:rsidR="00CE3B8E" w:rsidRPr="000B2F17" w:rsidRDefault="00CE3B8E" w:rsidP="00CE3B8E">
      <w:pPr>
        <w:widowControl w:val="0"/>
        <w:autoSpaceDE w:val="0"/>
        <w:autoSpaceDN w:val="0"/>
        <w:adjustRightInd w:val="0"/>
      </w:pPr>
    </w:p>
    <w:p w14:paraId="791D171E" w14:textId="77777777" w:rsidR="00CE3B8E" w:rsidRPr="000B2F17" w:rsidRDefault="00CE3B8E" w:rsidP="00CE3B8E">
      <w:pPr>
        <w:widowControl w:val="0"/>
        <w:autoSpaceDE w:val="0"/>
        <w:autoSpaceDN w:val="0"/>
        <w:adjustRightInd w:val="0"/>
      </w:pPr>
    </w:p>
    <w:p w14:paraId="6C0CC50B" w14:textId="77777777" w:rsidR="00CE3B8E" w:rsidRPr="000B2F17" w:rsidRDefault="00CE3B8E" w:rsidP="00CE3B8E">
      <w:pPr>
        <w:widowControl w:val="0"/>
        <w:autoSpaceDE w:val="0"/>
        <w:autoSpaceDN w:val="0"/>
        <w:adjustRightInd w:val="0"/>
      </w:pPr>
    </w:p>
    <w:p w14:paraId="60927DF2" w14:textId="77777777" w:rsidR="003C0FB3" w:rsidRDefault="003C0FB3" w:rsidP="003C0FB3">
      <w:pPr>
        <w:jc w:val="both"/>
      </w:pPr>
    </w:p>
    <w:sectPr w:rsidR="003C0FB3" w:rsidSect="0051663E">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6"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7" w15:restartNumberingAfterBreak="0">
    <w:nsid w:val="025E6D82"/>
    <w:multiLevelType w:val="hybridMultilevel"/>
    <w:tmpl w:val="1FFC4C18"/>
    <w:lvl w:ilvl="0" w:tplc="77F21A54">
      <w:start w:val="1"/>
      <w:numFmt w:val="decimal"/>
      <w:pStyle w:val="31"/>
      <w:lvlText w:val="3.%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8"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18B930A7"/>
    <w:multiLevelType w:val="hybridMultilevel"/>
    <w:tmpl w:val="1E1A1756"/>
    <w:lvl w:ilvl="0" w:tplc="1004CA16">
      <w:start w:val="1"/>
      <w:numFmt w:val="decimal"/>
      <w:pStyle w:val="21"/>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0" w15:restartNumberingAfterBreak="0">
    <w:nsid w:val="220B4A90"/>
    <w:multiLevelType w:val="hybridMultilevel"/>
    <w:tmpl w:val="11C28160"/>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3AE10519"/>
    <w:multiLevelType w:val="hybridMultilevel"/>
    <w:tmpl w:val="0F12A1BA"/>
    <w:lvl w:ilvl="0" w:tplc="12FA47B6">
      <w:start w:val="1"/>
      <w:numFmt w:val="decimal"/>
      <w:pStyle w:val="6"/>
      <w:lvlText w:val="6.%1."/>
      <w:lvlJc w:val="left"/>
      <w:pPr>
        <w:ind w:left="1287" w:hanging="360"/>
      </w:pPr>
      <w:rPr>
        <w:u w:val="none"/>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2" w15:restartNumberingAfterBreak="0">
    <w:nsid w:val="54C95FB2"/>
    <w:multiLevelType w:val="multilevel"/>
    <w:tmpl w:val="BF641A44"/>
    <w:lvl w:ilvl="0">
      <w:start w:val="11"/>
      <w:numFmt w:val="decimal"/>
      <w:pStyle w:val="1"/>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81380E"/>
    <w:multiLevelType w:val="multilevel"/>
    <w:tmpl w:val="1512A4D6"/>
    <w:lvl w:ilvl="0">
      <w:start w:val="1"/>
      <w:numFmt w:val="decimal"/>
      <w:pStyle w:val="a0"/>
      <w:lvlText w:val="1.%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0910A2"/>
    <w:multiLevelType w:val="hybridMultilevel"/>
    <w:tmpl w:val="A01E1C80"/>
    <w:lvl w:ilvl="0" w:tplc="87B0CFB6">
      <w:start w:val="1"/>
      <w:numFmt w:val="decimal"/>
      <w:pStyle w:val="10"/>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4"/>
  </w:num>
  <w:num w:numId="2">
    <w:abstractNumId w:val="13"/>
  </w:num>
  <w:num w:numId="3">
    <w:abstractNumId w:val="3"/>
  </w:num>
  <w:num w:numId="4">
    <w:abstractNumId w:val="2"/>
  </w:num>
  <w:num w:numId="5">
    <w:abstractNumId w:val="4"/>
  </w:num>
  <w:num w:numId="6">
    <w:abstractNumId w:val="1"/>
  </w:num>
  <w:num w:numId="7">
    <w:abstractNumId w:val="0"/>
  </w:num>
  <w:num w:numId="8">
    <w:abstractNumId w:val="15"/>
  </w:num>
  <w:num w:numId="9">
    <w:abstractNumId w:val="9"/>
  </w:num>
  <w:num w:numId="10">
    <w:abstractNumId w:val="7"/>
  </w:num>
  <w:num w:numId="11">
    <w:abstractNumId w:val="11"/>
  </w:num>
  <w:num w:numId="12">
    <w:abstractNumId w:val="10"/>
  </w:num>
  <w:num w:numId="13">
    <w:abstractNumId w:val="12"/>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6318D"/>
    <w:rsid w:val="000803F3"/>
    <w:rsid w:val="0008546C"/>
    <w:rsid w:val="000B2A94"/>
    <w:rsid w:val="000B2F17"/>
    <w:rsid w:val="000C340A"/>
    <w:rsid w:val="000C4952"/>
    <w:rsid w:val="000E7329"/>
    <w:rsid w:val="0014530B"/>
    <w:rsid w:val="001477DE"/>
    <w:rsid w:val="0017048B"/>
    <w:rsid w:val="001B7887"/>
    <w:rsid w:val="001F36E4"/>
    <w:rsid w:val="00260ED1"/>
    <w:rsid w:val="00261E3B"/>
    <w:rsid w:val="002C155B"/>
    <w:rsid w:val="002E61D3"/>
    <w:rsid w:val="00300861"/>
    <w:rsid w:val="003463B1"/>
    <w:rsid w:val="003612B6"/>
    <w:rsid w:val="003779B7"/>
    <w:rsid w:val="0039040B"/>
    <w:rsid w:val="003C0FB3"/>
    <w:rsid w:val="00427FC6"/>
    <w:rsid w:val="00432751"/>
    <w:rsid w:val="00434FB9"/>
    <w:rsid w:val="004432B0"/>
    <w:rsid w:val="00460555"/>
    <w:rsid w:val="00484094"/>
    <w:rsid w:val="004849BE"/>
    <w:rsid w:val="004C00B2"/>
    <w:rsid w:val="004E3803"/>
    <w:rsid w:val="0051663E"/>
    <w:rsid w:val="0052468D"/>
    <w:rsid w:val="00577FCD"/>
    <w:rsid w:val="005F5AA5"/>
    <w:rsid w:val="006073B8"/>
    <w:rsid w:val="006535E3"/>
    <w:rsid w:val="006716CC"/>
    <w:rsid w:val="007018F6"/>
    <w:rsid w:val="007241CF"/>
    <w:rsid w:val="00733ECA"/>
    <w:rsid w:val="007A3DA3"/>
    <w:rsid w:val="007E3784"/>
    <w:rsid w:val="007F503D"/>
    <w:rsid w:val="0081420E"/>
    <w:rsid w:val="00856EEB"/>
    <w:rsid w:val="008E1B80"/>
    <w:rsid w:val="0091295D"/>
    <w:rsid w:val="00941459"/>
    <w:rsid w:val="0097768E"/>
    <w:rsid w:val="00981353"/>
    <w:rsid w:val="00984C0B"/>
    <w:rsid w:val="00A012B3"/>
    <w:rsid w:val="00A01660"/>
    <w:rsid w:val="00A029A4"/>
    <w:rsid w:val="00A053B7"/>
    <w:rsid w:val="00A6066B"/>
    <w:rsid w:val="00A63421"/>
    <w:rsid w:val="00A6733F"/>
    <w:rsid w:val="00A776EF"/>
    <w:rsid w:val="00A87F1F"/>
    <w:rsid w:val="00A917A7"/>
    <w:rsid w:val="00A94428"/>
    <w:rsid w:val="00AD1090"/>
    <w:rsid w:val="00AD2904"/>
    <w:rsid w:val="00AE19AF"/>
    <w:rsid w:val="00AE7B9E"/>
    <w:rsid w:val="00AF64CA"/>
    <w:rsid w:val="00B201B4"/>
    <w:rsid w:val="00B31541"/>
    <w:rsid w:val="00B36FB6"/>
    <w:rsid w:val="00B60FE9"/>
    <w:rsid w:val="00BA08F7"/>
    <w:rsid w:val="00BA46E9"/>
    <w:rsid w:val="00BA579C"/>
    <w:rsid w:val="00C20D96"/>
    <w:rsid w:val="00C40464"/>
    <w:rsid w:val="00C56739"/>
    <w:rsid w:val="00C62D22"/>
    <w:rsid w:val="00C65EE3"/>
    <w:rsid w:val="00C86040"/>
    <w:rsid w:val="00C95FE7"/>
    <w:rsid w:val="00CE0456"/>
    <w:rsid w:val="00CE064B"/>
    <w:rsid w:val="00CE3B8E"/>
    <w:rsid w:val="00CF20C1"/>
    <w:rsid w:val="00D02A33"/>
    <w:rsid w:val="00D56B01"/>
    <w:rsid w:val="00D601F7"/>
    <w:rsid w:val="00D7137D"/>
    <w:rsid w:val="00D8326E"/>
    <w:rsid w:val="00D91CF1"/>
    <w:rsid w:val="00DE2A6F"/>
    <w:rsid w:val="00E15DD5"/>
    <w:rsid w:val="00E56383"/>
    <w:rsid w:val="00E92A90"/>
    <w:rsid w:val="00EC5E50"/>
    <w:rsid w:val="00ED42E0"/>
    <w:rsid w:val="00F27B2E"/>
    <w:rsid w:val="00F76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3"/>
    <w:qFormat/>
    <w:rsid w:val="00A029A4"/>
    <w:pPr>
      <w:keepNext/>
      <w:spacing w:before="240" w:after="60"/>
      <w:outlineLvl w:val="0"/>
    </w:pPr>
    <w:rPr>
      <w:rFonts w:ascii="Arial" w:hAnsi="Arial" w:cs="Arial"/>
      <w:b/>
      <w:bCs/>
      <w:kern w:val="32"/>
      <w:sz w:val="32"/>
      <w:szCs w:val="32"/>
      <w:lang w:val="ru-RU"/>
    </w:rPr>
  </w:style>
  <w:style w:type="paragraph" w:styleId="22">
    <w:name w:val="heading 2"/>
    <w:basedOn w:val="a1"/>
    <w:next w:val="a1"/>
    <w:link w:val="23"/>
    <w:autoRedefine/>
    <w:qFormat/>
    <w:rsid w:val="00E92A90"/>
    <w:pPr>
      <w:keepNext/>
      <w:widowControl w:val="0"/>
      <w:autoSpaceDE w:val="0"/>
      <w:autoSpaceDN w:val="0"/>
      <w:adjustRightInd w:val="0"/>
      <w:jc w:val="both"/>
      <w:outlineLvl w:val="1"/>
    </w:pPr>
    <w:rPr>
      <w:b/>
      <w:bCs/>
      <w:iCs/>
      <w:color w:val="000000" w:themeColor="text1"/>
    </w:rPr>
  </w:style>
  <w:style w:type="paragraph" w:styleId="32">
    <w:name w:val="heading 3"/>
    <w:basedOn w:val="a1"/>
    <w:next w:val="a1"/>
    <w:link w:val="33"/>
    <w:qFormat/>
    <w:rsid w:val="00A029A4"/>
    <w:pPr>
      <w:keepNext/>
      <w:spacing w:before="240" w:after="60"/>
      <w:outlineLvl w:val="2"/>
    </w:pPr>
    <w:rPr>
      <w:rFonts w:ascii="Arial" w:hAnsi="Arial" w:cs="Arial"/>
      <w:b/>
      <w:bCs/>
      <w:sz w:val="26"/>
      <w:szCs w:val="26"/>
    </w:rPr>
  </w:style>
  <w:style w:type="paragraph" w:styleId="4">
    <w:name w:val="heading 4"/>
    <w:basedOn w:val="a1"/>
    <w:next w:val="a1"/>
    <w:link w:val="40"/>
    <w:qFormat/>
    <w:rsid w:val="00A029A4"/>
    <w:pPr>
      <w:keepNext/>
      <w:spacing w:before="240" w:after="60"/>
      <w:outlineLvl w:val="3"/>
    </w:pPr>
    <w:rPr>
      <w:b/>
      <w:bCs/>
      <w:sz w:val="28"/>
      <w:szCs w:val="28"/>
      <w:lang w:val="ru-RU"/>
    </w:rPr>
  </w:style>
  <w:style w:type="paragraph" w:styleId="5">
    <w:name w:val="heading 5"/>
    <w:basedOn w:val="a1"/>
    <w:next w:val="a1"/>
    <w:link w:val="50"/>
    <w:qFormat/>
    <w:rsid w:val="00A029A4"/>
    <w:pPr>
      <w:spacing w:before="240" w:after="60"/>
      <w:outlineLvl w:val="4"/>
    </w:pPr>
    <w:rPr>
      <w:b/>
      <w:bCs/>
      <w:i/>
      <w:iCs/>
      <w:sz w:val="26"/>
      <w:szCs w:val="26"/>
    </w:rPr>
  </w:style>
  <w:style w:type="paragraph" w:styleId="60">
    <w:name w:val="heading 6"/>
    <w:basedOn w:val="a1"/>
    <w:next w:val="a1"/>
    <w:link w:val="61"/>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1"/>
    <w:next w:val="a1"/>
    <w:link w:val="70"/>
    <w:qFormat/>
    <w:rsid w:val="00A029A4"/>
    <w:pPr>
      <w:spacing w:before="240" w:after="60"/>
      <w:outlineLvl w:val="6"/>
    </w:pPr>
    <w:rPr>
      <w:rFonts w:ascii="Calibri" w:hAnsi="Calibri"/>
      <w:lang w:val="ru-RU"/>
    </w:rPr>
  </w:style>
  <w:style w:type="paragraph" w:styleId="8">
    <w:name w:val="heading 8"/>
    <w:link w:val="80"/>
    <w:uiPriority w:val="9"/>
    <w:qFormat/>
    <w:rsid w:val="003C0FB3"/>
    <w:pPr>
      <w:keepNext/>
      <w:widowControl w:val="0"/>
      <w:spacing w:after="0" w:line="240" w:lineRule="auto"/>
      <w:ind w:firstLine="539"/>
      <w:jc w:val="both"/>
      <w:outlineLvl w:val="7"/>
    </w:pPr>
    <w:rPr>
      <w:rFonts w:ascii="Times New Roman" w:eastAsia="Times New Roman" w:hAnsi="Times New Roman" w:cs="Times New Roman"/>
      <w:sz w:val="24"/>
      <w:u w:val="single"/>
      <w:lang w:eastAsia="uk-UA"/>
    </w:rPr>
  </w:style>
  <w:style w:type="paragraph" w:styleId="9">
    <w:name w:val="heading 9"/>
    <w:link w:val="90"/>
    <w:uiPriority w:val="9"/>
    <w:qFormat/>
    <w:rsid w:val="003C0FB3"/>
    <w:pPr>
      <w:spacing w:before="240" w:after="60" w:line="240" w:lineRule="auto"/>
      <w:outlineLvl w:val="8"/>
    </w:pPr>
    <w:rPr>
      <w:rFonts w:ascii="Arial" w:eastAsia="Times New Roman" w:hAnsi="Arial" w:cs="Arial"/>
      <w:lang w:val="uk"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1"/>
    <w:link w:val="a6"/>
    <w:uiPriority w:val="34"/>
    <w:qFormat/>
    <w:rsid w:val="00577FCD"/>
    <w:pPr>
      <w:ind w:left="720"/>
      <w:contextualSpacing/>
    </w:pPr>
  </w:style>
  <w:style w:type="paragraph" w:styleId="a7">
    <w:name w:val="Balloon Text"/>
    <w:basedOn w:val="a1"/>
    <w:link w:val="a8"/>
    <w:unhideWhenUsed/>
    <w:rsid w:val="00577FCD"/>
    <w:rPr>
      <w:rFonts w:ascii="Segoe UI" w:hAnsi="Segoe UI" w:cs="Segoe UI"/>
      <w:sz w:val="18"/>
      <w:szCs w:val="18"/>
    </w:rPr>
  </w:style>
  <w:style w:type="character" w:customStyle="1" w:styleId="a8">
    <w:name w:val="Текст у виносці Знак"/>
    <w:basedOn w:val="a2"/>
    <w:link w:val="a7"/>
    <w:rsid w:val="00577FCD"/>
    <w:rPr>
      <w:rFonts w:ascii="Segoe UI" w:eastAsia="Times New Roman" w:hAnsi="Segoe UI" w:cs="Segoe UI"/>
      <w:sz w:val="18"/>
      <w:szCs w:val="18"/>
      <w:lang w:val="uk-UA" w:eastAsia="ru-RU"/>
    </w:rPr>
  </w:style>
  <w:style w:type="table" w:styleId="a9">
    <w:name w:val="Table Grid"/>
    <w:basedOn w:val="a3"/>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2"/>
    <w:link w:val="11"/>
    <w:rsid w:val="00A029A4"/>
    <w:rPr>
      <w:rFonts w:ascii="Arial" w:eastAsia="Times New Roman" w:hAnsi="Arial" w:cs="Arial"/>
      <w:b/>
      <w:bCs/>
      <w:kern w:val="32"/>
      <w:sz w:val="32"/>
      <w:szCs w:val="32"/>
      <w:lang w:val="ru-RU" w:eastAsia="ru-RU"/>
    </w:rPr>
  </w:style>
  <w:style w:type="character" w:customStyle="1" w:styleId="23">
    <w:name w:val="Заголовок 2 Знак"/>
    <w:basedOn w:val="a2"/>
    <w:link w:val="22"/>
    <w:rsid w:val="00E92A90"/>
    <w:rPr>
      <w:rFonts w:ascii="Times New Roman" w:eastAsia="Times New Roman" w:hAnsi="Times New Roman" w:cs="Times New Roman"/>
      <w:b/>
      <w:bCs/>
      <w:iCs/>
      <w:color w:val="000000" w:themeColor="text1"/>
      <w:sz w:val="24"/>
      <w:szCs w:val="24"/>
      <w:lang w:eastAsia="ru-RU"/>
    </w:rPr>
  </w:style>
  <w:style w:type="character" w:customStyle="1" w:styleId="33">
    <w:name w:val="Заголовок 3 Знак"/>
    <w:basedOn w:val="a2"/>
    <w:link w:val="32"/>
    <w:rsid w:val="00A029A4"/>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2"/>
    <w:link w:val="5"/>
    <w:uiPriority w:val="9"/>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2"/>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1"/>
    <w:rsid w:val="00A029A4"/>
    <w:rPr>
      <w:rFonts w:ascii="Verdana" w:hAnsi="Verdana" w:cs="Verdana"/>
      <w:sz w:val="20"/>
      <w:szCs w:val="20"/>
      <w:lang w:val="en-US" w:eastAsia="en-US"/>
    </w:rPr>
  </w:style>
  <w:style w:type="character" w:styleId="aa">
    <w:name w:val="page number"/>
    <w:basedOn w:val="a2"/>
    <w:rsid w:val="00A029A4"/>
  </w:style>
  <w:style w:type="paragraph" w:styleId="ab">
    <w:name w:val="header"/>
    <w:basedOn w:val="a1"/>
    <w:link w:val="ac"/>
    <w:rsid w:val="00A029A4"/>
    <w:pPr>
      <w:tabs>
        <w:tab w:val="center" w:pos="4677"/>
        <w:tab w:val="right" w:pos="9355"/>
      </w:tabs>
    </w:pPr>
  </w:style>
  <w:style w:type="character" w:customStyle="1" w:styleId="ac">
    <w:name w:val="Верхній колонтитул Знак"/>
    <w:basedOn w:val="a2"/>
    <w:link w:val="ab"/>
    <w:rsid w:val="00A029A4"/>
    <w:rPr>
      <w:rFonts w:ascii="Times New Roman" w:eastAsia="Times New Roman" w:hAnsi="Times New Roman" w:cs="Times New Roman"/>
      <w:sz w:val="24"/>
      <w:szCs w:val="24"/>
      <w:lang w:eastAsia="ru-RU"/>
    </w:rPr>
  </w:style>
  <w:style w:type="paragraph" w:styleId="ad">
    <w:name w:val="footer"/>
    <w:basedOn w:val="a1"/>
    <w:link w:val="ae"/>
    <w:rsid w:val="00A029A4"/>
    <w:pPr>
      <w:tabs>
        <w:tab w:val="center" w:pos="4677"/>
        <w:tab w:val="right" w:pos="9355"/>
      </w:tabs>
    </w:pPr>
    <w:rPr>
      <w:lang w:val="x-none"/>
    </w:rPr>
  </w:style>
  <w:style w:type="character" w:customStyle="1" w:styleId="ae">
    <w:name w:val="Нижній колонтитул Знак"/>
    <w:basedOn w:val="a2"/>
    <w:link w:val="ad"/>
    <w:rsid w:val="00A029A4"/>
    <w:rPr>
      <w:rFonts w:ascii="Times New Roman" w:eastAsia="Times New Roman" w:hAnsi="Times New Roman" w:cs="Times New Roman"/>
      <w:sz w:val="24"/>
      <w:szCs w:val="24"/>
      <w:lang w:val="x-none" w:eastAsia="ru-RU"/>
    </w:rPr>
  </w:style>
  <w:style w:type="paragraph" w:styleId="af">
    <w:name w:val="No Spacing"/>
    <w:aliases w:val="ТNR AMPU"/>
    <w:link w:val="af0"/>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1"/>
    <w:qFormat/>
    <w:rsid w:val="00A029A4"/>
    <w:pPr>
      <w:spacing w:before="100" w:beforeAutospacing="1" w:after="100" w:afterAutospacing="1"/>
    </w:pPr>
    <w:rPr>
      <w:rFonts w:eastAsia="Calibri"/>
      <w:lang w:eastAsia="uk-UA"/>
    </w:rPr>
  </w:style>
  <w:style w:type="paragraph" w:styleId="af1">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1"/>
    <w:link w:val="af2"/>
    <w:qFormat/>
    <w:rsid w:val="00A029A4"/>
    <w:pPr>
      <w:spacing w:before="100" w:beforeAutospacing="1" w:after="100" w:afterAutospacing="1"/>
    </w:pPr>
    <w:rPr>
      <w:lang w:val="ru-RU"/>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1"/>
    <w:rsid w:val="00A029A4"/>
    <w:rPr>
      <w:rFonts w:ascii="Verdana" w:hAnsi="Verdana" w:cs="Verdana"/>
      <w:sz w:val="20"/>
      <w:szCs w:val="20"/>
      <w:lang w:val="en-US" w:eastAsia="en-US"/>
    </w:rPr>
  </w:style>
  <w:style w:type="paragraph" w:styleId="24">
    <w:name w:val="Body Text Indent 2"/>
    <w:basedOn w:val="a1"/>
    <w:link w:val="25"/>
    <w:rsid w:val="00A029A4"/>
    <w:pPr>
      <w:ind w:left="360"/>
      <w:jc w:val="both"/>
    </w:pPr>
  </w:style>
  <w:style w:type="character" w:customStyle="1" w:styleId="25">
    <w:name w:val="Основний текст з відступом 2 Знак"/>
    <w:basedOn w:val="a2"/>
    <w:link w:val="24"/>
    <w:rsid w:val="00A029A4"/>
    <w:rPr>
      <w:rFonts w:ascii="Times New Roman" w:eastAsia="Times New Roman" w:hAnsi="Times New Roman" w:cs="Times New Roman"/>
      <w:sz w:val="24"/>
      <w:szCs w:val="24"/>
      <w:lang w:eastAsia="ru-RU"/>
    </w:rPr>
  </w:style>
  <w:style w:type="character" w:styleId="af3">
    <w:name w:val="Hyperlink"/>
    <w:qFormat/>
    <w:rsid w:val="00A029A4"/>
    <w:rPr>
      <w:color w:val="0000FF"/>
      <w:u w:val="single"/>
    </w:rPr>
  </w:style>
  <w:style w:type="paragraph" w:customStyle="1" w:styleId="210">
    <w:name w:val="Знак Знак2 Знак1"/>
    <w:basedOn w:val="a1"/>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4">
    <w:name w:val="Body Text"/>
    <w:aliases w:val="ISO,ISO т"/>
    <w:basedOn w:val="a1"/>
    <w:link w:val="af5"/>
    <w:unhideWhenUsed/>
    <w:qFormat/>
    <w:rsid w:val="00A029A4"/>
    <w:pPr>
      <w:spacing w:after="120"/>
    </w:pPr>
    <w:rPr>
      <w:lang w:val="ru-RU"/>
    </w:rPr>
  </w:style>
  <w:style w:type="character" w:customStyle="1" w:styleId="af5">
    <w:name w:val="Основний текст Знак"/>
    <w:aliases w:val="ISO Знак,ISO т Знак"/>
    <w:basedOn w:val="a2"/>
    <w:link w:val="af4"/>
    <w:rsid w:val="00A029A4"/>
    <w:rPr>
      <w:rFonts w:ascii="Times New Roman" w:eastAsia="Times New Roman" w:hAnsi="Times New Roman" w:cs="Times New Roman"/>
      <w:sz w:val="24"/>
      <w:szCs w:val="24"/>
      <w:lang w:val="ru-RU" w:eastAsia="ru-RU"/>
    </w:rPr>
  </w:style>
  <w:style w:type="paragraph" w:styleId="26">
    <w:name w:val="Body Text 2"/>
    <w:basedOn w:val="a1"/>
    <w:link w:val="27"/>
    <w:uiPriority w:val="99"/>
    <w:unhideWhenUsed/>
    <w:rsid w:val="00A029A4"/>
    <w:pPr>
      <w:spacing w:after="120" w:line="480" w:lineRule="auto"/>
    </w:pPr>
    <w:rPr>
      <w:lang w:val="ru-RU"/>
    </w:rPr>
  </w:style>
  <w:style w:type="character" w:customStyle="1" w:styleId="27">
    <w:name w:val="Основний текст 2 Знак"/>
    <w:basedOn w:val="a2"/>
    <w:link w:val="26"/>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1"/>
    <w:rsid w:val="00A029A4"/>
    <w:pPr>
      <w:widowControl w:val="0"/>
      <w:autoSpaceDE w:val="0"/>
      <w:autoSpaceDN w:val="0"/>
      <w:adjustRightInd w:val="0"/>
      <w:spacing w:line="271" w:lineRule="exact"/>
      <w:jc w:val="both"/>
    </w:pPr>
    <w:rPr>
      <w:lang w:eastAsia="uk-UA"/>
    </w:rPr>
  </w:style>
  <w:style w:type="paragraph" w:customStyle="1" w:styleId="af6">
    <w:name w:val="Содержимое таблицы"/>
    <w:basedOn w:val="a1"/>
    <w:qFormat/>
    <w:rsid w:val="00A029A4"/>
    <w:pPr>
      <w:widowControl w:val="0"/>
      <w:suppressLineNumbers/>
      <w:suppressAutoHyphens/>
    </w:pPr>
    <w:rPr>
      <w:rFonts w:eastAsia="Lucida Sans Unicode" w:cs="Mangal"/>
      <w:kern w:val="2"/>
      <w:lang w:val="ru-RU" w:eastAsia="zh-CN" w:bidi="hi-IN"/>
    </w:rPr>
  </w:style>
  <w:style w:type="character" w:customStyle="1" w:styleId="af2">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1"/>
    <w:qFormat/>
    <w:rsid w:val="00A029A4"/>
    <w:rPr>
      <w:rFonts w:ascii="Times New Roman" w:eastAsia="Times New Roman" w:hAnsi="Times New Roman" w:cs="Times New Roman"/>
      <w:sz w:val="24"/>
      <w:szCs w:val="24"/>
      <w:lang w:val="ru-RU" w:eastAsia="ru-RU"/>
    </w:rPr>
  </w:style>
  <w:style w:type="character" w:styleId="af7">
    <w:name w:val="Strong"/>
    <w:uiPriority w:val="22"/>
    <w:qFormat/>
    <w:rsid w:val="00A029A4"/>
    <w:rPr>
      <w:b/>
      <w:bCs/>
    </w:rPr>
  </w:style>
  <w:style w:type="paragraph" w:styleId="af8">
    <w:name w:val="Body Text Indent"/>
    <w:basedOn w:val="a1"/>
    <w:link w:val="af9"/>
    <w:rsid w:val="00A029A4"/>
    <w:pPr>
      <w:spacing w:after="120"/>
      <w:ind w:left="283"/>
    </w:pPr>
    <w:rPr>
      <w:lang w:eastAsia="x-none"/>
    </w:rPr>
  </w:style>
  <w:style w:type="character" w:customStyle="1" w:styleId="af9">
    <w:name w:val="Основний текст з відступом Знак"/>
    <w:basedOn w:val="a2"/>
    <w:link w:val="af8"/>
    <w:rsid w:val="00A029A4"/>
    <w:rPr>
      <w:rFonts w:ascii="Times New Roman" w:eastAsia="Times New Roman" w:hAnsi="Times New Roman" w:cs="Times New Roman"/>
      <w:sz w:val="24"/>
      <w:szCs w:val="24"/>
      <w:lang w:eastAsia="x-none"/>
    </w:rPr>
  </w:style>
  <w:style w:type="paragraph" w:styleId="34">
    <w:name w:val="Body Text 3"/>
    <w:basedOn w:val="a1"/>
    <w:link w:val="35"/>
    <w:rsid w:val="00A029A4"/>
    <w:pPr>
      <w:spacing w:after="120"/>
    </w:pPr>
    <w:rPr>
      <w:sz w:val="16"/>
      <w:szCs w:val="16"/>
      <w:lang w:eastAsia="x-none"/>
    </w:rPr>
  </w:style>
  <w:style w:type="character" w:customStyle="1" w:styleId="35">
    <w:name w:val="Основний текст 3 Знак"/>
    <w:basedOn w:val="a2"/>
    <w:link w:val="34"/>
    <w:rsid w:val="00A029A4"/>
    <w:rPr>
      <w:rFonts w:ascii="Times New Roman" w:eastAsia="Times New Roman" w:hAnsi="Times New Roman" w:cs="Times New Roman"/>
      <w:sz w:val="16"/>
      <w:szCs w:val="16"/>
      <w:lang w:eastAsia="x-none"/>
    </w:rPr>
  </w:style>
  <w:style w:type="paragraph" w:customStyle="1" w:styleId="28">
    <w:name w:val="Абзац списка2"/>
    <w:basedOn w:val="a1"/>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Знак2"/>
    <w:basedOn w:val="a1"/>
    <w:link w:val="HTML0"/>
    <w:qFormat/>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Знак2 Знак"/>
    <w:basedOn w:val="a2"/>
    <w:link w:val="HTML"/>
    <w:rsid w:val="00A029A4"/>
    <w:rPr>
      <w:rFonts w:ascii="Courier New" w:eastAsia="Times New Roman" w:hAnsi="Courier New" w:cs="Times New Roman"/>
      <w:color w:val="000000"/>
      <w:sz w:val="17"/>
      <w:szCs w:val="17"/>
      <w:lang w:val="x-none" w:eastAsia="ar-SA"/>
    </w:rPr>
  </w:style>
  <w:style w:type="paragraph" w:customStyle="1" w:styleId="14">
    <w:name w:val="Звичайний1"/>
    <w:rsid w:val="00A029A4"/>
    <w:pPr>
      <w:spacing w:after="0" w:line="276" w:lineRule="auto"/>
    </w:pPr>
    <w:rPr>
      <w:rFonts w:ascii="Arial" w:eastAsia="Arial" w:hAnsi="Arial" w:cs="Arial"/>
      <w:color w:val="000000"/>
      <w:lang w:val="ru-RU" w:eastAsia="ru-RU"/>
    </w:rPr>
  </w:style>
  <w:style w:type="character" w:customStyle="1" w:styleId="15">
    <w:name w:val="Основной шрифт абзаца1"/>
    <w:link w:val="afa"/>
    <w:rsid w:val="00A029A4"/>
    <w:rPr>
      <w:rFonts w:ascii="Verdana" w:eastAsia="Verdana" w:hAnsi="Verdana"/>
    </w:rPr>
  </w:style>
  <w:style w:type="paragraph" w:customStyle="1" w:styleId="310">
    <w:name w:val="Заголовок 31"/>
    <w:basedOn w:val="a1"/>
    <w:uiPriority w:val="99"/>
    <w:rsid w:val="00A029A4"/>
    <w:pPr>
      <w:spacing w:before="100" w:beforeAutospacing="1" w:after="100" w:afterAutospacing="1"/>
      <w:outlineLvl w:val="2"/>
    </w:pPr>
    <w:rPr>
      <w:b/>
      <w:sz w:val="27"/>
      <w:szCs w:val="20"/>
      <w:lang w:eastAsia="uk-UA"/>
    </w:rPr>
  </w:style>
  <w:style w:type="paragraph" w:customStyle="1" w:styleId="afa">
    <w:name w:val="Знак"/>
    <w:basedOn w:val="a1"/>
    <w:link w:val="15"/>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b">
    <w:name w:val="Заголовок таблицы"/>
    <w:basedOn w:val="a1"/>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6">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c">
    <w:name w:val="annotation reference"/>
    <w:qFormat/>
    <w:rsid w:val="00A029A4"/>
    <w:rPr>
      <w:sz w:val="16"/>
      <w:szCs w:val="16"/>
    </w:rPr>
  </w:style>
  <w:style w:type="paragraph" w:styleId="afd">
    <w:name w:val="annotation text"/>
    <w:basedOn w:val="a1"/>
    <w:link w:val="afe"/>
    <w:uiPriority w:val="99"/>
    <w:rsid w:val="00A029A4"/>
    <w:rPr>
      <w:sz w:val="20"/>
      <w:szCs w:val="20"/>
      <w:lang w:val="x-none"/>
    </w:rPr>
  </w:style>
  <w:style w:type="character" w:customStyle="1" w:styleId="afe">
    <w:name w:val="Текст примітки Знак"/>
    <w:basedOn w:val="a2"/>
    <w:link w:val="afd"/>
    <w:uiPriority w:val="99"/>
    <w:rsid w:val="00A029A4"/>
    <w:rPr>
      <w:rFonts w:ascii="Times New Roman" w:eastAsia="Times New Roman" w:hAnsi="Times New Roman" w:cs="Times New Roman"/>
      <w:sz w:val="20"/>
      <w:szCs w:val="20"/>
      <w:lang w:val="x-none" w:eastAsia="ru-RU"/>
    </w:rPr>
  </w:style>
  <w:style w:type="paragraph" w:styleId="aff">
    <w:name w:val="annotation subject"/>
    <w:basedOn w:val="afd"/>
    <w:next w:val="afd"/>
    <w:link w:val="aff0"/>
    <w:rsid w:val="00A029A4"/>
    <w:rPr>
      <w:b/>
      <w:bCs/>
    </w:rPr>
  </w:style>
  <w:style w:type="character" w:customStyle="1" w:styleId="aff0">
    <w:name w:val="Тема примітки Знак"/>
    <w:basedOn w:val="afe"/>
    <w:link w:val="aff"/>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6"/>
    <w:rsid w:val="00A029A4"/>
    <w:rPr>
      <w:rFonts w:ascii="Times New Roman" w:eastAsia="Times New Roman" w:hAnsi="Times New Roman" w:cs="Times New Roman"/>
      <w:szCs w:val="20"/>
      <w:lang w:eastAsia="ru-RU"/>
    </w:rPr>
  </w:style>
  <w:style w:type="table" w:customStyle="1" w:styleId="17">
    <w:name w:val="Сетка таблицы1"/>
    <w:basedOn w:val="a3"/>
    <w:next w:val="a9"/>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1"/>
    <w:link w:val="aff2"/>
    <w:qFormat/>
    <w:rsid w:val="00A029A4"/>
    <w:pPr>
      <w:jc w:val="center"/>
    </w:pPr>
    <w:rPr>
      <w:b/>
      <w:sz w:val="28"/>
      <w:szCs w:val="20"/>
      <w:lang w:val="x-none" w:eastAsia="x-none"/>
    </w:rPr>
  </w:style>
  <w:style w:type="character" w:customStyle="1" w:styleId="aff2">
    <w:name w:val="Назва Знак"/>
    <w:basedOn w:val="a2"/>
    <w:link w:val="aff1"/>
    <w:rsid w:val="00A029A4"/>
    <w:rPr>
      <w:rFonts w:ascii="Times New Roman" w:eastAsia="Times New Roman" w:hAnsi="Times New Roman" w:cs="Times New Roman"/>
      <w:b/>
      <w:sz w:val="28"/>
      <w:szCs w:val="20"/>
      <w:lang w:val="x-none" w:eastAsia="x-none"/>
    </w:rPr>
  </w:style>
  <w:style w:type="character" w:customStyle="1" w:styleId="aff3">
    <w:name w:val="Основний текст_"/>
    <w:link w:val="18"/>
    <w:locked/>
    <w:rsid w:val="00A029A4"/>
    <w:rPr>
      <w:sz w:val="23"/>
      <w:szCs w:val="23"/>
      <w:shd w:val="clear" w:color="auto" w:fill="FFFFFF"/>
    </w:rPr>
  </w:style>
  <w:style w:type="paragraph" w:customStyle="1" w:styleId="18">
    <w:name w:val="Основний текст1"/>
    <w:basedOn w:val="a1"/>
    <w:link w:val="aff3"/>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9">
    <w:name w:val="Абзац списка1"/>
    <w:aliases w:val="AC List 01,Bullet Number,Bullet 1,Use Case List Paragraph,lp1,lp11,List Paragraph11,Литература"/>
    <w:basedOn w:val="a1"/>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1"/>
    <w:rsid w:val="00A029A4"/>
    <w:pPr>
      <w:spacing w:before="100" w:beforeAutospacing="1" w:after="100" w:afterAutospacing="1"/>
    </w:pPr>
    <w:rPr>
      <w:lang w:val="ru-RU"/>
    </w:rPr>
  </w:style>
  <w:style w:type="paragraph" w:customStyle="1" w:styleId="listparagraphcxsplast">
    <w:name w:val="listparagraphcxsplast"/>
    <w:basedOn w:val="a1"/>
    <w:rsid w:val="00A029A4"/>
    <w:pPr>
      <w:spacing w:before="100" w:beforeAutospacing="1" w:after="100" w:afterAutospacing="1"/>
    </w:pPr>
    <w:rPr>
      <w:lang w:val="ru-RU"/>
    </w:rPr>
  </w:style>
  <w:style w:type="paragraph" w:customStyle="1" w:styleId="c7e0e3eeebeee2eeea">
    <w:name w:val="Зc7аe0гe3оeeлebоeeвe2оeeкea"/>
    <w:basedOn w:val="a1"/>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a">
    <w:name w:val="Без интервала1"/>
    <w:qFormat/>
    <w:rsid w:val="00A029A4"/>
    <w:pPr>
      <w:spacing w:after="0" w:line="240" w:lineRule="auto"/>
    </w:pPr>
    <w:rPr>
      <w:rFonts w:ascii="Calibri" w:eastAsia="Times New Roman" w:hAnsi="Calibri" w:cs="Times New Roman"/>
      <w:lang w:val="ru-RU" w:eastAsia="ru-RU"/>
    </w:rPr>
  </w:style>
  <w:style w:type="paragraph" w:styleId="36">
    <w:name w:val="Body Text Indent 3"/>
    <w:basedOn w:val="a1"/>
    <w:link w:val="37"/>
    <w:rsid w:val="00A029A4"/>
    <w:pPr>
      <w:spacing w:after="120"/>
      <w:ind w:left="283"/>
    </w:pPr>
    <w:rPr>
      <w:sz w:val="16"/>
      <w:szCs w:val="16"/>
    </w:rPr>
  </w:style>
  <w:style w:type="character" w:customStyle="1" w:styleId="37">
    <w:name w:val="Основний текст з відступом 3 Знак"/>
    <w:basedOn w:val="a2"/>
    <w:link w:val="36"/>
    <w:rsid w:val="00A029A4"/>
    <w:rPr>
      <w:rFonts w:ascii="Times New Roman" w:eastAsia="Times New Roman" w:hAnsi="Times New Roman" w:cs="Times New Roman"/>
      <w:sz w:val="16"/>
      <w:szCs w:val="16"/>
      <w:lang w:eastAsia="ru-RU"/>
    </w:rPr>
  </w:style>
  <w:style w:type="character" w:styleId="aff4">
    <w:name w:val="FollowedHyperlink"/>
    <w:uiPriority w:val="99"/>
    <w:unhideWhenUsed/>
    <w:rsid w:val="00A029A4"/>
    <w:rPr>
      <w:color w:val="954F72"/>
      <w:u w:val="single"/>
    </w:rPr>
  </w:style>
  <w:style w:type="paragraph" w:customStyle="1" w:styleId="msonormal0">
    <w:name w:val="msonormal"/>
    <w:basedOn w:val="a1"/>
    <w:rsid w:val="00A029A4"/>
    <w:pPr>
      <w:spacing w:before="100" w:beforeAutospacing="1" w:after="100" w:afterAutospacing="1"/>
    </w:pPr>
    <w:rPr>
      <w:lang w:eastAsia="uk-UA"/>
    </w:rPr>
  </w:style>
  <w:style w:type="paragraph" w:customStyle="1" w:styleId="xl72">
    <w:name w:val="xl72"/>
    <w:basedOn w:val="a1"/>
    <w:rsid w:val="00A029A4"/>
    <w:pPr>
      <w:spacing w:before="100" w:beforeAutospacing="1" w:after="100" w:afterAutospacing="1"/>
      <w:jc w:val="center"/>
      <w:textAlignment w:val="center"/>
    </w:pPr>
    <w:rPr>
      <w:lang w:eastAsia="uk-UA"/>
    </w:rPr>
  </w:style>
  <w:style w:type="paragraph" w:customStyle="1" w:styleId="xl73">
    <w:name w:val="xl7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1"/>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1"/>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1"/>
    <w:rsid w:val="00A029A4"/>
    <w:pPr>
      <w:spacing w:before="100" w:beforeAutospacing="1" w:after="100" w:afterAutospacing="1"/>
      <w:jc w:val="center"/>
      <w:textAlignment w:val="center"/>
    </w:pPr>
    <w:rPr>
      <w:lang w:eastAsia="uk-UA"/>
    </w:rPr>
  </w:style>
  <w:style w:type="paragraph" w:customStyle="1" w:styleId="xl98">
    <w:name w:val="xl9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f0">
    <w:name w:val="Без інтервалів Знак"/>
    <w:aliases w:val="ТNR AMPU Знак"/>
    <w:link w:val="af"/>
    <w:qFormat/>
    <w:locked/>
    <w:rsid w:val="00A029A4"/>
    <w:rPr>
      <w:rFonts w:ascii="Calibri" w:eastAsia="Calibri" w:hAnsi="Calibri" w:cs="Times New Roman"/>
    </w:rPr>
  </w:style>
  <w:style w:type="paragraph" w:customStyle="1" w:styleId="1b">
    <w:name w:val="Заголовок1"/>
    <w:basedOn w:val="a1"/>
    <w:next w:val="af4"/>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6">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5"/>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1"/>
    <w:rsid w:val="00A029A4"/>
    <w:pPr>
      <w:spacing w:before="100" w:beforeAutospacing="1" w:after="100" w:afterAutospacing="1"/>
    </w:pPr>
    <w:rPr>
      <w:lang w:val="ru-RU"/>
    </w:rPr>
  </w:style>
  <w:style w:type="character" w:customStyle="1" w:styleId="hps">
    <w:name w:val="hps"/>
    <w:rsid w:val="00A029A4"/>
  </w:style>
  <w:style w:type="character" w:customStyle="1" w:styleId="61">
    <w:name w:val="Заголовок 6 Знак"/>
    <w:basedOn w:val="a2"/>
    <w:link w:val="60"/>
    <w:uiPriority w:val="9"/>
    <w:semiHidden/>
    <w:rsid w:val="00A012B3"/>
    <w:rPr>
      <w:rFonts w:ascii="Times New Roman" w:eastAsia="Times New Roman" w:hAnsi="Times New Roman" w:cs="Times New Roman"/>
      <w:b/>
      <w:sz w:val="20"/>
      <w:szCs w:val="20"/>
      <w:lang w:eastAsia="uk-UA"/>
    </w:rPr>
  </w:style>
  <w:style w:type="paragraph" w:customStyle="1" w:styleId="111">
    <w:name w:val="Знак Знак1 Знак Знак Знак Знак1 Знак Знак Знак Знак Знак Знак Знак Знак Знак Знак Знак Знак Знак Знак Знак Знак Знак Знак"/>
    <w:basedOn w:val="a1"/>
    <w:rsid w:val="00A012B3"/>
    <w:rPr>
      <w:rFonts w:ascii="Verdana" w:hAnsi="Verdana" w:cs="Verdana"/>
      <w:sz w:val="20"/>
      <w:szCs w:val="20"/>
      <w:lang w:val="en-US" w:eastAsia="en-US"/>
    </w:rPr>
  </w:style>
  <w:style w:type="paragraph" w:customStyle="1" w:styleId="29">
    <w:name w:val="Звичайний2"/>
    <w:rsid w:val="00A012B3"/>
    <w:pPr>
      <w:spacing w:after="0" w:line="276" w:lineRule="auto"/>
    </w:pPr>
    <w:rPr>
      <w:rFonts w:ascii="Arial" w:eastAsia="Arial" w:hAnsi="Arial" w:cs="Arial"/>
      <w:color w:val="000000"/>
      <w:lang w:val="ru-RU" w:eastAsia="ru-RU"/>
    </w:rPr>
  </w:style>
  <w:style w:type="paragraph" w:customStyle="1" w:styleId="aff5">
    <w:name w:val="Знак"/>
    <w:basedOn w:val="a1"/>
    <w:rsid w:val="00A012B3"/>
    <w:rPr>
      <w:rFonts w:ascii="Verdana" w:eastAsia="Verdana" w:hAnsi="Verdana"/>
      <w:sz w:val="20"/>
      <w:szCs w:val="20"/>
      <w:lang w:val="x-none" w:eastAsia="x-none"/>
    </w:rPr>
  </w:style>
  <w:style w:type="character" w:customStyle="1" w:styleId="1c">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1"/>
    <w:rsid w:val="00A012B3"/>
    <w:pPr>
      <w:spacing w:before="100" w:beforeAutospacing="1" w:after="100" w:afterAutospacing="1"/>
    </w:pPr>
    <w:rPr>
      <w:lang w:eastAsia="uk-UA"/>
    </w:rPr>
  </w:style>
  <w:style w:type="paragraph" w:styleId="aff6">
    <w:name w:val="Subtitle"/>
    <w:basedOn w:val="a1"/>
    <w:link w:val="aff7"/>
    <w:uiPriority w:val="11"/>
    <w:qFormat/>
    <w:rsid w:val="00A012B3"/>
    <w:rPr>
      <w:sz w:val="26"/>
      <w:szCs w:val="20"/>
      <w:lang w:val="ru-RU"/>
    </w:rPr>
  </w:style>
  <w:style w:type="character" w:customStyle="1" w:styleId="aff7">
    <w:name w:val="Підзаголовок Знак"/>
    <w:basedOn w:val="a2"/>
    <w:link w:val="aff6"/>
    <w:uiPriority w:val="11"/>
    <w:rsid w:val="00A012B3"/>
    <w:rPr>
      <w:rFonts w:ascii="Times New Roman" w:eastAsia="Times New Roman" w:hAnsi="Times New Roman" w:cs="Times New Roman"/>
      <w:sz w:val="26"/>
      <w:szCs w:val="20"/>
      <w:lang w:val="ru-RU" w:eastAsia="ru-RU"/>
    </w:rPr>
  </w:style>
  <w:style w:type="character" w:styleId="aff8">
    <w:name w:val="Emphasis"/>
    <w:uiPriority w:val="20"/>
    <w:qFormat/>
    <w:rsid w:val="00A012B3"/>
    <w:rPr>
      <w:i/>
      <w:iCs/>
    </w:rPr>
  </w:style>
  <w:style w:type="paragraph" w:customStyle="1" w:styleId="font5">
    <w:name w:val="font5"/>
    <w:basedOn w:val="a1"/>
    <w:rsid w:val="00A012B3"/>
    <w:pPr>
      <w:spacing w:before="100" w:beforeAutospacing="1" w:after="100" w:afterAutospacing="1"/>
    </w:pPr>
    <w:rPr>
      <w:sz w:val="22"/>
      <w:szCs w:val="22"/>
      <w:lang w:val="ru-RU"/>
    </w:rPr>
  </w:style>
  <w:style w:type="paragraph" w:customStyle="1" w:styleId="font6">
    <w:name w:val="font6"/>
    <w:basedOn w:val="a1"/>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1"/>
    <w:rsid w:val="00A012B3"/>
    <w:pPr>
      <w:spacing w:before="100" w:beforeAutospacing="1" w:after="100" w:afterAutospacing="1"/>
    </w:pPr>
    <w:rPr>
      <w:sz w:val="22"/>
      <w:szCs w:val="22"/>
      <w:lang w:val="ru-RU"/>
    </w:rPr>
  </w:style>
  <w:style w:type="paragraph" w:customStyle="1" w:styleId="xl68">
    <w:name w:val="xl68"/>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1"/>
    <w:rsid w:val="00A012B3"/>
    <w:pPr>
      <w:spacing w:before="100" w:beforeAutospacing="1" w:after="100" w:afterAutospacing="1"/>
    </w:pPr>
    <w:rPr>
      <w:lang w:val="ru-RU"/>
    </w:rPr>
  </w:style>
  <w:style w:type="paragraph" w:customStyle="1" w:styleId="xl71">
    <w:name w:val="xl71"/>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8">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1"/>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1"/>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d">
    <w:name w:val="Обычный (веб)1"/>
    <w:basedOn w:val="a1"/>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1"/>
    <w:rsid w:val="00A012B3"/>
    <w:pPr>
      <w:spacing w:before="100" w:beforeAutospacing="1" w:after="100" w:afterAutospacing="1"/>
    </w:pPr>
    <w:rPr>
      <w:lang w:eastAsia="uk-UA"/>
    </w:rPr>
  </w:style>
  <w:style w:type="paragraph" w:customStyle="1" w:styleId="1e">
    <w:name w:val="Без інтервалів1"/>
    <w:uiPriority w:val="1"/>
    <w:qFormat/>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1"/>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1"/>
    <w:rsid w:val="00A012B3"/>
    <w:pPr>
      <w:suppressAutoHyphens/>
      <w:ind w:left="566" w:hanging="283"/>
    </w:pPr>
    <w:rPr>
      <w:lang w:eastAsia="ar-SA"/>
    </w:rPr>
  </w:style>
  <w:style w:type="paragraph" w:styleId="z-">
    <w:name w:val="HTML Top of Form"/>
    <w:basedOn w:val="a1"/>
    <w:next w:val="a1"/>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2"/>
    <w:link w:val="z-"/>
    <w:uiPriority w:val="99"/>
    <w:rsid w:val="00A012B3"/>
    <w:rPr>
      <w:rFonts w:ascii="Arial" w:eastAsia="Calibri" w:hAnsi="Arial" w:cs="Arial"/>
      <w:vanish/>
      <w:sz w:val="16"/>
      <w:szCs w:val="16"/>
    </w:rPr>
  </w:style>
  <w:style w:type="paragraph" w:styleId="z-1">
    <w:name w:val="HTML Bottom of Form"/>
    <w:basedOn w:val="a1"/>
    <w:next w:val="a1"/>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2"/>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9">
    <w:name w:val="Нормальний текст"/>
    <w:basedOn w:val="a1"/>
    <w:link w:val="affa"/>
    <w:rsid w:val="00A012B3"/>
    <w:pPr>
      <w:spacing w:before="120"/>
      <w:ind w:firstLine="567"/>
    </w:pPr>
    <w:rPr>
      <w:rFonts w:ascii="Antiqua" w:hAnsi="Antiqua"/>
      <w:sz w:val="26"/>
      <w:szCs w:val="20"/>
      <w:lang w:val="ru-RU"/>
    </w:rPr>
  </w:style>
  <w:style w:type="character" w:customStyle="1" w:styleId="affa">
    <w:name w:val="Нормальний текст Знак"/>
    <w:link w:val="aff9"/>
    <w:locked/>
    <w:rsid w:val="00A012B3"/>
    <w:rPr>
      <w:rFonts w:ascii="Antiqua" w:eastAsia="Times New Roman" w:hAnsi="Antiqua" w:cs="Times New Roman"/>
      <w:sz w:val="26"/>
      <w:szCs w:val="20"/>
      <w:lang w:val="ru-RU" w:eastAsia="ru-RU"/>
    </w:rPr>
  </w:style>
  <w:style w:type="character" w:customStyle="1" w:styleId="affb">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f">
    <w:name w:val="Немає списку1"/>
    <w:next w:val="a4"/>
    <w:uiPriority w:val="99"/>
    <w:semiHidden/>
    <w:rsid w:val="00A012B3"/>
  </w:style>
  <w:style w:type="character" w:customStyle="1" w:styleId="affc">
    <w:name w:val="Текст виноски Знак"/>
    <w:link w:val="affd"/>
    <w:uiPriority w:val="99"/>
    <w:rsid w:val="00A012B3"/>
    <w:rPr>
      <w:rFonts w:ascii="Arial" w:hAnsi="Arial" w:cs="Arial"/>
    </w:rPr>
  </w:style>
  <w:style w:type="paragraph" w:styleId="affd">
    <w:name w:val="footnote text"/>
    <w:basedOn w:val="a1"/>
    <w:link w:val="affc"/>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f0">
    <w:name w:val="Текст виноски Знак1"/>
    <w:basedOn w:val="a2"/>
    <w:uiPriority w:val="99"/>
    <w:rsid w:val="00A012B3"/>
    <w:rPr>
      <w:rFonts w:ascii="Times New Roman" w:eastAsia="Times New Roman" w:hAnsi="Times New Roman" w:cs="Times New Roman"/>
      <w:sz w:val="20"/>
      <w:szCs w:val="20"/>
      <w:lang w:eastAsia="ru-RU"/>
    </w:rPr>
  </w:style>
  <w:style w:type="character" w:customStyle="1" w:styleId="1f1">
    <w:name w:val="Текст сноски Знак1"/>
    <w:uiPriority w:val="99"/>
    <w:rsid w:val="00A012B3"/>
    <w:rPr>
      <w:lang w:val="uk-UA"/>
    </w:rPr>
  </w:style>
  <w:style w:type="character" w:customStyle="1" w:styleId="affe">
    <w:name w:val="Текст Знак"/>
    <w:link w:val="afff"/>
    <w:rsid w:val="00A012B3"/>
    <w:rPr>
      <w:rFonts w:ascii="Courier New" w:hAnsi="Courier New" w:cs="Courier New"/>
    </w:rPr>
  </w:style>
  <w:style w:type="paragraph" w:styleId="afff">
    <w:name w:val="Plain Text"/>
    <w:basedOn w:val="a1"/>
    <w:link w:val="affe"/>
    <w:rsid w:val="00A012B3"/>
    <w:rPr>
      <w:rFonts w:ascii="Courier New" w:eastAsiaTheme="minorHAnsi" w:hAnsi="Courier New" w:cs="Courier New"/>
      <w:sz w:val="22"/>
      <w:szCs w:val="22"/>
      <w:lang w:eastAsia="en-US"/>
    </w:rPr>
  </w:style>
  <w:style w:type="character" w:customStyle="1" w:styleId="1f2">
    <w:name w:val="Текст Знак1"/>
    <w:basedOn w:val="a2"/>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1"/>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1"/>
    <w:rsid w:val="00A012B3"/>
    <w:pPr>
      <w:spacing w:before="100" w:beforeAutospacing="1" w:after="100" w:afterAutospacing="1"/>
    </w:pPr>
    <w:rPr>
      <w:lang w:val="ru-RU" w:eastAsia="en-US"/>
    </w:rPr>
  </w:style>
  <w:style w:type="table" w:customStyle="1" w:styleId="1f3">
    <w:name w:val="Сітка таблиці1"/>
    <w:basedOn w:val="a3"/>
    <w:next w:val="a9"/>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a">
    <w:name w:val="Основной текст (2)_"/>
    <w:link w:val="2b"/>
    <w:locked/>
    <w:rsid w:val="00D8326E"/>
    <w:rPr>
      <w:shd w:val="clear" w:color="auto" w:fill="FFFFFF"/>
    </w:rPr>
  </w:style>
  <w:style w:type="paragraph" w:customStyle="1" w:styleId="2b">
    <w:name w:val="Основной текст (2)"/>
    <w:basedOn w:val="a1"/>
    <w:link w:val="2a"/>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c">
    <w:name w:val="Сітка таблиці2"/>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ітка таблиці3"/>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Пункт"/>
    <w:basedOn w:val="a1"/>
    <w:rsid w:val="00D8326E"/>
    <w:pPr>
      <w:tabs>
        <w:tab w:val="num" w:pos="1980"/>
      </w:tabs>
      <w:ind w:left="1404" w:hanging="504"/>
      <w:jc w:val="both"/>
    </w:pPr>
    <w:rPr>
      <w:lang w:val="ru-RU"/>
    </w:rPr>
  </w:style>
  <w:style w:type="character" w:customStyle="1" w:styleId="fontstyle01">
    <w:name w:val="fontstyle01"/>
    <w:basedOn w:val="a2"/>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1"/>
    <w:rsid w:val="004849BE"/>
    <w:pPr>
      <w:spacing w:before="100" w:beforeAutospacing="1" w:after="100" w:afterAutospacing="1"/>
    </w:pPr>
    <w:rPr>
      <w:lang w:eastAsia="uk-UA"/>
    </w:rPr>
  </w:style>
  <w:style w:type="character" w:customStyle="1" w:styleId="80">
    <w:name w:val="Заголовок 8 Знак"/>
    <w:basedOn w:val="a2"/>
    <w:link w:val="8"/>
    <w:uiPriority w:val="9"/>
    <w:rsid w:val="003C0FB3"/>
    <w:rPr>
      <w:rFonts w:ascii="Times New Roman" w:eastAsia="Times New Roman" w:hAnsi="Times New Roman" w:cs="Times New Roman"/>
      <w:sz w:val="24"/>
      <w:u w:val="single"/>
      <w:lang w:eastAsia="uk-UA"/>
    </w:rPr>
  </w:style>
  <w:style w:type="character" w:customStyle="1" w:styleId="90">
    <w:name w:val="Заголовок 9 Знак"/>
    <w:basedOn w:val="a2"/>
    <w:link w:val="9"/>
    <w:uiPriority w:val="9"/>
    <w:rsid w:val="003C0FB3"/>
    <w:rPr>
      <w:rFonts w:ascii="Arial" w:eastAsia="Times New Roman" w:hAnsi="Arial" w:cs="Arial"/>
      <w:lang w:val="uk" w:eastAsia="ru-RU"/>
    </w:rPr>
  </w:style>
  <w:style w:type="paragraph" w:customStyle="1" w:styleId="112">
    <w:name w:val="Знак Знак1 Знак Знак Знак Знак1 Знак Знак Знак Знак Знак Знак Знак Знак Знак Знак Знак Знак Знак Знак Знак Знак Знак Знак"/>
    <w:basedOn w:val="a1"/>
    <w:rsid w:val="003C0FB3"/>
    <w:rPr>
      <w:rFonts w:ascii="Verdana" w:hAnsi="Verdana" w:cs="Verdana"/>
      <w:sz w:val="20"/>
      <w:szCs w:val="20"/>
      <w:lang w:val="en-US" w:eastAsia="en-US"/>
    </w:rPr>
  </w:style>
  <w:style w:type="paragraph" w:customStyle="1" w:styleId="3a">
    <w:name w:val="Звичайний3"/>
    <w:rsid w:val="003C0FB3"/>
    <w:pPr>
      <w:spacing w:after="0" w:line="276" w:lineRule="auto"/>
    </w:pPr>
    <w:rPr>
      <w:rFonts w:ascii="Arial" w:eastAsia="Arial" w:hAnsi="Arial" w:cs="Arial"/>
      <w:color w:val="000000"/>
      <w:lang w:val="ru-RU" w:eastAsia="ru-RU"/>
    </w:rPr>
  </w:style>
  <w:style w:type="paragraph" w:customStyle="1" w:styleId="afff1">
    <w:name w:val="Знак"/>
    <w:basedOn w:val="a1"/>
    <w:rsid w:val="003C0FB3"/>
    <w:rPr>
      <w:rFonts w:ascii="Verdana" w:eastAsia="Verdana" w:hAnsi="Verdana"/>
      <w:sz w:val="20"/>
      <w:szCs w:val="20"/>
      <w:lang w:val="x-none" w:eastAsia="x-none"/>
    </w:rPr>
  </w:style>
  <w:style w:type="character" w:styleId="afff2">
    <w:name w:val="Unresolved Mention"/>
    <w:uiPriority w:val="99"/>
    <w:semiHidden/>
    <w:unhideWhenUsed/>
    <w:rsid w:val="003C0FB3"/>
    <w:rPr>
      <w:color w:val="605E5C"/>
      <w:shd w:val="clear" w:color="auto" w:fill="E1DFDD"/>
    </w:rPr>
  </w:style>
  <w:style w:type="table" w:customStyle="1" w:styleId="TableNormal0">
    <w:name w:val="TableNormal"/>
    <w:rsid w:val="003C0FB3"/>
    <w:rPr>
      <w:rFonts w:ascii="Calibri" w:eastAsia="Calibri" w:hAnsi="Calibri" w:cs="Calibri"/>
      <w:lang w:val="uk" w:eastAsia="uk-UA"/>
    </w:rPr>
    <w:tblPr>
      <w:tblCellMar>
        <w:top w:w="100" w:type="dxa"/>
        <w:left w:w="100" w:type="dxa"/>
        <w:bottom w:w="100" w:type="dxa"/>
        <w:right w:w="100" w:type="dxa"/>
      </w:tblCellMar>
    </w:tblPr>
  </w:style>
  <w:style w:type="numbering" w:customStyle="1" w:styleId="1f4">
    <w:name w:val="Нет списка1"/>
    <w:next w:val="a4"/>
    <w:uiPriority w:val="99"/>
    <w:semiHidden/>
    <w:unhideWhenUsed/>
    <w:rsid w:val="003C0FB3"/>
  </w:style>
  <w:style w:type="paragraph" w:customStyle="1" w:styleId="afff3">
    <w:name w:val="Îáû÷íûé"/>
    <w:rsid w:val="003C0FB3"/>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1f5">
    <w:name w:val="Название1"/>
    <w:qFormat/>
    <w:rsid w:val="003C0FB3"/>
    <w:pPr>
      <w:spacing w:after="0" w:line="240" w:lineRule="auto"/>
      <w:jc w:val="center"/>
    </w:pPr>
    <w:rPr>
      <w:rFonts w:ascii="Times New Roman" w:eastAsia="Times New Roman" w:hAnsi="Times New Roman" w:cs="Times New Roman"/>
      <w:b/>
      <w:i/>
      <w:sz w:val="28"/>
      <w:szCs w:val="20"/>
      <w:lang w:eastAsia="ru-RU"/>
    </w:rPr>
  </w:style>
  <w:style w:type="paragraph" w:customStyle="1" w:styleId="Iauiue">
    <w:name w:val="Iau?iue"/>
    <w:rsid w:val="003C0F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iiianoaieou">
    <w:name w:val="iiia? no?aieou"/>
    <w:rsid w:val="003C0FB3"/>
  </w:style>
  <w:style w:type="paragraph" w:customStyle="1" w:styleId="afff4">
    <w:name w:val="Знак Знак Знак Знак"/>
    <w:rsid w:val="003C0FB3"/>
    <w:pPr>
      <w:spacing w:after="0" w:line="240" w:lineRule="auto"/>
    </w:pPr>
    <w:rPr>
      <w:rFonts w:ascii="Verdana" w:eastAsia="Times New Roman" w:hAnsi="Verdana" w:cs="Times New Roman"/>
      <w:sz w:val="20"/>
      <w:szCs w:val="20"/>
      <w:lang w:val="en-US" w:eastAsia="uk-UA"/>
    </w:rPr>
  </w:style>
  <w:style w:type="paragraph" w:customStyle="1" w:styleId="CharChar1">
    <w:name w:val="Char Знак Знак Char Знак Знак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2d">
    <w:name w:val="Знак Знак Знак Знак2"/>
    <w:rsid w:val="003C0FB3"/>
    <w:pPr>
      <w:spacing w:after="0" w:line="240" w:lineRule="auto"/>
    </w:pPr>
    <w:rPr>
      <w:rFonts w:ascii="Verdana" w:eastAsia="Times New Roman" w:hAnsi="Verdana" w:cs="Times New Roman"/>
      <w:sz w:val="20"/>
      <w:szCs w:val="20"/>
      <w:lang w:val="en-US" w:eastAsia="uk-UA"/>
    </w:rPr>
  </w:style>
  <w:style w:type="paragraph" w:customStyle="1" w:styleId="113">
    <w:name w:val="Знак Знак Знак Знак1 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5">
    <w:name w:val="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paragraph" w:customStyle="1" w:styleId="afff6">
    <w:name w:val="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7">
    <w:name w:val="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8">
    <w:name w:val="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6">
    <w:name w:val="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FR1">
    <w:name w:val="FR1"/>
    <w:rsid w:val="003C0FB3"/>
    <w:pPr>
      <w:widowControl w:val="0"/>
      <w:snapToGrid w:val="0"/>
      <w:spacing w:after="0" w:line="240" w:lineRule="auto"/>
      <w:ind w:left="40"/>
      <w:jc w:val="both"/>
    </w:pPr>
    <w:rPr>
      <w:rFonts w:ascii="Times New Roman" w:eastAsia="Times New Roman" w:hAnsi="Times New Roman" w:cs="Times New Roman"/>
      <w:sz w:val="20"/>
      <w:szCs w:val="20"/>
      <w:lang w:eastAsia="uk-UA"/>
    </w:rPr>
  </w:style>
  <w:style w:type="paragraph" w:styleId="afff9">
    <w:name w:val="Block Text"/>
    <w:rsid w:val="003C0FB3"/>
    <w:pPr>
      <w:spacing w:after="0" w:line="240" w:lineRule="auto"/>
      <w:ind w:left="-567" w:right="-1050"/>
      <w:jc w:val="both"/>
    </w:pPr>
    <w:rPr>
      <w:rFonts w:ascii="Times New Roman" w:eastAsia="Times New Roman" w:hAnsi="Times New Roman" w:cs="Times New Roman"/>
      <w:sz w:val="28"/>
      <w:szCs w:val="24"/>
      <w:lang w:eastAsia="uk-UA"/>
    </w:rPr>
  </w:style>
  <w:style w:type="paragraph" w:customStyle="1" w:styleId="CharChar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a">
    <w:name w:val="Öåíòð"/>
    <w:rsid w:val="003C0FB3"/>
    <w:pPr>
      <w:widowControl w:val="0"/>
      <w:spacing w:after="0" w:line="210" w:lineRule="atLeast"/>
      <w:jc w:val="center"/>
    </w:pPr>
    <w:rPr>
      <w:rFonts w:ascii="Times New Roman" w:eastAsia="Times New Roman" w:hAnsi="Times New Roman" w:cs="Times New Roman"/>
      <w:sz w:val="20"/>
      <w:szCs w:val="20"/>
      <w:lang w:val="en-US" w:eastAsia="ru-RU"/>
    </w:rPr>
  </w:style>
  <w:style w:type="paragraph" w:customStyle="1" w:styleId="1f7">
    <w:name w:val="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4">
    <w:name w:val="Знак Знак Знак Знак1 Знак Знак Знак1"/>
    <w:rsid w:val="003C0FB3"/>
    <w:pPr>
      <w:spacing w:after="0" w:line="240" w:lineRule="auto"/>
    </w:pPr>
    <w:rPr>
      <w:rFonts w:ascii="Verdana" w:eastAsia="Times New Roman" w:hAnsi="Verdana" w:cs="Verdana"/>
      <w:sz w:val="20"/>
      <w:szCs w:val="20"/>
      <w:lang w:val="en-US" w:eastAsia="uk-UA"/>
    </w:rPr>
  </w:style>
  <w:style w:type="paragraph" w:styleId="afffb">
    <w:name w:val="List Bullet"/>
    <w:basedOn w:val="afffc"/>
    <w:uiPriority w:val="99"/>
    <w:rsid w:val="003C0FB3"/>
    <w:pPr>
      <w:spacing w:after="120" w:line="280" w:lineRule="exact"/>
      <w:ind w:left="1363"/>
    </w:pPr>
    <w:rPr>
      <w:rFonts w:ascii="Arial Narrow" w:hAnsi="Arial Narrow"/>
      <w:sz w:val="22"/>
      <w:szCs w:val="20"/>
      <w:lang w:val="ru-RU" w:eastAsia="ru-RU"/>
    </w:rPr>
  </w:style>
  <w:style w:type="paragraph" w:styleId="afffc">
    <w:name w:val="List"/>
    <w:uiPriority w:val="99"/>
    <w:rsid w:val="003C0FB3"/>
    <w:pPr>
      <w:spacing w:after="0" w:line="240" w:lineRule="auto"/>
      <w:ind w:left="283" w:hanging="283"/>
    </w:pPr>
    <w:rPr>
      <w:rFonts w:ascii="Times New Roman" w:eastAsia="Times New Roman" w:hAnsi="Times New Roman" w:cs="Times New Roman"/>
      <w:sz w:val="24"/>
      <w:szCs w:val="24"/>
      <w:lang w:val="en-GB" w:eastAsia="uk-UA"/>
    </w:rPr>
  </w:style>
  <w:style w:type="paragraph" w:customStyle="1" w:styleId="Aaoieeeieiioeooe">
    <w:name w:val="Aa?oiee eieiioeooe"/>
    <w:rsid w:val="003C0FB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DefinitionList">
    <w:name w:val="Definition List"/>
    <w:rsid w:val="003C0FB3"/>
    <w:pPr>
      <w:suppressAutoHyphens/>
      <w:spacing w:after="0" w:line="240" w:lineRule="auto"/>
      <w:ind w:left="360"/>
    </w:pPr>
    <w:rPr>
      <w:rFonts w:ascii="Times New Roman" w:eastAsia="Times New Roman" w:hAnsi="Times New Roman" w:cs="Times New Roman"/>
      <w:sz w:val="24"/>
      <w:szCs w:val="24"/>
      <w:lang w:eastAsia="ar-SA"/>
    </w:rPr>
  </w:style>
  <w:style w:type="paragraph" w:customStyle="1" w:styleId="xl24">
    <w:name w:val="xl24"/>
    <w:rsid w:val="003C0FB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5">
    <w:name w:val="xl25"/>
    <w:rsid w:val="003C0FB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6">
    <w:name w:val="xl2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7">
    <w:name w:val="xl2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8">
    <w:name w:val="xl28"/>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29">
    <w:name w:val="xl29"/>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30">
    <w:name w:val="xl30"/>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31">
    <w:name w:val="xl31"/>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2">
    <w:name w:val="xl32"/>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3">
    <w:name w:val="xl33"/>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4">
    <w:name w:val="xl34"/>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5">
    <w:name w:val="xl35"/>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80"/>
      <w:sz w:val="28"/>
      <w:szCs w:val="28"/>
      <w:lang w:val="uk" w:eastAsia="ru-RU"/>
    </w:rPr>
  </w:style>
  <w:style w:type="paragraph" w:customStyle="1" w:styleId="xl36">
    <w:name w:val="xl3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7">
    <w:name w:val="xl3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8">
    <w:name w:val="xl38"/>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39">
    <w:name w:val="xl39"/>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40">
    <w:name w:val="xl40"/>
    <w:rsid w:val="003C0FB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1">
    <w:name w:val="xl41"/>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2">
    <w:name w:val="xl42"/>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3">
    <w:name w:val="xl43"/>
    <w:rsid w:val="003C0F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4">
    <w:name w:val="xl44"/>
    <w:rsid w:val="003C0FB3"/>
    <w:pPr>
      <w:pBdr>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5">
    <w:name w:val="xl45"/>
    <w:rsid w:val="003C0F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6">
    <w:name w:val="xl46"/>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7">
    <w:name w:val="xl47"/>
    <w:rsid w:val="003C0FB3"/>
    <w:pPr>
      <w:pBdr>
        <w:top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8">
    <w:name w:val="xl48"/>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9">
    <w:name w:val="xl49"/>
    <w:rsid w:val="003C0FB3"/>
    <w:pPr>
      <w:pBdr>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afffd">
    <w:name w:val="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0">
    <w:name w:val="Нумерация"/>
    <w:rsid w:val="003C0FB3"/>
    <w:pPr>
      <w:numPr>
        <w:numId w:val="2"/>
      </w:numPr>
      <w:spacing w:after="0" w:line="240" w:lineRule="auto"/>
    </w:pPr>
    <w:rPr>
      <w:rFonts w:ascii="Times New Roman" w:eastAsia="Times New Roman" w:hAnsi="Times New Roman" w:cs="Times New Roman"/>
      <w:sz w:val="28"/>
      <w:szCs w:val="20"/>
      <w:lang w:val="uk" w:eastAsia="ru-RU"/>
    </w:rPr>
  </w:style>
  <w:style w:type="character" w:customStyle="1" w:styleId="spelle">
    <w:name w:val="spelle"/>
    <w:rsid w:val="003C0FB3"/>
  </w:style>
  <w:style w:type="paragraph" w:customStyle="1" w:styleId="1f8">
    <w:name w:val="Знак1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9">
    <w:name w:val="Знак Знак Знак Знак1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5">
    <w:name w:val="Знак Знак Знак Знак1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a">
    <w:name w:val="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6">
    <w:name w:val="Знак Знак Знак Знак1 Знак Знак1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b">
    <w:name w:val="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c">
    <w:name w:val="Знак1"/>
    <w:rsid w:val="003C0FB3"/>
    <w:pPr>
      <w:spacing w:after="0" w:line="240" w:lineRule="auto"/>
    </w:pPr>
    <w:rPr>
      <w:rFonts w:ascii="Verdana" w:eastAsia="Times New Roman" w:hAnsi="Verdana" w:cs="Verdana"/>
      <w:sz w:val="20"/>
      <w:szCs w:val="20"/>
      <w:lang w:val="en-US" w:eastAsia="uk-UA"/>
    </w:rPr>
  </w:style>
  <w:style w:type="paragraph" w:customStyle="1" w:styleId="1fd">
    <w:name w:val="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7">
    <w:name w:val="Знак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WW-3">
    <w:name w:val="WW-Основной текст 3"/>
    <w:rsid w:val="003C0FB3"/>
    <w:pPr>
      <w:widowControl w:val="0"/>
      <w:suppressAutoHyphens/>
      <w:spacing w:after="0" w:line="240" w:lineRule="auto"/>
    </w:pPr>
    <w:rPr>
      <w:rFonts w:ascii="Garamond" w:eastAsia="Tahoma" w:hAnsi="Garamond" w:cs="Times New Roman"/>
      <w:sz w:val="24"/>
      <w:szCs w:val="20"/>
      <w:lang w:val="uk" w:eastAsia="ru-RU"/>
    </w:rPr>
  </w:style>
  <w:style w:type="character" w:customStyle="1" w:styleId="blocktitle">
    <w:name w:val="blocktitle"/>
    <w:rsid w:val="003C0FB3"/>
  </w:style>
  <w:style w:type="character" w:customStyle="1" w:styleId="ts8">
    <w:name w:val="ts8"/>
    <w:rsid w:val="003C0FB3"/>
  </w:style>
  <w:style w:type="character" w:customStyle="1" w:styleId="ts3">
    <w:name w:val="ts3"/>
    <w:rsid w:val="003C0FB3"/>
  </w:style>
  <w:style w:type="paragraph" w:customStyle="1" w:styleId="CharChar2">
    <w:name w:val="Char Знак Знак Char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e">
    <w:name w:val="Знак Знак Знак Знак1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8">
    <w:name w:val="Знак Знак Знак Знак1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ff">
    <w:name w:val="заголовок 1"/>
    <w:rsid w:val="003C0FB3"/>
    <w:pPr>
      <w:keepNext/>
      <w:spacing w:after="0" w:line="240" w:lineRule="auto"/>
    </w:pPr>
    <w:rPr>
      <w:rFonts w:ascii="Arial" w:eastAsia="Times New Roman" w:hAnsi="Arial" w:cs="Times New Roman"/>
      <w:b/>
      <w:caps/>
      <w:sz w:val="18"/>
      <w:szCs w:val="20"/>
      <w:lang w:val="uk" w:eastAsia="ru-RU"/>
    </w:rPr>
  </w:style>
  <w:style w:type="paragraph" w:customStyle="1" w:styleId="2e">
    <w:name w:val="заголовок 2"/>
    <w:rsid w:val="003C0FB3"/>
    <w:pPr>
      <w:keepNext/>
      <w:spacing w:after="0" w:line="240" w:lineRule="auto"/>
      <w:jc w:val="center"/>
    </w:pPr>
    <w:rPr>
      <w:rFonts w:ascii="Arial" w:eastAsia="Times New Roman" w:hAnsi="Arial" w:cs="Times New Roman"/>
      <w:b/>
      <w:caps/>
      <w:sz w:val="18"/>
      <w:szCs w:val="20"/>
      <w:lang w:val="uk" w:eastAsia="ru-RU"/>
    </w:rPr>
  </w:style>
  <w:style w:type="character" w:customStyle="1" w:styleId="42">
    <w:name w:val="Знак Знак4"/>
    <w:rsid w:val="003C0FB3"/>
    <w:rPr>
      <w:rFonts w:ascii="Arial" w:hAnsi="Arial"/>
      <w:b/>
      <w:caps/>
      <w:spacing w:val="20"/>
      <w:sz w:val="18"/>
      <w:lang w:val="ru-RU" w:eastAsia="ru-RU" w:bidi="ar-SA"/>
    </w:rPr>
  </w:style>
  <w:style w:type="character" w:customStyle="1" w:styleId="3b">
    <w:name w:val="Знак Знак3"/>
    <w:rsid w:val="003C0FB3"/>
    <w:rPr>
      <w:rFonts w:ascii="Arial" w:hAnsi="Arial"/>
      <w:b/>
      <w:caps/>
      <w:spacing w:val="20"/>
      <w:sz w:val="18"/>
      <w:lang w:val="ru-RU" w:eastAsia="ru-RU" w:bidi="ar-SA"/>
    </w:rPr>
  </w:style>
  <w:style w:type="paragraph" w:customStyle="1" w:styleId="afffe">
    <w:name w:val="Òåêñò"/>
    <w:rsid w:val="003C0FB3"/>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1ff0">
    <w:name w:val="Знак1 Знак Знак Знак"/>
    <w:rsid w:val="003C0FB3"/>
    <w:pPr>
      <w:spacing w:after="0" w:line="240" w:lineRule="auto"/>
    </w:pPr>
    <w:rPr>
      <w:rFonts w:ascii="Verdana" w:eastAsia="Times New Roman" w:hAnsi="Verdana" w:cs="Verdana"/>
      <w:sz w:val="20"/>
      <w:szCs w:val="20"/>
      <w:lang w:val="en-US" w:eastAsia="uk-UA"/>
    </w:rPr>
  </w:style>
  <w:style w:type="character" w:customStyle="1" w:styleId="2f">
    <w:name w:val="Знак Знак2"/>
    <w:rsid w:val="003C0FB3"/>
    <w:rPr>
      <w:b/>
      <w:bCs/>
      <w:sz w:val="24"/>
      <w:szCs w:val="24"/>
      <w:lang w:val="uk-UA" w:eastAsia="ru-RU" w:bidi="ar-SA"/>
    </w:rPr>
  </w:style>
  <w:style w:type="character" w:customStyle="1" w:styleId="1ff1">
    <w:name w:val="Знак Знак1"/>
    <w:rsid w:val="003C0FB3"/>
    <w:rPr>
      <w:b/>
      <w:bCs/>
      <w:i/>
      <w:iCs/>
      <w:sz w:val="32"/>
      <w:szCs w:val="24"/>
      <w:lang w:val="uk-UA" w:eastAsia="ru-RU" w:bidi="ar-SA"/>
    </w:rPr>
  </w:style>
  <w:style w:type="character" w:customStyle="1" w:styleId="52">
    <w:name w:val="Знак Знак5"/>
    <w:locked/>
    <w:rsid w:val="003C0FB3"/>
    <w:rPr>
      <w:sz w:val="24"/>
      <w:szCs w:val="24"/>
      <w:lang w:val="ru-RU" w:eastAsia="ru-RU" w:bidi="ar-SA"/>
    </w:rPr>
  </w:style>
  <w:style w:type="paragraph" w:customStyle="1" w:styleId="119">
    <w:name w:val="Знак11"/>
    <w:rsid w:val="003C0FB3"/>
    <w:pPr>
      <w:spacing w:after="0" w:line="240" w:lineRule="auto"/>
    </w:pPr>
    <w:rPr>
      <w:rFonts w:ascii="Verdana" w:eastAsia="Times New Roman" w:hAnsi="Verdana" w:cs="Verdana"/>
      <w:sz w:val="20"/>
      <w:szCs w:val="20"/>
      <w:lang w:val="en-US" w:eastAsia="uk-UA"/>
    </w:rPr>
  </w:style>
  <w:style w:type="paragraph" w:customStyle="1" w:styleId="1110">
    <w:name w:val="Знак Знак Знак Знак1 Знак Знак1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1">
    <w:name w:val="Знак Знак Знак Знак1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11a">
    <w:name w:val="Знак1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b">
    <w:name w:val="Знак1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2">
    <w:name w:val="Знак Знак Знак Знак1 Знак Знак Знак1 Знак Знак Знак Знак Знак Знак1"/>
    <w:rsid w:val="003C0FB3"/>
    <w:pPr>
      <w:spacing w:after="0" w:line="240" w:lineRule="auto"/>
    </w:pPr>
    <w:rPr>
      <w:rFonts w:ascii="Verdana" w:eastAsia="Times New Roman" w:hAnsi="Verdana" w:cs="Verdana"/>
      <w:sz w:val="20"/>
      <w:szCs w:val="20"/>
      <w:lang w:val="en-US" w:eastAsia="uk-UA"/>
    </w:rPr>
  </w:style>
  <w:style w:type="character" w:customStyle="1" w:styleId="410">
    <w:name w:val="Знак Знак41"/>
    <w:rsid w:val="003C0FB3"/>
    <w:rPr>
      <w:rFonts w:ascii="Arial" w:hAnsi="Arial" w:cs="Arial" w:hint="default"/>
      <w:b/>
      <w:bCs w:val="0"/>
      <w:caps/>
      <w:spacing w:val="20"/>
      <w:sz w:val="18"/>
      <w:lang w:val="ru-RU" w:eastAsia="ru-RU" w:bidi="ar-SA"/>
    </w:rPr>
  </w:style>
  <w:style w:type="character" w:customStyle="1" w:styleId="311">
    <w:name w:val="Знак Знак31"/>
    <w:rsid w:val="003C0FB3"/>
    <w:rPr>
      <w:rFonts w:ascii="Arial" w:hAnsi="Arial" w:cs="Arial" w:hint="default"/>
      <w:b/>
      <w:bCs w:val="0"/>
      <w:caps/>
      <w:spacing w:val="20"/>
      <w:sz w:val="18"/>
      <w:lang w:val="ru-RU" w:eastAsia="ru-RU" w:bidi="ar-SA"/>
    </w:rPr>
  </w:style>
  <w:style w:type="character" w:customStyle="1" w:styleId="213">
    <w:name w:val="Знак Знак21"/>
    <w:rsid w:val="003C0FB3"/>
    <w:rPr>
      <w:b/>
      <w:bCs/>
      <w:sz w:val="24"/>
      <w:szCs w:val="24"/>
      <w:lang w:val="uk-UA" w:eastAsia="ru-RU" w:bidi="ar-SA"/>
    </w:rPr>
  </w:style>
  <w:style w:type="character" w:customStyle="1" w:styleId="11c">
    <w:name w:val="Знак Знак11"/>
    <w:rsid w:val="003C0FB3"/>
    <w:rPr>
      <w:b/>
      <w:bCs/>
      <w:i/>
      <w:iCs/>
      <w:sz w:val="32"/>
      <w:szCs w:val="24"/>
      <w:lang w:val="uk-UA" w:eastAsia="ru-RU" w:bidi="ar-SA"/>
    </w:rPr>
  </w:style>
  <w:style w:type="paragraph" w:customStyle="1" w:styleId="1ff2">
    <w:name w:val="Знак Знак Знак Знак1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styleId="affff">
    <w:name w:val="caption"/>
    <w:uiPriority w:val="35"/>
    <w:qFormat/>
    <w:rsid w:val="003C0FB3"/>
    <w:pPr>
      <w:spacing w:after="0" w:line="240" w:lineRule="auto"/>
    </w:pPr>
    <w:rPr>
      <w:rFonts w:ascii="Times New Roman" w:eastAsia="Times New Roman" w:hAnsi="Times New Roman" w:cs="Times New Roman"/>
      <w:sz w:val="28"/>
      <w:szCs w:val="24"/>
      <w:lang w:eastAsia="ru-RU"/>
    </w:rPr>
  </w:style>
  <w:style w:type="paragraph" w:customStyle="1" w:styleId="1ff3">
    <w:name w:val="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d">
    <w:name w:val="Знак Знак Знак1 Знак Знак Знак Знак Знак 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styleId="affff0">
    <w:name w:val="Revision"/>
    <w:hidden/>
    <w:uiPriority w:val="99"/>
    <w:semiHidden/>
    <w:rsid w:val="003C0FB3"/>
    <w:pPr>
      <w:spacing w:after="0" w:line="240" w:lineRule="auto"/>
    </w:pPr>
    <w:rPr>
      <w:rFonts w:ascii="Times New Roman CYR" w:eastAsia="Times New Roman" w:hAnsi="Times New Roman CYR" w:cs="Times New Roman"/>
      <w:sz w:val="24"/>
      <w:szCs w:val="24"/>
      <w:lang w:eastAsia="ru-RU"/>
    </w:rPr>
  </w:style>
  <w:style w:type="character" w:customStyle="1" w:styleId="xfm40946700">
    <w:name w:val="xfm_40946700"/>
    <w:rsid w:val="003C0FB3"/>
  </w:style>
  <w:style w:type="paragraph" w:customStyle="1" w:styleId="Style7">
    <w:name w:val="Style7"/>
    <w:uiPriority w:val="99"/>
    <w:rsid w:val="003C0FB3"/>
    <w:pPr>
      <w:widowControl w:val="0"/>
      <w:autoSpaceDE w:val="0"/>
      <w:autoSpaceDN w:val="0"/>
      <w:adjustRightInd w:val="0"/>
      <w:spacing w:after="0" w:line="320" w:lineRule="exact"/>
      <w:ind w:firstLine="742"/>
      <w:jc w:val="both"/>
    </w:pPr>
    <w:rPr>
      <w:rFonts w:ascii="Times New Roman" w:eastAsia="Times New Roman" w:hAnsi="Times New Roman" w:cs="Times New Roman"/>
      <w:sz w:val="24"/>
      <w:szCs w:val="24"/>
      <w:lang w:val="uk" w:eastAsia="ru-RU"/>
    </w:rPr>
  </w:style>
  <w:style w:type="numbering" w:customStyle="1" w:styleId="11e">
    <w:name w:val="Нет списка11"/>
    <w:next w:val="a4"/>
    <w:uiPriority w:val="99"/>
    <w:semiHidden/>
    <w:unhideWhenUsed/>
    <w:rsid w:val="003C0FB3"/>
  </w:style>
  <w:style w:type="numbering" w:customStyle="1" w:styleId="1113">
    <w:name w:val="Нет списка111"/>
    <w:next w:val="a4"/>
    <w:uiPriority w:val="99"/>
    <w:semiHidden/>
    <w:unhideWhenUsed/>
    <w:rsid w:val="003C0FB3"/>
  </w:style>
  <w:style w:type="table" w:customStyle="1" w:styleId="11f">
    <w:name w:val="Сетка таблицы11"/>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uiPriority w:val="99"/>
    <w:semiHidden/>
    <w:unhideWhenUsed/>
    <w:rsid w:val="003C0FB3"/>
  </w:style>
  <w:style w:type="table" w:customStyle="1" w:styleId="1114">
    <w:name w:val="Сетка таблицы1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4"/>
    <w:uiPriority w:val="99"/>
    <w:semiHidden/>
    <w:unhideWhenUsed/>
    <w:rsid w:val="003C0FB3"/>
  </w:style>
  <w:style w:type="table" w:customStyle="1" w:styleId="2f1">
    <w:name w:val="Сетка таблицы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4"/>
    <w:uiPriority w:val="99"/>
    <w:semiHidden/>
    <w:unhideWhenUsed/>
    <w:rsid w:val="003C0FB3"/>
  </w:style>
  <w:style w:type="table" w:customStyle="1" w:styleId="3d">
    <w:name w:val="Сетка таблицы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3C0FB3"/>
  </w:style>
  <w:style w:type="table" w:customStyle="1" w:styleId="121">
    <w:name w:val="Сетка таблицы12"/>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3C0FB3"/>
  </w:style>
  <w:style w:type="table" w:customStyle="1" w:styleId="1121">
    <w:name w:val="Сетка таблицы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4"/>
    <w:uiPriority w:val="99"/>
    <w:semiHidden/>
    <w:unhideWhenUsed/>
    <w:rsid w:val="003C0FB3"/>
  </w:style>
  <w:style w:type="table" w:customStyle="1" w:styleId="215">
    <w:name w:val="Сетка таблицы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3C0FB3"/>
  </w:style>
  <w:style w:type="table" w:customStyle="1" w:styleId="44">
    <w:name w:val="Сетка таблицы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4"/>
    <w:uiPriority w:val="99"/>
    <w:semiHidden/>
    <w:unhideWhenUsed/>
    <w:rsid w:val="003C0FB3"/>
  </w:style>
  <w:style w:type="table" w:customStyle="1" w:styleId="133">
    <w:name w:val="Сетка таблицы13"/>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3C0FB3"/>
  </w:style>
  <w:style w:type="table" w:customStyle="1" w:styleId="1131">
    <w:name w:val="Сетка таблицы11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3C0FB3"/>
  </w:style>
  <w:style w:type="table" w:customStyle="1" w:styleId="221">
    <w:name w:val="Сетка таблицы2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3"/>
    <w:next w:val="a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Основной текст2"/>
    <w:qFormat/>
    <w:rsid w:val="003C0FB3"/>
    <w:pPr>
      <w:widowControl w:val="0"/>
      <w:shd w:val="clear" w:color="auto" w:fill="FFFFFF"/>
      <w:spacing w:after="0" w:line="0" w:lineRule="atLeast"/>
      <w:ind w:hanging="420"/>
    </w:pPr>
    <w:rPr>
      <w:rFonts w:ascii="Times New Roman" w:eastAsia="Times New Roman" w:hAnsi="Times New Roman" w:cs="Times New Roman"/>
      <w:sz w:val="23"/>
      <w:szCs w:val="23"/>
      <w:lang w:eastAsia="uk-UA"/>
    </w:rPr>
  </w:style>
  <w:style w:type="numbering" w:customStyle="1" w:styleId="53">
    <w:name w:val="Нет списка5"/>
    <w:next w:val="a4"/>
    <w:uiPriority w:val="99"/>
    <w:semiHidden/>
    <w:unhideWhenUsed/>
    <w:rsid w:val="003C0FB3"/>
  </w:style>
  <w:style w:type="numbering" w:customStyle="1" w:styleId="140">
    <w:name w:val="Нет списка14"/>
    <w:next w:val="a4"/>
    <w:uiPriority w:val="99"/>
    <w:semiHidden/>
    <w:unhideWhenUsed/>
    <w:rsid w:val="003C0FB3"/>
  </w:style>
  <w:style w:type="table" w:customStyle="1" w:styleId="54">
    <w:name w:val="Сетка таблицы5"/>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4"/>
    <w:uiPriority w:val="99"/>
    <w:semiHidden/>
    <w:unhideWhenUsed/>
    <w:rsid w:val="003C0FB3"/>
  </w:style>
  <w:style w:type="table" w:customStyle="1" w:styleId="141">
    <w:name w:val="Сетка таблицы1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4"/>
    <w:uiPriority w:val="99"/>
    <w:semiHidden/>
    <w:unhideWhenUsed/>
    <w:rsid w:val="003C0FB3"/>
  </w:style>
  <w:style w:type="table" w:customStyle="1" w:styleId="1141">
    <w:name w:val="Сетка таблицы114"/>
    <w:basedOn w:val="a3"/>
    <w:next w:val="a9"/>
    <w:uiPriority w:val="39"/>
    <w:locked/>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4"/>
    <w:uiPriority w:val="99"/>
    <w:semiHidden/>
    <w:unhideWhenUsed/>
    <w:rsid w:val="003C0FB3"/>
  </w:style>
  <w:style w:type="table" w:customStyle="1" w:styleId="11120">
    <w:name w:val="Сетка таблицы1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4"/>
    <w:uiPriority w:val="99"/>
    <w:semiHidden/>
    <w:unhideWhenUsed/>
    <w:rsid w:val="003C0FB3"/>
  </w:style>
  <w:style w:type="table" w:customStyle="1" w:styleId="231">
    <w:name w:val="Сетка таблицы2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9">
    <w:name w:val="1519"/>
    <w:aliases w:val="baiaagaaboqcaaadkaqaaau2baaaaaaaaaaaaaaaaaaaaaaaaaaaaaaaaaaaaaaaaaaaaaaaaaaaaaaaaaaaaaaaaaaaaaaaaaaaaaaaaaaaaaaaaaaaaaaaaaaaaaaaaaaaaaaaaaaaaaaaaaaaaaaaaaaaaaaaaaaaaaaaaaaaaaaaaaaaaaaaaaaaaaaaaaaaaaaaaaaaaaaaaaaaaaaaaaaaaaaaaaaaaaa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character" w:customStyle="1" w:styleId="3e">
    <w:name w:val="Основной текст (3)"/>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f3">
    <w:name w:val="Основной текст (2) + Полужирный"/>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affff1">
    <w:name w:val="Основной текст_"/>
    <w:link w:val="3f"/>
    <w:rsid w:val="003C0FB3"/>
    <w:rPr>
      <w:shd w:val="clear" w:color="auto" w:fill="FFFFFF"/>
    </w:rPr>
  </w:style>
  <w:style w:type="paragraph" w:customStyle="1" w:styleId="3f">
    <w:name w:val="Основной текст3"/>
    <w:link w:val="affff1"/>
    <w:rsid w:val="003C0FB3"/>
    <w:pPr>
      <w:widowControl w:val="0"/>
      <w:shd w:val="clear" w:color="auto" w:fill="FFFFFF"/>
      <w:spacing w:before="600" w:after="600" w:line="0" w:lineRule="atLeast"/>
      <w:jc w:val="both"/>
    </w:pPr>
  </w:style>
  <w:style w:type="table" w:customStyle="1" w:styleId="62">
    <w:name w:val="Сетка таблицы6"/>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9"/>
    <w:uiPriority w:val="59"/>
    <w:rsid w:val="003C0FB3"/>
    <w:pPr>
      <w:spacing w:after="0" w:line="240" w:lineRule="auto"/>
    </w:pPr>
    <w:rPr>
      <w:rFonts w:ascii="Times New Roman" w:eastAsia="Calibri" w:hAnsi="Times New Roman" w:cs="Calibri"/>
      <w:lang w:val="uk"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rsid w:val="003C0FB3"/>
    <w:pPr>
      <w:spacing w:after="0" w:line="240" w:lineRule="auto"/>
    </w:pPr>
    <w:rPr>
      <w:rFonts w:ascii="Calibri" w:eastAsia="Times New Roman" w:hAnsi="Calibri" w:cs="Times New Roman"/>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Підзаголовок Знак1"/>
    <w:rsid w:val="003C0FB3"/>
    <w:rPr>
      <w:b/>
      <w:sz w:val="24"/>
      <w:szCs w:val="24"/>
      <w:lang w:val="uk"/>
    </w:rPr>
  </w:style>
  <w:style w:type="numbering" w:customStyle="1" w:styleId="11f0">
    <w:name w:val="Немає списку11"/>
    <w:next w:val="a4"/>
    <w:uiPriority w:val="99"/>
    <w:semiHidden/>
    <w:rsid w:val="003C0FB3"/>
  </w:style>
  <w:style w:type="paragraph" w:styleId="2f4">
    <w:name w:val="List 2"/>
    <w:basedOn w:val="a1"/>
    <w:uiPriority w:val="99"/>
    <w:unhideWhenUsed/>
    <w:rsid w:val="003C0FB3"/>
    <w:pPr>
      <w:spacing w:after="200" w:line="276" w:lineRule="auto"/>
      <w:ind w:left="720" w:hanging="360"/>
      <w:contextualSpacing/>
    </w:pPr>
    <w:rPr>
      <w:rFonts w:ascii="Cambria" w:eastAsia="MS Mincho" w:hAnsi="Cambria"/>
      <w:sz w:val="22"/>
      <w:szCs w:val="22"/>
      <w:lang w:val="en-US" w:eastAsia="en-US"/>
    </w:rPr>
  </w:style>
  <w:style w:type="paragraph" w:styleId="3f0">
    <w:name w:val="List 3"/>
    <w:basedOn w:val="a1"/>
    <w:uiPriority w:val="99"/>
    <w:unhideWhenUsed/>
    <w:rsid w:val="003C0FB3"/>
    <w:pPr>
      <w:spacing w:after="200" w:line="276" w:lineRule="auto"/>
      <w:ind w:left="1080" w:hanging="360"/>
      <w:contextualSpacing/>
    </w:pPr>
    <w:rPr>
      <w:rFonts w:ascii="Cambria" w:eastAsia="MS Mincho" w:hAnsi="Cambria"/>
      <w:sz w:val="22"/>
      <w:szCs w:val="22"/>
      <w:lang w:val="en-US" w:eastAsia="en-US"/>
    </w:rPr>
  </w:style>
  <w:style w:type="paragraph" w:styleId="20">
    <w:name w:val="List Bullet 2"/>
    <w:basedOn w:val="a1"/>
    <w:uiPriority w:val="99"/>
    <w:unhideWhenUsed/>
    <w:rsid w:val="003C0FB3"/>
    <w:pPr>
      <w:numPr>
        <w:numId w:val="3"/>
      </w:numPr>
      <w:spacing w:after="200" w:line="276" w:lineRule="auto"/>
      <w:contextualSpacing/>
    </w:pPr>
    <w:rPr>
      <w:rFonts w:ascii="Cambria" w:eastAsia="MS Mincho" w:hAnsi="Cambria"/>
      <w:sz w:val="22"/>
      <w:szCs w:val="22"/>
      <w:lang w:val="en-US" w:eastAsia="en-US"/>
    </w:rPr>
  </w:style>
  <w:style w:type="paragraph" w:styleId="30">
    <w:name w:val="List Bullet 3"/>
    <w:basedOn w:val="a1"/>
    <w:uiPriority w:val="99"/>
    <w:unhideWhenUsed/>
    <w:rsid w:val="003C0FB3"/>
    <w:pPr>
      <w:numPr>
        <w:numId w:val="4"/>
      </w:numPr>
      <w:tabs>
        <w:tab w:val="clear" w:pos="1080"/>
      </w:tabs>
      <w:spacing w:after="200" w:line="276" w:lineRule="auto"/>
      <w:ind w:left="0" w:firstLine="0"/>
      <w:contextualSpacing/>
    </w:pPr>
    <w:rPr>
      <w:rFonts w:ascii="Cambria" w:eastAsia="MS Mincho" w:hAnsi="Cambria"/>
      <w:sz w:val="22"/>
      <w:szCs w:val="22"/>
      <w:lang w:val="en-US" w:eastAsia="en-US"/>
    </w:rPr>
  </w:style>
  <w:style w:type="paragraph" w:styleId="a">
    <w:name w:val="List Number"/>
    <w:basedOn w:val="a1"/>
    <w:uiPriority w:val="99"/>
    <w:unhideWhenUsed/>
    <w:rsid w:val="003C0FB3"/>
    <w:pPr>
      <w:numPr>
        <w:numId w:val="5"/>
      </w:numPr>
      <w:tabs>
        <w:tab w:val="clear" w:pos="360"/>
      </w:tabs>
      <w:spacing w:after="200" w:line="276" w:lineRule="auto"/>
      <w:ind w:left="502"/>
      <w:contextualSpacing/>
    </w:pPr>
    <w:rPr>
      <w:rFonts w:ascii="Cambria" w:eastAsia="MS Mincho" w:hAnsi="Cambria"/>
      <w:sz w:val="22"/>
      <w:szCs w:val="22"/>
      <w:lang w:val="en-US" w:eastAsia="en-US"/>
    </w:rPr>
  </w:style>
  <w:style w:type="paragraph" w:styleId="2">
    <w:name w:val="List Number 2"/>
    <w:basedOn w:val="a1"/>
    <w:uiPriority w:val="99"/>
    <w:unhideWhenUsed/>
    <w:rsid w:val="003C0FB3"/>
    <w:pPr>
      <w:numPr>
        <w:numId w:val="6"/>
      </w:numPr>
      <w:tabs>
        <w:tab w:val="clear" w:pos="720"/>
      </w:tabs>
      <w:spacing w:after="200" w:line="276" w:lineRule="auto"/>
      <w:ind w:left="360"/>
      <w:contextualSpacing/>
    </w:pPr>
    <w:rPr>
      <w:rFonts w:ascii="Cambria" w:eastAsia="MS Mincho" w:hAnsi="Cambria"/>
      <w:sz w:val="22"/>
      <w:szCs w:val="22"/>
      <w:lang w:val="en-US" w:eastAsia="en-US"/>
    </w:rPr>
  </w:style>
  <w:style w:type="paragraph" w:styleId="3">
    <w:name w:val="List Number 3"/>
    <w:basedOn w:val="a1"/>
    <w:uiPriority w:val="99"/>
    <w:unhideWhenUsed/>
    <w:rsid w:val="003C0FB3"/>
    <w:pPr>
      <w:numPr>
        <w:numId w:val="7"/>
      </w:numPr>
      <w:tabs>
        <w:tab w:val="clear" w:pos="1080"/>
        <w:tab w:val="num" w:pos="720"/>
      </w:tabs>
      <w:spacing w:after="200" w:line="276" w:lineRule="auto"/>
      <w:ind w:left="720"/>
      <w:contextualSpacing/>
    </w:pPr>
    <w:rPr>
      <w:rFonts w:ascii="Cambria" w:eastAsia="MS Mincho" w:hAnsi="Cambria"/>
      <w:sz w:val="22"/>
      <w:szCs w:val="22"/>
      <w:lang w:val="en-US" w:eastAsia="en-US"/>
    </w:rPr>
  </w:style>
  <w:style w:type="paragraph" w:styleId="affff2">
    <w:name w:val="List Continue"/>
    <w:basedOn w:val="a1"/>
    <w:uiPriority w:val="99"/>
    <w:unhideWhenUsed/>
    <w:rsid w:val="003C0FB3"/>
    <w:pPr>
      <w:spacing w:after="120" w:line="276" w:lineRule="auto"/>
      <w:ind w:left="360"/>
      <w:contextualSpacing/>
    </w:pPr>
    <w:rPr>
      <w:rFonts w:ascii="Cambria" w:eastAsia="MS Mincho" w:hAnsi="Cambria"/>
      <w:sz w:val="22"/>
      <w:szCs w:val="22"/>
      <w:lang w:val="en-US" w:eastAsia="en-US"/>
    </w:rPr>
  </w:style>
  <w:style w:type="paragraph" w:styleId="2f5">
    <w:name w:val="List Continue 2"/>
    <w:basedOn w:val="a1"/>
    <w:uiPriority w:val="99"/>
    <w:unhideWhenUsed/>
    <w:rsid w:val="003C0FB3"/>
    <w:pPr>
      <w:spacing w:after="120" w:line="276" w:lineRule="auto"/>
      <w:ind w:left="720"/>
      <w:contextualSpacing/>
    </w:pPr>
    <w:rPr>
      <w:rFonts w:ascii="Cambria" w:eastAsia="MS Mincho" w:hAnsi="Cambria"/>
      <w:sz w:val="22"/>
      <w:szCs w:val="22"/>
      <w:lang w:val="en-US" w:eastAsia="en-US"/>
    </w:rPr>
  </w:style>
  <w:style w:type="paragraph" w:styleId="3f1">
    <w:name w:val="List Continue 3"/>
    <w:basedOn w:val="a1"/>
    <w:uiPriority w:val="99"/>
    <w:unhideWhenUsed/>
    <w:rsid w:val="003C0FB3"/>
    <w:pPr>
      <w:spacing w:after="120" w:line="276" w:lineRule="auto"/>
      <w:ind w:left="1080"/>
      <w:contextualSpacing/>
    </w:pPr>
    <w:rPr>
      <w:rFonts w:ascii="Cambria" w:eastAsia="MS Mincho" w:hAnsi="Cambria"/>
      <w:sz w:val="22"/>
      <w:szCs w:val="22"/>
      <w:lang w:val="en-US" w:eastAsia="en-US"/>
    </w:rPr>
  </w:style>
  <w:style w:type="paragraph" w:styleId="affff3">
    <w:name w:val="macro"/>
    <w:link w:val="affff4"/>
    <w:uiPriority w:val="99"/>
    <w:unhideWhenUsed/>
    <w:rsid w:val="003C0FB3"/>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cs="Times New Roman"/>
      <w:sz w:val="20"/>
      <w:szCs w:val="20"/>
      <w:lang w:val="en-US"/>
    </w:rPr>
  </w:style>
  <w:style w:type="character" w:customStyle="1" w:styleId="affff4">
    <w:name w:val="Текст макросу Знак"/>
    <w:basedOn w:val="a2"/>
    <w:link w:val="affff3"/>
    <w:uiPriority w:val="99"/>
    <w:rsid w:val="003C0FB3"/>
    <w:rPr>
      <w:rFonts w:ascii="Courier" w:eastAsia="MS Mincho" w:hAnsi="Courier" w:cs="Times New Roman"/>
      <w:sz w:val="20"/>
      <w:szCs w:val="20"/>
      <w:lang w:val="en-US"/>
    </w:rPr>
  </w:style>
  <w:style w:type="paragraph" w:styleId="affff5">
    <w:name w:val="Quote"/>
    <w:basedOn w:val="a1"/>
    <w:next w:val="a1"/>
    <w:link w:val="affff6"/>
    <w:uiPriority w:val="29"/>
    <w:qFormat/>
    <w:rsid w:val="003C0FB3"/>
    <w:pPr>
      <w:spacing w:after="200" w:line="276" w:lineRule="auto"/>
    </w:pPr>
    <w:rPr>
      <w:rFonts w:ascii="Cambria" w:eastAsia="MS Mincho" w:hAnsi="Cambria"/>
      <w:i/>
      <w:iCs/>
      <w:color w:val="000000"/>
      <w:sz w:val="22"/>
      <w:szCs w:val="22"/>
      <w:lang w:val="en-US" w:eastAsia="en-US"/>
    </w:rPr>
  </w:style>
  <w:style w:type="character" w:customStyle="1" w:styleId="affff6">
    <w:name w:val="Цитата Знак"/>
    <w:basedOn w:val="a2"/>
    <w:link w:val="affff5"/>
    <w:uiPriority w:val="29"/>
    <w:rsid w:val="003C0FB3"/>
    <w:rPr>
      <w:rFonts w:ascii="Cambria" w:eastAsia="MS Mincho" w:hAnsi="Cambria" w:cs="Times New Roman"/>
      <w:i/>
      <w:iCs/>
      <w:color w:val="000000"/>
      <w:lang w:val="en-US"/>
    </w:rPr>
  </w:style>
  <w:style w:type="paragraph" w:styleId="affff7">
    <w:name w:val="Intense Quote"/>
    <w:basedOn w:val="a1"/>
    <w:next w:val="a1"/>
    <w:link w:val="affff8"/>
    <w:uiPriority w:val="30"/>
    <w:qFormat/>
    <w:rsid w:val="003C0FB3"/>
    <w:pPr>
      <w:pBdr>
        <w:bottom w:val="single" w:sz="4" w:space="4" w:color="4F81BD"/>
      </w:pBdr>
      <w:spacing w:before="200" w:after="280" w:line="276" w:lineRule="auto"/>
      <w:ind w:left="936" w:right="936"/>
    </w:pPr>
    <w:rPr>
      <w:rFonts w:ascii="Cambria" w:eastAsia="MS Mincho" w:hAnsi="Cambria"/>
      <w:b/>
      <w:bCs/>
      <w:i/>
      <w:iCs/>
      <w:color w:val="4F81BD"/>
      <w:sz w:val="22"/>
      <w:szCs w:val="22"/>
      <w:lang w:val="en-US" w:eastAsia="en-US"/>
    </w:rPr>
  </w:style>
  <w:style w:type="character" w:customStyle="1" w:styleId="affff8">
    <w:name w:val="Насичена цитата Знак"/>
    <w:basedOn w:val="a2"/>
    <w:link w:val="affff7"/>
    <w:uiPriority w:val="30"/>
    <w:rsid w:val="003C0FB3"/>
    <w:rPr>
      <w:rFonts w:ascii="Cambria" w:eastAsia="MS Mincho" w:hAnsi="Cambria" w:cs="Times New Roman"/>
      <w:b/>
      <w:bCs/>
      <w:i/>
      <w:iCs/>
      <w:color w:val="4F81BD"/>
      <w:lang w:val="en-US"/>
    </w:rPr>
  </w:style>
  <w:style w:type="character" w:styleId="affff9">
    <w:name w:val="Subtle Emphasis"/>
    <w:uiPriority w:val="19"/>
    <w:qFormat/>
    <w:rsid w:val="003C0FB3"/>
    <w:rPr>
      <w:i/>
      <w:iCs/>
      <w:color w:val="808080"/>
    </w:rPr>
  </w:style>
  <w:style w:type="character" w:styleId="affffa">
    <w:name w:val="Intense Emphasis"/>
    <w:uiPriority w:val="21"/>
    <w:qFormat/>
    <w:rsid w:val="003C0FB3"/>
    <w:rPr>
      <w:b/>
      <w:bCs/>
      <w:i/>
      <w:iCs/>
      <w:color w:val="4F81BD"/>
    </w:rPr>
  </w:style>
  <w:style w:type="character" w:styleId="affffb">
    <w:name w:val="Subtle Reference"/>
    <w:uiPriority w:val="31"/>
    <w:qFormat/>
    <w:rsid w:val="003C0FB3"/>
    <w:rPr>
      <w:smallCaps/>
      <w:color w:val="C0504D"/>
      <w:u w:val="single"/>
    </w:rPr>
  </w:style>
  <w:style w:type="character" w:styleId="affffc">
    <w:name w:val="Intense Reference"/>
    <w:uiPriority w:val="32"/>
    <w:qFormat/>
    <w:rsid w:val="003C0FB3"/>
    <w:rPr>
      <w:b/>
      <w:bCs/>
      <w:smallCaps/>
      <w:color w:val="C0504D"/>
      <w:spacing w:val="5"/>
      <w:u w:val="single"/>
    </w:rPr>
  </w:style>
  <w:style w:type="character" w:styleId="affffd">
    <w:name w:val="Book Title"/>
    <w:uiPriority w:val="33"/>
    <w:qFormat/>
    <w:rsid w:val="003C0FB3"/>
    <w:rPr>
      <w:b/>
      <w:bCs/>
      <w:smallCaps/>
      <w:spacing w:val="5"/>
    </w:rPr>
  </w:style>
  <w:style w:type="paragraph" w:styleId="affffe">
    <w:name w:val="TOC Heading"/>
    <w:basedOn w:val="11"/>
    <w:next w:val="a1"/>
    <w:uiPriority w:val="39"/>
    <w:semiHidden/>
    <w:unhideWhenUsed/>
    <w:qFormat/>
    <w:rsid w:val="003C0FB3"/>
    <w:pPr>
      <w:keepLines/>
      <w:spacing w:before="480" w:after="0" w:line="276" w:lineRule="auto"/>
      <w:outlineLvl w:val="9"/>
    </w:pPr>
    <w:rPr>
      <w:rFonts w:ascii="Calibri" w:eastAsia="MS Gothic" w:hAnsi="Calibri" w:cs="Times New Roman"/>
      <w:color w:val="365F91"/>
      <w:kern w:val="0"/>
      <w:sz w:val="28"/>
      <w:szCs w:val="28"/>
      <w:lang w:val="en-US" w:eastAsia="en-US"/>
    </w:rPr>
  </w:style>
  <w:style w:type="table" w:styleId="afffff">
    <w:name w:val="Light Shading"/>
    <w:basedOn w:val="a3"/>
    <w:uiPriority w:val="60"/>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ff5">
    <w:name w:val="Light Shading Accent 1"/>
    <w:basedOn w:val="a3"/>
    <w:uiPriority w:val="60"/>
    <w:rsid w:val="003C0FB3"/>
    <w:pPr>
      <w:spacing w:after="0" w:line="240" w:lineRule="auto"/>
    </w:pPr>
    <w:rPr>
      <w:rFonts w:ascii="Cambria" w:eastAsia="MS Mincho" w:hAnsi="Cambria" w:cs="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f6">
    <w:name w:val="Light Shading Accent 2"/>
    <w:basedOn w:val="a3"/>
    <w:uiPriority w:val="60"/>
    <w:rsid w:val="003C0FB3"/>
    <w:pPr>
      <w:spacing w:after="0" w:line="240" w:lineRule="auto"/>
    </w:pPr>
    <w:rPr>
      <w:rFonts w:ascii="Cambria" w:eastAsia="MS Mincho" w:hAnsi="Cambria" w:cs="Times New Roman"/>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f2">
    <w:name w:val="Light Shading Accent 3"/>
    <w:basedOn w:val="a3"/>
    <w:uiPriority w:val="60"/>
    <w:rsid w:val="003C0FB3"/>
    <w:pPr>
      <w:spacing w:after="0" w:line="240" w:lineRule="auto"/>
    </w:pPr>
    <w:rPr>
      <w:rFonts w:ascii="Cambria" w:eastAsia="MS Mincho" w:hAnsi="Cambria" w:cs="Times New Roman"/>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5">
    <w:name w:val="Light Shading Accent 4"/>
    <w:basedOn w:val="a3"/>
    <w:uiPriority w:val="60"/>
    <w:rsid w:val="003C0FB3"/>
    <w:pPr>
      <w:spacing w:after="0" w:line="240" w:lineRule="auto"/>
    </w:pPr>
    <w:rPr>
      <w:rFonts w:ascii="Cambria" w:eastAsia="MS Mincho" w:hAnsi="Cambria" w:cs="Times New Roman"/>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5">
    <w:name w:val="Light Shading Accent 5"/>
    <w:basedOn w:val="a3"/>
    <w:uiPriority w:val="60"/>
    <w:rsid w:val="003C0FB3"/>
    <w:pPr>
      <w:spacing w:after="0" w:line="240" w:lineRule="auto"/>
    </w:pPr>
    <w:rPr>
      <w:rFonts w:ascii="Cambria" w:eastAsia="MS Mincho" w:hAnsi="Cambria" w:cs="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3">
    <w:name w:val="Light Shading Accent 6"/>
    <w:basedOn w:val="a3"/>
    <w:uiPriority w:val="60"/>
    <w:rsid w:val="003C0FB3"/>
    <w:pPr>
      <w:spacing w:after="0" w:line="240" w:lineRule="auto"/>
    </w:pPr>
    <w:rPr>
      <w:rFonts w:ascii="Cambria" w:eastAsia="MS Mincho" w:hAnsi="Cambria" w:cs="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0">
    <w:name w:val="Light List"/>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ff6">
    <w:name w:val="Light List Accent 1"/>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f7">
    <w:name w:val="Light List Accent 2"/>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f3">
    <w:name w:val="Light List Accent 3"/>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6">
    <w:name w:val="Light List Accent 4"/>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6">
    <w:name w:val="Light List Accent 5"/>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4">
    <w:name w:val="Light List Accent 6"/>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f1">
    <w:name w:val="Light Grid"/>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ff7">
    <w:name w:val="Light Grid Accent 1"/>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f8">
    <w:name w:val="Light Grid Accent 2"/>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f4">
    <w:name w:val="Light Grid Accent 3"/>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7">
    <w:name w:val="Light Grid Accent 4"/>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7">
    <w:name w:val="Light Grid Accent 5"/>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5">
    <w:name w:val="Light Grid Accent 6"/>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ff8">
    <w:name w:val="Medium Shading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f1">
    <w:name w:val="Medium Shading 1 Accent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2">
    <w:name w:val="Medium Shading 1 Accent 2"/>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4">
    <w:name w:val="Medium Shading 1 Accent 3"/>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2">
    <w:name w:val="Medium Shading 1 Accent 4"/>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1">
    <w:name w:val="Medium Shading 1 Accent 5"/>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1">
    <w:name w:val="Medium Shading 1 Accent 6"/>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9">
    <w:name w:val="Medium Shading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6">
    <w:name w:val="Medium Shading 2 Accent 1"/>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2">
    <w:name w:val="Medium Shading 2 Accent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2">
    <w:name w:val="Medium Shading 2 Accent 3"/>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f9">
    <w:name w:val="Medium Lis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f2">
    <w:name w:val="Medium List 1 Accen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3">
    <w:name w:val="Medium List 1 Accent 2"/>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5">
    <w:name w:val="Medium List 1 Accent 3"/>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3">
    <w:name w:val="Medium List 1 Accent 4"/>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2">
    <w:name w:val="Medium List 1 Accent 5"/>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2">
    <w:name w:val="Medium List 1 Accent 6"/>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a">
    <w:name w:val="Medium Lis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7">
    <w:name w:val="Medium List 2 Accent 1"/>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3">
    <w:name w:val="Medium List 2 Accen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3">
    <w:name w:val="Medium List 2 Accent 3"/>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1">
    <w:name w:val="Medium List 2 Accent 4"/>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1">
    <w:name w:val="Medium List 2 Accent 5"/>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1">
    <w:name w:val="Medium List 2 Accent 6"/>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fa">
    <w:name w:val="Medium Grid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f3">
    <w:name w:val="Medium Grid 1 Accent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4">
    <w:name w:val="Medium Grid 1 Accent 2"/>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6">
    <w:name w:val="Medium Grid 1 Accent 3"/>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4">
    <w:name w:val="Medium Grid 1 Accent 4"/>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3">
    <w:name w:val="Medium Grid 1 Accent 5"/>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3">
    <w:name w:val="Medium Grid 1 Accent 6"/>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b">
    <w:name w:val="Medium Grid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8">
    <w:name w:val="Medium Grid 2 Accent 1"/>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4">
    <w:name w:val="Medium Grid 2 Accent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4">
    <w:name w:val="Medium Grid 2 Accent 3"/>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2">
    <w:name w:val="Medium Grid 2 Accent 4"/>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2">
    <w:name w:val="Medium Grid 2 Accent 5"/>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2">
    <w:name w:val="Medium Grid 2 Accent 6"/>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5">
    <w:name w:val="Medium Grid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2">
    <w:name w:val="Medium Grid 3 Accent 1"/>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0">
    <w:name w:val="Medium Grid 3 Accent 2"/>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0">
    <w:name w:val="Medium Grid 3 Accent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0">
    <w:name w:val="Medium Grid 3 Accent 4"/>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0">
    <w:name w:val="Medium Grid 3 Accent 5"/>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0">
    <w:name w:val="Medium Grid 3 Accent 6"/>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2">
    <w:name w:val="Dark List"/>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ffb">
    <w:name w:val="Dark List Accent 1"/>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fc">
    <w:name w:val="Dark List Accent 2"/>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f6">
    <w:name w:val="Dark List Accent 3"/>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8">
    <w:name w:val="Dark List Accent 4"/>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8">
    <w:name w:val="Dark List Accent 5"/>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6">
    <w:name w:val="Dark List Accent 6"/>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ff3">
    <w:name w:val="Colorful Shading"/>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ffc">
    <w:name w:val="Colorful Shading Accent 1"/>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fd">
    <w:name w:val="Colorful Shading Accent 2"/>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f7">
    <w:name w:val="Colorful Shading Accent 3"/>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9">
    <w:name w:val="Colorful Shading Accent 4"/>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9">
    <w:name w:val="Colorful Shading Accent 5"/>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7">
    <w:name w:val="Colorful Shading Accent 6"/>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4">
    <w:name w:val="Colorful List"/>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ffd">
    <w:name w:val="Colorful List Accent 1"/>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fe">
    <w:name w:val="Colorful List Accent 2"/>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f8">
    <w:name w:val="Colorful List Accent 3"/>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a">
    <w:name w:val="Colorful List Accent 4"/>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a">
    <w:name w:val="Colorful List Accent 5"/>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8">
    <w:name w:val="Colorful List Accent 6"/>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ff5">
    <w:name w:val="Colorful Grid"/>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ffe">
    <w:name w:val="Colorful Grid Accent 1"/>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ff">
    <w:name w:val="Colorful Grid Accent 2"/>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f9">
    <w:name w:val="Colorful Grid Accent 3"/>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b">
    <w:name w:val="Colorful Grid Accent 4"/>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b">
    <w:name w:val="Colorful Grid Accent 5"/>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9">
    <w:name w:val="Colorful Grid Accent 6"/>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FontStyle24">
    <w:name w:val="Font Style24"/>
    <w:rsid w:val="003C0FB3"/>
    <w:rPr>
      <w:rFonts w:ascii="Times New Roman" w:hAnsi="Times New Roman" w:cs="Times New Roman"/>
      <w:b/>
      <w:bCs/>
      <w:sz w:val="22"/>
      <w:szCs w:val="22"/>
    </w:rPr>
  </w:style>
  <w:style w:type="character" w:customStyle="1" w:styleId="FontStyle25">
    <w:name w:val="Font Style25"/>
    <w:rsid w:val="003C0FB3"/>
    <w:rPr>
      <w:rFonts w:ascii="Times New Roman" w:hAnsi="Times New Roman" w:cs="Times New Roman"/>
      <w:sz w:val="22"/>
      <w:szCs w:val="22"/>
    </w:rPr>
  </w:style>
  <w:style w:type="paragraph" w:customStyle="1" w:styleId="Oaeno">
    <w:name w:val="Oaeno"/>
    <w:rsid w:val="003C0FB3"/>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ff6">
    <w:name w:val="Проект договору"/>
    <w:basedOn w:val="a1"/>
    <w:rsid w:val="003C0FB3"/>
    <w:pPr>
      <w:shd w:val="clear" w:color="auto" w:fill="FFFFFF"/>
      <w:spacing w:after="480"/>
      <w:ind w:left="5954"/>
    </w:pPr>
    <w:rPr>
      <w:rFonts w:eastAsia="Calibri"/>
      <w:bCs/>
      <w:spacing w:val="-1"/>
      <w:lang w:eastAsia="uk-UA"/>
    </w:rPr>
  </w:style>
  <w:style w:type="paragraph" w:customStyle="1" w:styleId="afffff7">
    <w:name w:val="Назва договору"/>
    <w:rsid w:val="003C0FB3"/>
    <w:pPr>
      <w:keepNext/>
      <w:spacing w:after="360" w:line="240" w:lineRule="auto"/>
      <w:ind w:firstLine="567"/>
      <w:contextualSpacing/>
      <w:jc w:val="center"/>
      <w:outlineLvl w:val="0"/>
    </w:pPr>
    <w:rPr>
      <w:rFonts w:ascii="Times New Roman" w:eastAsia="Calibri" w:hAnsi="Times New Roman" w:cs="Times New Roman"/>
      <w:b/>
      <w:sz w:val="24"/>
      <w:szCs w:val="24"/>
      <w:lang w:eastAsia="uk-UA"/>
    </w:rPr>
  </w:style>
  <w:style w:type="paragraph" w:customStyle="1" w:styleId="afffff8">
    <w:name w:val="Місто і рік договору"/>
    <w:rsid w:val="003C0FB3"/>
    <w:pPr>
      <w:keepNext/>
      <w:tabs>
        <w:tab w:val="right" w:pos="567"/>
        <w:tab w:val="right" w:pos="9639"/>
      </w:tabs>
      <w:spacing w:after="240" w:line="240" w:lineRule="auto"/>
      <w:jc w:val="both"/>
    </w:pPr>
    <w:rPr>
      <w:rFonts w:ascii="Times New Roman" w:eastAsia="Calibri" w:hAnsi="Times New Roman" w:cs="Times New Roman"/>
      <w:sz w:val="24"/>
      <w:szCs w:val="24"/>
      <w:lang w:eastAsia="uk-UA"/>
    </w:rPr>
  </w:style>
  <w:style w:type="paragraph" w:customStyle="1" w:styleId="-1">
    <w:name w:val="Звичайний-1"/>
    <w:basedOn w:val="a1"/>
    <w:rsid w:val="003C0FB3"/>
    <w:pPr>
      <w:ind w:firstLine="567"/>
      <w:jc w:val="both"/>
    </w:pPr>
    <w:rPr>
      <w:rFonts w:eastAsia="Calibri"/>
      <w:lang w:eastAsia="uk-UA"/>
    </w:rPr>
  </w:style>
  <w:style w:type="paragraph" w:customStyle="1" w:styleId="1fff">
    <w:name w:val="Заголовок 1 договору"/>
    <w:basedOn w:val="11"/>
    <w:rsid w:val="003C0FB3"/>
    <w:pPr>
      <w:spacing w:after="24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10">
    <w:name w:val="Звичайний нум.1"/>
    <w:basedOn w:val="a1"/>
    <w:rsid w:val="003C0FB3"/>
    <w:pPr>
      <w:numPr>
        <w:numId w:val="8"/>
      </w:numPr>
      <w:tabs>
        <w:tab w:val="left" w:pos="993"/>
      </w:tabs>
      <w:ind w:left="0" w:firstLine="567"/>
      <w:jc w:val="both"/>
    </w:pPr>
    <w:rPr>
      <w:rFonts w:eastAsia="Calibri"/>
      <w:lang w:eastAsia="uk-UA"/>
    </w:rPr>
  </w:style>
  <w:style w:type="paragraph" w:customStyle="1" w:styleId="21">
    <w:name w:val="Звичайний нум.2"/>
    <w:basedOn w:val="10"/>
    <w:rsid w:val="003C0FB3"/>
    <w:pPr>
      <w:numPr>
        <w:numId w:val="9"/>
      </w:numPr>
      <w:tabs>
        <w:tab w:val="left" w:pos="1134"/>
      </w:tabs>
      <w:ind w:left="0" w:firstLine="567"/>
    </w:pPr>
  </w:style>
  <w:style w:type="paragraph" w:customStyle="1" w:styleId="0">
    <w:name w:val="Звичайний без нум +0"/>
    <w:aliases w:val="5 вілступ"/>
    <w:basedOn w:val="a1"/>
    <w:rsid w:val="003C0FB3"/>
    <w:pPr>
      <w:ind w:firstLine="709"/>
      <w:jc w:val="both"/>
    </w:pPr>
    <w:rPr>
      <w:rFonts w:eastAsia="Calibri"/>
      <w:lang w:eastAsia="uk-UA"/>
    </w:rPr>
  </w:style>
  <w:style w:type="paragraph" w:customStyle="1" w:styleId="31">
    <w:name w:val="Звичайний нум.3"/>
    <w:basedOn w:val="10"/>
    <w:rsid w:val="003C0FB3"/>
    <w:pPr>
      <w:numPr>
        <w:numId w:val="10"/>
      </w:numPr>
      <w:tabs>
        <w:tab w:val="left" w:pos="1134"/>
      </w:tabs>
      <w:ind w:left="0" w:firstLine="567"/>
    </w:pPr>
  </w:style>
  <w:style w:type="paragraph" w:customStyle="1" w:styleId="6">
    <w:name w:val="Звичайний нум.6"/>
    <w:basedOn w:val="10"/>
    <w:rsid w:val="003C0FB3"/>
    <w:pPr>
      <w:numPr>
        <w:numId w:val="11"/>
      </w:numPr>
      <w:tabs>
        <w:tab w:val="left" w:pos="1134"/>
      </w:tabs>
      <w:ind w:left="0" w:firstLine="567"/>
    </w:pPr>
  </w:style>
  <w:style w:type="paragraph" w:customStyle="1" w:styleId="1fff0">
    <w:name w:val="Заголовок 1 із приміткою"/>
    <w:basedOn w:val="11"/>
    <w:rsid w:val="003C0FB3"/>
    <w:pPr>
      <w:spacing w:after="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83">
    <w:name w:val="Звичайний нум.8.3"/>
    <w:basedOn w:val="10"/>
    <w:rsid w:val="003C0FB3"/>
    <w:pPr>
      <w:numPr>
        <w:numId w:val="12"/>
      </w:numPr>
      <w:tabs>
        <w:tab w:val="left" w:pos="1134"/>
      </w:tabs>
      <w:ind w:left="0" w:firstLine="567"/>
    </w:pPr>
  </w:style>
  <w:style w:type="paragraph" w:customStyle="1" w:styleId="1">
    <w:name w:val="Заголовок 1 з нум."/>
    <w:basedOn w:val="11"/>
    <w:rsid w:val="003C0FB3"/>
    <w:pPr>
      <w:widowControl w:val="0"/>
      <w:numPr>
        <w:numId w:val="13"/>
      </w:numPr>
      <w:tabs>
        <w:tab w:val="left" w:pos="426"/>
      </w:tabs>
      <w:spacing w:after="240"/>
      <w:jc w:val="center"/>
      <w:outlineLvl w:val="1"/>
    </w:pPr>
    <w:rPr>
      <w:rFonts w:ascii="Times New Roman" w:eastAsia="Calibri" w:hAnsi="Times New Roman" w:cs="Times New Roman"/>
      <w:kern w:val="0"/>
      <w:sz w:val="24"/>
      <w:szCs w:val="24"/>
      <w:lang w:val="uk-UA" w:eastAsia="uk-UA"/>
    </w:rPr>
  </w:style>
  <w:style w:type="paragraph" w:customStyle="1" w:styleId="12">
    <w:name w:val="Звичайний нум. 12+"/>
    <w:basedOn w:val="10"/>
    <w:rsid w:val="003C0FB3"/>
    <w:pPr>
      <w:numPr>
        <w:ilvl w:val="1"/>
        <w:numId w:val="13"/>
      </w:numPr>
      <w:tabs>
        <w:tab w:val="clear" w:pos="993"/>
        <w:tab w:val="left" w:pos="992"/>
        <w:tab w:val="left" w:pos="1134"/>
      </w:tabs>
    </w:pPr>
  </w:style>
  <w:style w:type="paragraph" w:customStyle="1" w:styleId="afffff9">
    <w:name w:val="Реквізити договору"/>
    <w:basedOn w:val="a1"/>
    <w:rsid w:val="003C0FB3"/>
    <w:rPr>
      <w:rFonts w:eastAsia="Calibri"/>
      <w:lang w:eastAsia="uk-UA"/>
    </w:rPr>
  </w:style>
  <w:style w:type="paragraph" w:customStyle="1" w:styleId="afffffa">
    <w:name w:val="Найменування специфікації"/>
    <w:basedOn w:val="a1"/>
    <w:rsid w:val="003C0FB3"/>
    <w:pPr>
      <w:spacing w:before="240" w:after="240"/>
      <w:ind w:left="851"/>
      <w:jc w:val="center"/>
    </w:pPr>
    <w:rPr>
      <w:rFonts w:eastAsia="Calibri"/>
      <w:b/>
      <w:lang w:eastAsia="en-US"/>
    </w:rPr>
  </w:style>
  <w:style w:type="paragraph" w:customStyle="1" w:styleId="afffffb">
    <w:name w:val="Заголовок табл. специфікації"/>
    <w:basedOn w:val="a1"/>
    <w:rsid w:val="003C0FB3"/>
    <w:pPr>
      <w:contextualSpacing/>
      <w:jc w:val="center"/>
    </w:pPr>
    <w:rPr>
      <w:rFonts w:eastAsia="Calibri"/>
      <w:sz w:val="20"/>
      <w:szCs w:val="20"/>
      <w:lang w:eastAsia="en-US"/>
    </w:rPr>
  </w:style>
  <w:style w:type="paragraph" w:customStyle="1" w:styleId="afffffc">
    <w:name w:val="Клітинка таблиці специфікації"/>
    <w:basedOn w:val="a1"/>
    <w:rsid w:val="003C0FB3"/>
    <w:rPr>
      <w:rFonts w:eastAsia="Calibri"/>
      <w:sz w:val="20"/>
      <w:szCs w:val="22"/>
      <w:lang w:val="ru-RU" w:eastAsia="en-US"/>
    </w:rPr>
  </w:style>
  <w:style w:type="paragraph" w:customStyle="1" w:styleId="afffffd">
    <w:name w:val="Всього в табл. специфікації"/>
    <w:basedOn w:val="a1"/>
    <w:rsid w:val="003C0FB3"/>
    <w:pPr>
      <w:keepNext/>
      <w:ind w:right="-7" w:firstLine="567"/>
      <w:jc w:val="right"/>
    </w:pPr>
    <w:rPr>
      <w:rFonts w:eastAsia="Calibri"/>
      <w:b/>
      <w:sz w:val="20"/>
      <w:szCs w:val="20"/>
      <w:lang w:eastAsia="en-US"/>
    </w:rPr>
  </w:style>
  <w:style w:type="paragraph" w:customStyle="1" w:styleId="afffffe">
    <w:name w:val="Основний специфікації"/>
    <w:basedOn w:val="a1"/>
    <w:rsid w:val="003C0FB3"/>
    <w:pPr>
      <w:keepNext/>
      <w:keepLines/>
      <w:widowControl w:val="0"/>
      <w:spacing w:before="240"/>
      <w:ind w:firstLine="567"/>
      <w:jc w:val="both"/>
    </w:pPr>
    <w:rPr>
      <w:lang w:eastAsia="zh-CN"/>
    </w:rPr>
  </w:style>
  <w:style w:type="paragraph" w:customStyle="1" w:styleId="affffff">
    <w:name w:val="Заголовок підпису специфікації"/>
    <w:basedOn w:val="a1"/>
    <w:rsid w:val="003C0FB3"/>
    <w:pPr>
      <w:jc w:val="both"/>
    </w:pPr>
    <w:rPr>
      <w:rFonts w:eastAsia="Calibri"/>
      <w:b/>
      <w:lang w:eastAsia="en-US"/>
    </w:rPr>
  </w:style>
  <w:style w:type="paragraph" w:customStyle="1" w:styleId="affffff0">
    <w:name w:val="Підпис в специифікації"/>
    <w:basedOn w:val="a1"/>
    <w:rsid w:val="003C0FB3"/>
    <w:pPr>
      <w:spacing w:before="240"/>
      <w:jc w:val="both"/>
    </w:pPr>
    <w:rPr>
      <w:rFonts w:eastAsia="Calibri"/>
      <w:lang w:eastAsia="en-US"/>
    </w:rPr>
  </w:style>
  <w:style w:type="paragraph" w:customStyle="1" w:styleId="affffff1">
    <w:name w:val="Останній символ специфікації"/>
    <w:basedOn w:val="afffffe"/>
    <w:rsid w:val="003C0FB3"/>
    <w:pPr>
      <w:keepNext w:val="0"/>
      <w:keepLine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1969992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11933</Words>
  <Characters>6802</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Бойко Катерина Михайлівна</cp:lastModifiedBy>
  <cp:revision>7</cp:revision>
  <cp:lastPrinted>2025-01-20T07:48:00Z</cp:lastPrinted>
  <dcterms:created xsi:type="dcterms:W3CDTF">2026-05-14T11:49:00Z</dcterms:created>
  <dcterms:modified xsi:type="dcterms:W3CDTF">2026-05-15T10:35:00Z</dcterms:modified>
</cp:coreProperties>
</file>