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7F2292AA" w:rsidR="004849BE" w:rsidRPr="004849BE" w:rsidRDefault="00D601F7" w:rsidP="00D601F7">
            <w:pPr>
              <w:shd w:val="clear" w:color="auto" w:fill="FFFFFF"/>
              <w:jc w:val="both"/>
              <w:rPr>
                <w:lang w:eastAsia="uk-UA"/>
              </w:rPr>
            </w:pPr>
            <w:r w:rsidRPr="00D601F7">
              <w:rPr>
                <w:b/>
                <w:color w:val="000000"/>
              </w:rPr>
              <w:t xml:space="preserve">Реагенти для відділу </w:t>
            </w:r>
            <w:proofErr w:type="spellStart"/>
            <w:r w:rsidRPr="00D601F7">
              <w:rPr>
                <w:b/>
                <w:color w:val="000000"/>
              </w:rPr>
              <w:t>онкогенетичних</w:t>
            </w:r>
            <w:proofErr w:type="spellEnd"/>
            <w:r w:rsidRPr="00D601F7">
              <w:rPr>
                <w:b/>
                <w:color w:val="000000"/>
              </w:rPr>
              <w:t xml:space="preserve"> досліджень лабораторії медичної генетики – код ДК 021:2015 – 33690000-3 Лікарські засоби різні (Набір реактивів SALSA MLPA </w:t>
            </w:r>
            <w:proofErr w:type="spellStart"/>
            <w:r w:rsidRPr="00D601F7">
              <w:rPr>
                <w:b/>
                <w:color w:val="000000"/>
              </w:rPr>
              <w:t>Probemix</w:t>
            </w:r>
            <w:proofErr w:type="spellEnd"/>
            <w:r w:rsidRPr="00D601F7">
              <w:rPr>
                <w:b/>
                <w:color w:val="000000"/>
              </w:rPr>
              <w:t xml:space="preserve"> P370 BRAF-IDH1-IDH2, Набір реактивів SALSA MLPA </w:t>
            </w:r>
            <w:proofErr w:type="spellStart"/>
            <w:r w:rsidRPr="00D601F7">
              <w:rPr>
                <w:b/>
                <w:color w:val="000000"/>
              </w:rPr>
              <w:t>Probemix</w:t>
            </w:r>
            <w:proofErr w:type="spellEnd"/>
            <w:r w:rsidRPr="00D601F7">
              <w:rPr>
                <w:b/>
                <w:color w:val="000000"/>
              </w:rPr>
              <w:t xml:space="preserve"> P335 ALL-IKZF1, Набір реактивів SALSA MLPA ЕК5, Набір реактивів SALSA MLPA </w:t>
            </w:r>
            <w:proofErr w:type="spellStart"/>
            <w:r w:rsidRPr="00D601F7">
              <w:rPr>
                <w:b/>
                <w:color w:val="000000"/>
              </w:rPr>
              <w:t>Probemix</w:t>
            </w:r>
            <w:proofErr w:type="spellEnd"/>
            <w:r w:rsidRPr="00D601F7">
              <w:rPr>
                <w:b/>
                <w:color w:val="000000"/>
              </w:rPr>
              <w:t xml:space="preserve"> P047-E2 RB1, Набір реактивів SALSA MLPA </w:t>
            </w:r>
            <w:proofErr w:type="spellStart"/>
            <w:r w:rsidRPr="00D601F7">
              <w:rPr>
                <w:b/>
                <w:color w:val="000000"/>
              </w:rPr>
              <w:t>Probemix</w:t>
            </w:r>
            <w:proofErr w:type="spellEnd"/>
            <w:r w:rsidRPr="00D601F7">
              <w:rPr>
                <w:b/>
                <w:color w:val="000000"/>
              </w:rPr>
              <w:t xml:space="preserve"> P088 </w:t>
            </w:r>
            <w:proofErr w:type="spellStart"/>
            <w:r w:rsidRPr="00D601F7">
              <w:rPr>
                <w:b/>
                <w:color w:val="000000"/>
              </w:rPr>
              <w:t>Oligodendroglioma</w:t>
            </w:r>
            <w:proofErr w:type="spellEnd"/>
            <w:r w:rsidRPr="00D601F7">
              <w:rPr>
                <w:b/>
                <w:color w:val="000000"/>
              </w:rPr>
              <w:t xml:space="preserve"> 1p-19q, Набір реактивів SALSA MLPA </w:t>
            </w:r>
            <w:proofErr w:type="spellStart"/>
            <w:r w:rsidRPr="00D601F7">
              <w:rPr>
                <w:b/>
                <w:color w:val="000000"/>
              </w:rPr>
              <w:t>Probemix</w:t>
            </w:r>
            <w:proofErr w:type="spellEnd"/>
            <w:r w:rsidRPr="00D601F7">
              <w:rPr>
                <w:b/>
                <w:color w:val="000000"/>
              </w:rPr>
              <w:t xml:space="preserve"> P105 </w:t>
            </w:r>
            <w:proofErr w:type="spellStart"/>
            <w:r w:rsidRPr="00D601F7">
              <w:rPr>
                <w:b/>
                <w:color w:val="000000"/>
              </w:rPr>
              <w:t>Glioma</w:t>
            </w:r>
            <w:proofErr w:type="spellEnd"/>
            <w:r w:rsidRPr="00D601F7">
              <w:rPr>
                <w:b/>
                <w:color w:val="000000"/>
              </w:rPr>
              <w:t xml:space="preserve">, Набір реактивів SALSA MLPA </w:t>
            </w:r>
            <w:proofErr w:type="spellStart"/>
            <w:r w:rsidRPr="00D601F7">
              <w:rPr>
                <w:b/>
                <w:color w:val="000000"/>
              </w:rPr>
              <w:t>Probemix</w:t>
            </w:r>
            <w:proofErr w:type="spellEnd"/>
            <w:r w:rsidRPr="00D601F7">
              <w:rPr>
                <w:b/>
                <w:color w:val="000000"/>
              </w:rPr>
              <w:t xml:space="preserve"> P301 </w:t>
            </w:r>
            <w:proofErr w:type="spellStart"/>
            <w:r w:rsidRPr="00D601F7">
              <w:rPr>
                <w:b/>
                <w:color w:val="000000"/>
              </w:rPr>
              <w:t>Medulloblastoma</w:t>
            </w:r>
            <w:proofErr w:type="spellEnd"/>
            <w:r w:rsidRPr="00D601F7">
              <w:rPr>
                <w:b/>
                <w:color w:val="000000"/>
              </w:rPr>
              <w:t xml:space="preserve"> mix 1, Набір реактивів SALSA MLPA </w:t>
            </w:r>
            <w:proofErr w:type="spellStart"/>
            <w:r w:rsidRPr="00D601F7">
              <w:rPr>
                <w:b/>
                <w:color w:val="000000"/>
              </w:rPr>
              <w:t>Probemix</w:t>
            </w:r>
            <w:proofErr w:type="spellEnd"/>
            <w:r w:rsidRPr="00D601F7">
              <w:rPr>
                <w:b/>
                <w:color w:val="000000"/>
              </w:rPr>
              <w:t xml:space="preserve"> P302 </w:t>
            </w:r>
            <w:proofErr w:type="spellStart"/>
            <w:r w:rsidRPr="00D601F7">
              <w:rPr>
                <w:b/>
                <w:color w:val="000000"/>
              </w:rPr>
              <w:t>Medulloblastoma</w:t>
            </w:r>
            <w:proofErr w:type="spellEnd"/>
            <w:r w:rsidRPr="00D601F7">
              <w:rPr>
                <w:b/>
                <w:color w:val="000000"/>
              </w:rPr>
              <w:t xml:space="preserve"> mix 2, Набір реактивів SALSA MLPA </w:t>
            </w:r>
            <w:proofErr w:type="spellStart"/>
            <w:r w:rsidRPr="00D601F7">
              <w:rPr>
                <w:b/>
                <w:color w:val="000000"/>
              </w:rPr>
              <w:t>Probemix</w:t>
            </w:r>
            <w:proofErr w:type="spellEnd"/>
            <w:r w:rsidRPr="00D601F7">
              <w:rPr>
                <w:b/>
                <w:color w:val="000000"/>
              </w:rPr>
              <w:t xml:space="preserve"> P303 </w:t>
            </w:r>
            <w:proofErr w:type="spellStart"/>
            <w:r w:rsidRPr="00D601F7">
              <w:rPr>
                <w:b/>
                <w:color w:val="000000"/>
              </w:rPr>
              <w:t>Medulloblastoma</w:t>
            </w:r>
            <w:proofErr w:type="spellEnd"/>
            <w:r w:rsidRPr="00D601F7">
              <w:rPr>
                <w:b/>
                <w:color w:val="000000"/>
              </w:rPr>
              <w:t xml:space="preserve"> mix 3, Набір реактивів SALSA MLPA </w:t>
            </w:r>
            <w:proofErr w:type="spellStart"/>
            <w:r w:rsidRPr="00D601F7">
              <w:rPr>
                <w:b/>
                <w:color w:val="000000"/>
              </w:rPr>
              <w:t>Probemix</w:t>
            </w:r>
            <w:proofErr w:type="spellEnd"/>
            <w:r w:rsidRPr="00D601F7">
              <w:rPr>
                <w:b/>
                <w:color w:val="000000"/>
              </w:rPr>
              <w:t xml:space="preserve"> P520 MPN mix 2, Набір реактивів SALSA MLPA </w:t>
            </w:r>
            <w:proofErr w:type="spellStart"/>
            <w:r w:rsidRPr="00D601F7">
              <w:rPr>
                <w:b/>
                <w:color w:val="000000"/>
              </w:rPr>
              <w:t>Probemix</w:t>
            </w:r>
            <w:proofErr w:type="spellEnd"/>
            <w:r w:rsidRPr="00D601F7">
              <w:rPr>
                <w:b/>
                <w:color w:val="000000"/>
              </w:rPr>
              <w:t xml:space="preserve"> ME012 MGMT-IDH-TERT, Набір реактивів SALSA MLPA ME001 </w:t>
            </w:r>
            <w:proofErr w:type="spellStart"/>
            <w:r w:rsidRPr="00D601F7">
              <w:rPr>
                <w:b/>
                <w:color w:val="000000"/>
              </w:rPr>
              <w:t>Tumour</w:t>
            </w:r>
            <w:proofErr w:type="spellEnd"/>
            <w:r w:rsidRPr="00D601F7">
              <w:rPr>
                <w:b/>
                <w:color w:val="000000"/>
              </w:rPr>
              <w:t xml:space="preserve"> </w:t>
            </w:r>
            <w:proofErr w:type="spellStart"/>
            <w:r w:rsidRPr="00D601F7">
              <w:rPr>
                <w:b/>
                <w:color w:val="000000"/>
              </w:rPr>
              <w:t>suppressor</w:t>
            </w:r>
            <w:proofErr w:type="spellEnd"/>
            <w:r w:rsidRPr="00D601F7">
              <w:rPr>
                <w:b/>
                <w:color w:val="000000"/>
              </w:rPr>
              <w:t xml:space="preserve"> mix, </w:t>
            </w:r>
            <w:proofErr w:type="spellStart"/>
            <w:r w:rsidRPr="00D601F7">
              <w:rPr>
                <w:b/>
                <w:color w:val="000000"/>
              </w:rPr>
              <w:t>Рестрикційний</w:t>
            </w:r>
            <w:proofErr w:type="spellEnd"/>
            <w:r w:rsidRPr="00D601F7">
              <w:rPr>
                <w:b/>
                <w:color w:val="000000"/>
              </w:rPr>
              <w:t xml:space="preserve"> фермент SALSA </w:t>
            </w:r>
            <w:proofErr w:type="spellStart"/>
            <w:r w:rsidRPr="00D601F7">
              <w:rPr>
                <w:b/>
                <w:color w:val="000000"/>
              </w:rPr>
              <w:t>HhaI</w:t>
            </w:r>
            <w:proofErr w:type="spellEnd"/>
            <w:r w:rsidRPr="00D601F7">
              <w:rPr>
                <w:b/>
                <w:color w:val="000000"/>
              </w:rPr>
              <w:t xml:space="preserve">, Розчин SALSA FFPE </w:t>
            </w:r>
            <w:proofErr w:type="spellStart"/>
            <w:r w:rsidRPr="00D601F7">
              <w:rPr>
                <w:b/>
                <w:color w:val="000000"/>
              </w:rPr>
              <w:t>Solution</w:t>
            </w:r>
            <w:proofErr w:type="spellEnd"/>
            <w:r w:rsidRPr="00D601F7">
              <w:rPr>
                <w:b/>
                <w:color w:val="000000"/>
              </w:rPr>
              <w:t xml:space="preserve"> (SFS), Набір реактивів SALSA MLPA </w:t>
            </w:r>
            <w:proofErr w:type="spellStart"/>
            <w:r w:rsidRPr="00D601F7">
              <w:rPr>
                <w:b/>
                <w:color w:val="000000"/>
              </w:rPr>
              <w:t>Probemix</w:t>
            </w:r>
            <w:proofErr w:type="spellEnd"/>
            <w:r w:rsidRPr="00D601F7">
              <w:rPr>
                <w:b/>
                <w:color w:val="000000"/>
              </w:rPr>
              <w:t xml:space="preserve"> P251 NB mix 1, або еквівалент –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68989E0"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0B2F17">
              <w:rPr>
                <w:sz w:val="21"/>
                <w:szCs w:val="21"/>
              </w:rPr>
              <w:t xml:space="preserve">завідувачки лабораторії медичної генетики Наталії ТРОФІМОВОЇ від </w:t>
            </w:r>
            <w:r w:rsidR="00D601F7">
              <w:rPr>
                <w:sz w:val="21"/>
                <w:szCs w:val="21"/>
              </w:rPr>
              <w:t>01.05</w:t>
            </w:r>
            <w:r w:rsidR="000B2F17">
              <w:rPr>
                <w:sz w:val="21"/>
                <w:szCs w:val="21"/>
              </w:rPr>
              <w:t xml:space="preserve">.2026 року № </w:t>
            </w:r>
            <w:r w:rsidR="00D601F7">
              <w:rPr>
                <w:sz w:val="21"/>
                <w:szCs w:val="21"/>
              </w:rPr>
              <w:t>971</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56655011"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D601F7">
              <w:rPr>
                <w:color w:val="000000"/>
                <w:lang w:eastAsia="uk-UA"/>
              </w:rPr>
              <w:t>2 022 189,00</w:t>
            </w:r>
            <w:r w:rsidR="003C0FB3" w:rsidRPr="00A776EF">
              <w:rPr>
                <w:color w:val="000000"/>
                <w:lang w:eastAsia="uk-UA"/>
              </w:rPr>
              <w:t xml:space="preserve"> грн. (</w:t>
            </w:r>
            <w:r w:rsidR="00D601F7" w:rsidRPr="00D601F7">
              <w:rPr>
                <w:color w:val="000000"/>
                <w:lang w:eastAsia="uk-UA"/>
              </w:rPr>
              <w:t>Два мільйона двадцять дві тисячі сто вісімдесят дев'ять гривень 00 копійок</w:t>
            </w:r>
            <w:r w:rsidR="003C0FB3" w:rsidRPr="00A776EF">
              <w:rPr>
                <w:color w:val="000000"/>
                <w:lang w:eastAsia="uk-UA"/>
              </w:rPr>
              <w:t>)</w:t>
            </w:r>
            <w:r w:rsidR="000B2F17">
              <w:rPr>
                <w:color w:val="000000"/>
                <w:lang w:eastAsia="uk-UA"/>
              </w:rPr>
              <w:t>,</w:t>
            </w:r>
            <w:r w:rsidR="003C0FB3" w:rsidRPr="00A776EF">
              <w:rPr>
                <w:color w:val="000000"/>
                <w:lang w:eastAsia="uk-UA"/>
              </w:rPr>
              <w:t xml:space="preserve">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52A2CA47" w:rsidR="00CE3B8E" w:rsidRPr="003623C4" w:rsidRDefault="00D601F7" w:rsidP="000B2F17">
      <w:pPr>
        <w:pStyle w:val="rvps2"/>
        <w:shd w:val="clear" w:color="auto" w:fill="FFFFFF"/>
        <w:jc w:val="center"/>
        <w:textAlignment w:val="baseline"/>
        <w:rPr>
          <w:b/>
          <w:color w:val="000000"/>
          <w:sz w:val="22"/>
          <w:szCs w:val="22"/>
        </w:rPr>
      </w:pPr>
      <w:r w:rsidRPr="002D01F7">
        <w:rPr>
          <w:b/>
          <w:color w:val="000000"/>
          <w:sz w:val="21"/>
          <w:szCs w:val="21"/>
        </w:rPr>
        <w:t xml:space="preserve">Реагенти для відділу </w:t>
      </w:r>
      <w:proofErr w:type="spellStart"/>
      <w:r w:rsidRPr="002D01F7">
        <w:rPr>
          <w:b/>
          <w:color w:val="000000"/>
          <w:sz w:val="21"/>
          <w:szCs w:val="21"/>
        </w:rPr>
        <w:t>онкогенетичних</w:t>
      </w:r>
      <w:proofErr w:type="spellEnd"/>
      <w:r w:rsidRPr="002D01F7">
        <w:rPr>
          <w:b/>
          <w:color w:val="000000"/>
          <w:sz w:val="21"/>
          <w:szCs w:val="21"/>
        </w:rPr>
        <w:t xml:space="preserve"> досліджень лабораторії медичної генетики – код ДК 021:2015 – 33690000-3 Лікарські засоби різні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P370 BRAF-IDH1-IDH2</w:t>
      </w:r>
      <w:r>
        <w:rPr>
          <w:b/>
          <w:color w:val="000000"/>
          <w:sz w:val="21"/>
          <w:szCs w:val="21"/>
        </w:rPr>
        <w:t>,</w:t>
      </w:r>
      <w:r w:rsidRPr="00E31C7C">
        <w:rPr>
          <w:b/>
          <w:color w:val="000000"/>
          <w:sz w:val="21"/>
          <w:szCs w:val="21"/>
        </w:rPr>
        <w:t xml:space="preserve"> 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P335 ALL-IKZF1</w:t>
      </w:r>
      <w:r>
        <w:rPr>
          <w:b/>
          <w:color w:val="000000"/>
          <w:sz w:val="21"/>
          <w:szCs w:val="21"/>
        </w:rPr>
        <w:t xml:space="preserve">, </w:t>
      </w:r>
      <w:r w:rsidRPr="00E31C7C">
        <w:rPr>
          <w:b/>
          <w:color w:val="000000"/>
          <w:sz w:val="21"/>
          <w:szCs w:val="21"/>
        </w:rPr>
        <w:t>Набір реактивів SALSA MLPA ЕК5</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P047-E2 RB1</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P088 </w:t>
      </w:r>
      <w:proofErr w:type="spellStart"/>
      <w:r w:rsidRPr="00E31C7C">
        <w:rPr>
          <w:b/>
          <w:color w:val="000000"/>
          <w:sz w:val="21"/>
          <w:szCs w:val="21"/>
        </w:rPr>
        <w:t>Oligodendroglioma</w:t>
      </w:r>
      <w:proofErr w:type="spellEnd"/>
      <w:r w:rsidRPr="00E31C7C">
        <w:rPr>
          <w:b/>
          <w:color w:val="000000"/>
          <w:sz w:val="21"/>
          <w:szCs w:val="21"/>
        </w:rPr>
        <w:t xml:space="preserve"> 1p-19q</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P105 </w:t>
      </w:r>
      <w:proofErr w:type="spellStart"/>
      <w:r w:rsidRPr="00E31C7C">
        <w:rPr>
          <w:b/>
          <w:color w:val="000000"/>
          <w:sz w:val="21"/>
          <w:szCs w:val="21"/>
        </w:rPr>
        <w:t>Glioma</w:t>
      </w:r>
      <w:proofErr w:type="spellEnd"/>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P301 </w:t>
      </w:r>
      <w:proofErr w:type="spellStart"/>
      <w:r w:rsidRPr="00E31C7C">
        <w:rPr>
          <w:b/>
          <w:color w:val="000000"/>
          <w:sz w:val="21"/>
          <w:szCs w:val="21"/>
        </w:rPr>
        <w:t>Medulloblastoma</w:t>
      </w:r>
      <w:proofErr w:type="spellEnd"/>
      <w:r w:rsidRPr="00E31C7C">
        <w:rPr>
          <w:b/>
          <w:color w:val="000000"/>
          <w:sz w:val="21"/>
          <w:szCs w:val="21"/>
        </w:rPr>
        <w:t xml:space="preserve"> mix 1</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P302 </w:t>
      </w:r>
      <w:proofErr w:type="spellStart"/>
      <w:r w:rsidRPr="00E31C7C">
        <w:rPr>
          <w:b/>
          <w:color w:val="000000"/>
          <w:sz w:val="21"/>
          <w:szCs w:val="21"/>
        </w:rPr>
        <w:t>Medulloblastoma</w:t>
      </w:r>
      <w:proofErr w:type="spellEnd"/>
      <w:r w:rsidRPr="00E31C7C">
        <w:rPr>
          <w:b/>
          <w:color w:val="000000"/>
          <w:sz w:val="21"/>
          <w:szCs w:val="21"/>
        </w:rPr>
        <w:t xml:space="preserve"> mix 2</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P303 </w:t>
      </w:r>
      <w:proofErr w:type="spellStart"/>
      <w:r w:rsidRPr="00E31C7C">
        <w:rPr>
          <w:b/>
          <w:color w:val="000000"/>
          <w:sz w:val="21"/>
          <w:szCs w:val="21"/>
        </w:rPr>
        <w:t>Medulloblastoma</w:t>
      </w:r>
      <w:proofErr w:type="spellEnd"/>
      <w:r w:rsidRPr="00E31C7C">
        <w:rPr>
          <w:b/>
          <w:color w:val="000000"/>
          <w:sz w:val="21"/>
          <w:szCs w:val="21"/>
        </w:rPr>
        <w:t xml:space="preserve"> mix 3</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P520 MPN mix 2</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ME012 MGMT-IDH-TERT</w:t>
      </w:r>
      <w:r>
        <w:rPr>
          <w:b/>
          <w:color w:val="000000"/>
          <w:sz w:val="21"/>
          <w:szCs w:val="21"/>
        </w:rPr>
        <w:t xml:space="preserve">, </w:t>
      </w:r>
      <w:r w:rsidRPr="00E31C7C">
        <w:rPr>
          <w:b/>
          <w:color w:val="000000"/>
          <w:sz w:val="21"/>
          <w:szCs w:val="21"/>
        </w:rPr>
        <w:t xml:space="preserve">Набір реактивів SALSA MLPA ME001 </w:t>
      </w:r>
      <w:proofErr w:type="spellStart"/>
      <w:r w:rsidRPr="00E31C7C">
        <w:rPr>
          <w:b/>
          <w:color w:val="000000"/>
          <w:sz w:val="21"/>
          <w:szCs w:val="21"/>
        </w:rPr>
        <w:t>Tumour</w:t>
      </w:r>
      <w:proofErr w:type="spellEnd"/>
      <w:r w:rsidRPr="00E31C7C">
        <w:rPr>
          <w:b/>
          <w:color w:val="000000"/>
          <w:sz w:val="21"/>
          <w:szCs w:val="21"/>
        </w:rPr>
        <w:t xml:space="preserve"> </w:t>
      </w:r>
      <w:proofErr w:type="spellStart"/>
      <w:r w:rsidRPr="00E31C7C">
        <w:rPr>
          <w:b/>
          <w:color w:val="000000"/>
          <w:sz w:val="21"/>
          <w:szCs w:val="21"/>
        </w:rPr>
        <w:t>suppressor</w:t>
      </w:r>
      <w:proofErr w:type="spellEnd"/>
      <w:r w:rsidRPr="00E31C7C">
        <w:rPr>
          <w:b/>
          <w:color w:val="000000"/>
          <w:sz w:val="21"/>
          <w:szCs w:val="21"/>
        </w:rPr>
        <w:t xml:space="preserve"> mix</w:t>
      </w:r>
      <w:r>
        <w:rPr>
          <w:b/>
          <w:color w:val="000000"/>
          <w:sz w:val="21"/>
          <w:szCs w:val="21"/>
        </w:rPr>
        <w:t xml:space="preserve">, </w:t>
      </w:r>
      <w:proofErr w:type="spellStart"/>
      <w:r w:rsidRPr="00E31C7C">
        <w:rPr>
          <w:b/>
          <w:color w:val="000000"/>
          <w:sz w:val="21"/>
          <w:szCs w:val="21"/>
        </w:rPr>
        <w:t>Рестрикційний</w:t>
      </w:r>
      <w:proofErr w:type="spellEnd"/>
      <w:r w:rsidRPr="00E31C7C">
        <w:rPr>
          <w:b/>
          <w:color w:val="000000"/>
          <w:sz w:val="21"/>
          <w:szCs w:val="21"/>
        </w:rPr>
        <w:t xml:space="preserve"> фермент SALSA </w:t>
      </w:r>
      <w:proofErr w:type="spellStart"/>
      <w:r w:rsidRPr="00E31C7C">
        <w:rPr>
          <w:b/>
          <w:color w:val="000000"/>
          <w:sz w:val="21"/>
          <w:szCs w:val="21"/>
        </w:rPr>
        <w:t>HhaI</w:t>
      </w:r>
      <w:proofErr w:type="spellEnd"/>
      <w:r>
        <w:rPr>
          <w:b/>
          <w:color w:val="000000"/>
          <w:sz w:val="21"/>
          <w:szCs w:val="21"/>
        </w:rPr>
        <w:t xml:space="preserve">, </w:t>
      </w:r>
      <w:r w:rsidRPr="00E31C7C">
        <w:rPr>
          <w:b/>
          <w:color w:val="000000"/>
          <w:sz w:val="21"/>
          <w:szCs w:val="21"/>
        </w:rPr>
        <w:t xml:space="preserve">Розчин SALSA FFPE </w:t>
      </w:r>
      <w:proofErr w:type="spellStart"/>
      <w:r w:rsidRPr="00E31C7C">
        <w:rPr>
          <w:b/>
          <w:color w:val="000000"/>
          <w:sz w:val="21"/>
          <w:szCs w:val="21"/>
        </w:rPr>
        <w:t>Solution</w:t>
      </w:r>
      <w:proofErr w:type="spellEnd"/>
      <w:r w:rsidRPr="00E31C7C">
        <w:rPr>
          <w:b/>
          <w:color w:val="000000"/>
          <w:sz w:val="21"/>
          <w:szCs w:val="21"/>
        </w:rPr>
        <w:t xml:space="preserve"> (SFS)</w:t>
      </w:r>
      <w:r>
        <w:rPr>
          <w:b/>
          <w:color w:val="000000"/>
          <w:sz w:val="21"/>
          <w:szCs w:val="21"/>
        </w:rPr>
        <w:t xml:space="preserve">, </w:t>
      </w:r>
      <w:r w:rsidRPr="00E31C7C">
        <w:rPr>
          <w:b/>
          <w:color w:val="000000"/>
          <w:sz w:val="21"/>
          <w:szCs w:val="21"/>
        </w:rPr>
        <w:t xml:space="preserve">Набір реактивів SALSA MLPA </w:t>
      </w:r>
      <w:proofErr w:type="spellStart"/>
      <w:r w:rsidRPr="00E31C7C">
        <w:rPr>
          <w:b/>
          <w:color w:val="000000"/>
          <w:sz w:val="21"/>
          <w:szCs w:val="21"/>
        </w:rPr>
        <w:t>Probemix</w:t>
      </w:r>
      <w:proofErr w:type="spellEnd"/>
      <w:r w:rsidRPr="00E31C7C">
        <w:rPr>
          <w:b/>
          <w:color w:val="000000"/>
          <w:sz w:val="21"/>
          <w:szCs w:val="21"/>
        </w:rPr>
        <w:t xml:space="preserve"> P251 NB mix 1</w:t>
      </w:r>
      <w:r>
        <w:rPr>
          <w:b/>
          <w:color w:val="000000"/>
          <w:sz w:val="21"/>
          <w:szCs w:val="21"/>
        </w:rPr>
        <w:t>, або еквівалент</w:t>
      </w:r>
      <w:r w:rsidRPr="00E31C7C">
        <w:rPr>
          <w:b/>
          <w:color w:val="000000"/>
          <w:sz w:val="21"/>
          <w:szCs w:val="21"/>
        </w:rPr>
        <w:t xml:space="preserve"> </w:t>
      </w:r>
      <w:r w:rsidRPr="002D01F7">
        <w:rPr>
          <w:b/>
          <w:color w:val="000000"/>
          <w:sz w:val="21"/>
          <w:szCs w:val="21"/>
        </w:rPr>
        <w:t>– код ДК 021:2015 – 33696000-5 - Реактиви та контрастні речовини)</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988"/>
        <w:gridCol w:w="709"/>
        <w:gridCol w:w="701"/>
        <w:gridCol w:w="2040"/>
        <w:gridCol w:w="4411"/>
      </w:tblGrid>
      <w:tr w:rsidR="00D601F7" w:rsidRPr="008066B3" w14:paraId="6B7B1A2B" w14:textId="77777777" w:rsidTr="00AC2978">
        <w:trPr>
          <w:trHeight w:val="1113"/>
          <w:jc w:val="center"/>
        </w:trPr>
        <w:tc>
          <w:tcPr>
            <w:tcW w:w="890" w:type="dxa"/>
            <w:shd w:val="clear" w:color="FFFFCC" w:fill="FFFFFF"/>
            <w:noWrap/>
            <w:vAlign w:val="center"/>
            <w:hideMark/>
          </w:tcPr>
          <w:p w14:paraId="1D41D142" w14:textId="77777777" w:rsidR="00D601F7" w:rsidRPr="008066B3" w:rsidRDefault="00D601F7" w:rsidP="00AC2978">
            <w:pPr>
              <w:jc w:val="center"/>
              <w:rPr>
                <w:b/>
                <w:bCs/>
                <w:color w:val="000000"/>
                <w:sz w:val="21"/>
                <w:szCs w:val="21"/>
              </w:rPr>
            </w:pPr>
            <w:bookmarkStart w:id="0" w:name="_Hlk229662913"/>
            <w:bookmarkStart w:id="1" w:name="RANGE!B3:D3"/>
            <w:r w:rsidRPr="008066B3">
              <w:rPr>
                <w:b/>
                <w:bCs/>
                <w:color w:val="000000"/>
                <w:sz w:val="21"/>
                <w:szCs w:val="21"/>
              </w:rPr>
              <w:lastRenderedPageBreak/>
              <w:t>№</w:t>
            </w:r>
          </w:p>
          <w:p w14:paraId="01059517" w14:textId="77777777" w:rsidR="00D601F7" w:rsidRPr="008066B3" w:rsidRDefault="00D601F7" w:rsidP="00AC2978">
            <w:pPr>
              <w:jc w:val="center"/>
              <w:rPr>
                <w:b/>
                <w:bCs/>
                <w:color w:val="000000"/>
                <w:sz w:val="21"/>
                <w:szCs w:val="21"/>
              </w:rPr>
            </w:pPr>
            <w:r w:rsidRPr="008066B3">
              <w:rPr>
                <w:b/>
                <w:bCs/>
                <w:color w:val="000000"/>
                <w:sz w:val="21"/>
                <w:szCs w:val="21"/>
              </w:rPr>
              <w:t>з/п</w:t>
            </w:r>
            <w:bookmarkEnd w:id="1"/>
          </w:p>
        </w:tc>
        <w:tc>
          <w:tcPr>
            <w:tcW w:w="1999" w:type="dxa"/>
            <w:shd w:val="clear" w:color="auto" w:fill="auto"/>
            <w:vAlign w:val="center"/>
            <w:hideMark/>
          </w:tcPr>
          <w:p w14:paraId="4E354B1A" w14:textId="77777777" w:rsidR="00D601F7" w:rsidRPr="008066B3" w:rsidRDefault="00D601F7" w:rsidP="00AC2978">
            <w:pPr>
              <w:jc w:val="center"/>
              <w:rPr>
                <w:b/>
                <w:bCs/>
                <w:color w:val="000000"/>
                <w:sz w:val="21"/>
                <w:szCs w:val="21"/>
              </w:rPr>
            </w:pPr>
            <w:r w:rsidRPr="008066B3">
              <w:rPr>
                <w:b/>
                <w:bCs/>
                <w:color w:val="000000"/>
                <w:sz w:val="21"/>
                <w:szCs w:val="21"/>
              </w:rPr>
              <w:t xml:space="preserve">Назва реагенту, </w:t>
            </w:r>
          </w:p>
          <w:p w14:paraId="6D8F03AE" w14:textId="77777777" w:rsidR="00D601F7" w:rsidRPr="008066B3" w:rsidRDefault="00D601F7" w:rsidP="00AC2978">
            <w:pPr>
              <w:jc w:val="center"/>
              <w:rPr>
                <w:b/>
                <w:bCs/>
                <w:color w:val="000000"/>
                <w:sz w:val="21"/>
                <w:szCs w:val="21"/>
              </w:rPr>
            </w:pPr>
            <w:r w:rsidRPr="008066B3">
              <w:rPr>
                <w:b/>
                <w:bCs/>
                <w:color w:val="000000"/>
                <w:sz w:val="21"/>
                <w:szCs w:val="21"/>
              </w:rPr>
              <w:t>або еквівалент</w:t>
            </w:r>
          </w:p>
        </w:tc>
        <w:tc>
          <w:tcPr>
            <w:tcW w:w="709" w:type="dxa"/>
            <w:shd w:val="clear" w:color="auto" w:fill="auto"/>
            <w:noWrap/>
            <w:vAlign w:val="center"/>
            <w:hideMark/>
          </w:tcPr>
          <w:p w14:paraId="228D0A59" w14:textId="77777777" w:rsidR="00D601F7" w:rsidRPr="008066B3" w:rsidRDefault="00D601F7" w:rsidP="00AC2978">
            <w:pPr>
              <w:jc w:val="center"/>
              <w:rPr>
                <w:b/>
                <w:bCs/>
                <w:color w:val="000000"/>
                <w:sz w:val="21"/>
                <w:szCs w:val="21"/>
              </w:rPr>
            </w:pPr>
            <w:r w:rsidRPr="008066B3">
              <w:rPr>
                <w:b/>
                <w:bCs/>
                <w:color w:val="000000"/>
                <w:sz w:val="21"/>
                <w:szCs w:val="21"/>
              </w:rPr>
              <w:t>Од.</w:t>
            </w:r>
          </w:p>
          <w:p w14:paraId="17D2AD9C" w14:textId="77777777" w:rsidR="00D601F7" w:rsidRPr="008066B3" w:rsidRDefault="00D601F7" w:rsidP="00AC2978">
            <w:pPr>
              <w:jc w:val="center"/>
              <w:rPr>
                <w:b/>
                <w:bCs/>
                <w:color w:val="000000"/>
                <w:sz w:val="21"/>
                <w:szCs w:val="21"/>
              </w:rPr>
            </w:pPr>
            <w:proofErr w:type="spellStart"/>
            <w:r w:rsidRPr="008066B3">
              <w:rPr>
                <w:b/>
                <w:bCs/>
                <w:color w:val="000000"/>
                <w:sz w:val="21"/>
                <w:szCs w:val="21"/>
              </w:rPr>
              <w:t>вим</w:t>
            </w:r>
            <w:proofErr w:type="spellEnd"/>
            <w:r w:rsidRPr="008066B3">
              <w:rPr>
                <w:b/>
                <w:bCs/>
                <w:color w:val="000000"/>
                <w:sz w:val="21"/>
                <w:szCs w:val="21"/>
              </w:rPr>
              <w:t>.</w:t>
            </w:r>
          </w:p>
        </w:tc>
        <w:tc>
          <w:tcPr>
            <w:tcW w:w="709" w:type="dxa"/>
            <w:shd w:val="clear" w:color="auto" w:fill="auto"/>
            <w:vAlign w:val="center"/>
            <w:hideMark/>
          </w:tcPr>
          <w:p w14:paraId="085AF2C5" w14:textId="77777777" w:rsidR="00D601F7" w:rsidRPr="008066B3" w:rsidRDefault="00D601F7" w:rsidP="00AC2978">
            <w:pPr>
              <w:jc w:val="center"/>
              <w:rPr>
                <w:b/>
                <w:bCs/>
                <w:color w:val="000000"/>
                <w:sz w:val="21"/>
                <w:szCs w:val="21"/>
              </w:rPr>
            </w:pPr>
            <w:proofErr w:type="spellStart"/>
            <w:r w:rsidRPr="008066B3">
              <w:rPr>
                <w:b/>
                <w:bCs/>
                <w:color w:val="000000"/>
                <w:sz w:val="21"/>
                <w:szCs w:val="21"/>
              </w:rPr>
              <w:t>Заг</w:t>
            </w:r>
            <w:proofErr w:type="spellEnd"/>
            <w:r w:rsidRPr="008066B3">
              <w:rPr>
                <w:b/>
                <w:bCs/>
                <w:color w:val="000000"/>
                <w:sz w:val="21"/>
                <w:szCs w:val="21"/>
              </w:rPr>
              <w:t>-на кіл-</w:t>
            </w:r>
            <w:proofErr w:type="spellStart"/>
            <w:r w:rsidRPr="008066B3">
              <w:rPr>
                <w:b/>
                <w:bCs/>
                <w:color w:val="000000"/>
                <w:sz w:val="21"/>
                <w:szCs w:val="21"/>
              </w:rPr>
              <w:t>ть</w:t>
            </w:r>
            <w:proofErr w:type="spellEnd"/>
            <w:r w:rsidRPr="008066B3">
              <w:rPr>
                <w:b/>
                <w:bCs/>
                <w:color w:val="000000"/>
                <w:sz w:val="21"/>
                <w:szCs w:val="21"/>
              </w:rPr>
              <w:t xml:space="preserve"> </w:t>
            </w:r>
          </w:p>
        </w:tc>
        <w:tc>
          <w:tcPr>
            <w:tcW w:w="1843" w:type="dxa"/>
            <w:shd w:val="clear" w:color="FFFFCC" w:fill="FFFFFF"/>
            <w:vAlign w:val="center"/>
            <w:hideMark/>
          </w:tcPr>
          <w:p w14:paraId="242032C7" w14:textId="77777777" w:rsidR="00D601F7" w:rsidRPr="008066B3" w:rsidRDefault="00D601F7" w:rsidP="00AC2978">
            <w:pPr>
              <w:jc w:val="center"/>
              <w:rPr>
                <w:b/>
                <w:bCs/>
                <w:color w:val="000000"/>
                <w:sz w:val="21"/>
                <w:szCs w:val="21"/>
              </w:rPr>
            </w:pPr>
            <w:r w:rsidRPr="008066B3">
              <w:rPr>
                <w:b/>
                <w:bCs/>
                <w:color w:val="000000"/>
                <w:sz w:val="21"/>
                <w:szCs w:val="21"/>
              </w:rPr>
              <w:t>НАЦІОНАЛЬНИЙ КЛАСИФІКАТОР УКРАЇНИ Класифікатор медичних виробів НК 024:2023/НК 031:2024</w:t>
            </w:r>
          </w:p>
        </w:tc>
        <w:tc>
          <w:tcPr>
            <w:tcW w:w="4589" w:type="dxa"/>
            <w:shd w:val="clear" w:color="FFFFCC" w:fill="FFFFFF"/>
          </w:tcPr>
          <w:p w14:paraId="0248D383" w14:textId="77777777" w:rsidR="00D601F7" w:rsidRPr="008066B3" w:rsidRDefault="00D601F7" w:rsidP="00AC2978">
            <w:pPr>
              <w:jc w:val="center"/>
              <w:rPr>
                <w:b/>
                <w:bCs/>
                <w:color w:val="000000"/>
                <w:sz w:val="21"/>
                <w:szCs w:val="21"/>
              </w:rPr>
            </w:pPr>
          </w:p>
          <w:p w14:paraId="3EE70C8D" w14:textId="77777777" w:rsidR="00D601F7" w:rsidRPr="008066B3" w:rsidRDefault="00D601F7" w:rsidP="00AC2978">
            <w:pPr>
              <w:jc w:val="center"/>
              <w:rPr>
                <w:b/>
                <w:bCs/>
                <w:color w:val="000000"/>
                <w:sz w:val="21"/>
                <w:szCs w:val="21"/>
              </w:rPr>
            </w:pPr>
          </w:p>
          <w:p w14:paraId="40D94D66" w14:textId="77777777" w:rsidR="00D601F7" w:rsidRPr="008066B3" w:rsidRDefault="00D601F7" w:rsidP="00AC2978">
            <w:pPr>
              <w:jc w:val="center"/>
              <w:rPr>
                <w:b/>
                <w:bCs/>
                <w:color w:val="000000"/>
                <w:sz w:val="21"/>
                <w:szCs w:val="21"/>
              </w:rPr>
            </w:pPr>
            <w:r w:rsidRPr="008066B3">
              <w:rPr>
                <w:b/>
                <w:bCs/>
                <w:color w:val="000000"/>
                <w:sz w:val="21"/>
                <w:szCs w:val="21"/>
              </w:rPr>
              <w:t>Медико-технічні вимоги</w:t>
            </w:r>
          </w:p>
        </w:tc>
      </w:tr>
      <w:tr w:rsidR="00D601F7" w:rsidRPr="008066B3" w14:paraId="332D3C8B" w14:textId="77777777" w:rsidTr="00AC2978">
        <w:trPr>
          <w:trHeight w:val="691"/>
          <w:jc w:val="center"/>
        </w:trPr>
        <w:tc>
          <w:tcPr>
            <w:tcW w:w="890" w:type="dxa"/>
            <w:shd w:val="clear" w:color="FFFFCC" w:fill="FFFFFF"/>
            <w:noWrap/>
            <w:vAlign w:val="center"/>
          </w:tcPr>
          <w:p w14:paraId="6CA7D4D6"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999" w:type="dxa"/>
            <w:shd w:val="clear" w:color="auto" w:fill="auto"/>
            <w:vAlign w:val="center"/>
          </w:tcPr>
          <w:p w14:paraId="7D9D0143"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P370 BRAF-IDH1-IDH2</w:t>
            </w:r>
          </w:p>
        </w:tc>
        <w:tc>
          <w:tcPr>
            <w:tcW w:w="709" w:type="dxa"/>
            <w:shd w:val="clear" w:color="auto" w:fill="auto"/>
            <w:noWrap/>
            <w:vAlign w:val="center"/>
          </w:tcPr>
          <w:p w14:paraId="0B465A5C"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25052802" w14:textId="77777777" w:rsidR="00D601F7" w:rsidRPr="008066B3" w:rsidRDefault="00D601F7" w:rsidP="00AC2978">
            <w:pPr>
              <w:jc w:val="center"/>
              <w:rPr>
                <w:bCs/>
                <w:color w:val="000000"/>
                <w:sz w:val="21"/>
                <w:szCs w:val="21"/>
              </w:rPr>
            </w:pPr>
            <w:r w:rsidRPr="008066B3">
              <w:rPr>
                <w:bCs/>
                <w:color w:val="000000"/>
                <w:sz w:val="21"/>
                <w:szCs w:val="21"/>
              </w:rPr>
              <w:t>2</w:t>
            </w:r>
          </w:p>
        </w:tc>
        <w:tc>
          <w:tcPr>
            <w:tcW w:w="1843" w:type="dxa"/>
            <w:shd w:val="clear" w:color="FFFFCC" w:fill="FFFFFF"/>
            <w:vAlign w:val="center"/>
          </w:tcPr>
          <w:p w14:paraId="51DC8B20"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14D21F86" w14:textId="77777777" w:rsidR="00D601F7" w:rsidRPr="008066B3" w:rsidRDefault="00D601F7" w:rsidP="00AC2978">
            <w:pPr>
              <w:jc w:val="center"/>
              <w:rPr>
                <w:bCs/>
                <w:color w:val="000000"/>
                <w:sz w:val="21"/>
                <w:szCs w:val="21"/>
              </w:rPr>
            </w:pPr>
            <w:r w:rsidRPr="008066B3">
              <w:rPr>
                <w:bCs/>
                <w:color w:val="000000"/>
                <w:sz w:val="21"/>
                <w:szCs w:val="21"/>
              </w:rPr>
              <w:t>/</w:t>
            </w:r>
          </w:p>
          <w:p w14:paraId="5C100370"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6D60BC85"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варіацій кількості копій у генах BRAF, CDKN2A/2B, FGFR1, MYB та MYBL1 , а також </w:t>
            </w:r>
            <w:proofErr w:type="spellStart"/>
            <w:r w:rsidRPr="008066B3">
              <w:rPr>
                <w:sz w:val="21"/>
                <w:szCs w:val="21"/>
              </w:rPr>
              <w:t>геномних</w:t>
            </w:r>
            <w:proofErr w:type="spellEnd"/>
            <w:r w:rsidRPr="008066B3">
              <w:rPr>
                <w:sz w:val="21"/>
                <w:szCs w:val="21"/>
              </w:rPr>
              <w:t xml:space="preserve"> дуплікацій, що призводять до злиття генів SRGAP3-RAF1 , KIAA1549-BRAF та FGFR1-TACC1 у </w:t>
            </w:r>
            <w:proofErr w:type="spellStart"/>
            <w:r w:rsidRPr="008066B3">
              <w:rPr>
                <w:sz w:val="21"/>
                <w:szCs w:val="21"/>
              </w:rPr>
              <w:t>геномній</w:t>
            </w:r>
            <w:proofErr w:type="spellEnd"/>
            <w:r w:rsidRPr="008066B3">
              <w:rPr>
                <w:sz w:val="21"/>
                <w:szCs w:val="21"/>
              </w:rPr>
              <w:t xml:space="preserve"> ДНК людини, включаючи ДНК з FFPE зразків тканин.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59 зондів MLPA з продуктами ампліфікації від 124 до 500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100 реакцій</w:t>
            </w:r>
          </w:p>
        </w:tc>
      </w:tr>
      <w:tr w:rsidR="00D601F7" w:rsidRPr="008066B3" w14:paraId="03523C0E" w14:textId="77777777" w:rsidTr="00AC2978">
        <w:trPr>
          <w:trHeight w:val="1113"/>
          <w:jc w:val="center"/>
        </w:trPr>
        <w:tc>
          <w:tcPr>
            <w:tcW w:w="890" w:type="dxa"/>
            <w:shd w:val="clear" w:color="FFFFCC" w:fill="FFFFFF"/>
            <w:noWrap/>
            <w:vAlign w:val="center"/>
          </w:tcPr>
          <w:p w14:paraId="69786EA5" w14:textId="77777777" w:rsidR="00D601F7" w:rsidRPr="008066B3" w:rsidRDefault="00D601F7" w:rsidP="00AC2978">
            <w:pPr>
              <w:jc w:val="center"/>
              <w:rPr>
                <w:bCs/>
                <w:color w:val="000000"/>
                <w:sz w:val="21"/>
                <w:szCs w:val="21"/>
              </w:rPr>
            </w:pPr>
            <w:r w:rsidRPr="008066B3">
              <w:rPr>
                <w:bCs/>
                <w:color w:val="000000"/>
                <w:sz w:val="21"/>
                <w:szCs w:val="21"/>
              </w:rPr>
              <w:t>2</w:t>
            </w:r>
          </w:p>
        </w:tc>
        <w:tc>
          <w:tcPr>
            <w:tcW w:w="1999" w:type="dxa"/>
            <w:shd w:val="clear" w:color="auto" w:fill="auto"/>
            <w:vAlign w:val="center"/>
          </w:tcPr>
          <w:p w14:paraId="4C399B17"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P335 ALL-IKZF1</w:t>
            </w:r>
          </w:p>
        </w:tc>
        <w:tc>
          <w:tcPr>
            <w:tcW w:w="709" w:type="dxa"/>
            <w:shd w:val="clear" w:color="auto" w:fill="auto"/>
            <w:noWrap/>
            <w:vAlign w:val="center"/>
          </w:tcPr>
          <w:p w14:paraId="58FF9174"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5F7BEFA6" w14:textId="77777777" w:rsidR="00D601F7" w:rsidRPr="008066B3" w:rsidRDefault="00D601F7" w:rsidP="00AC2978">
            <w:pPr>
              <w:jc w:val="center"/>
              <w:rPr>
                <w:bCs/>
                <w:color w:val="000000"/>
                <w:sz w:val="21"/>
                <w:szCs w:val="21"/>
              </w:rPr>
            </w:pPr>
            <w:r w:rsidRPr="008066B3">
              <w:rPr>
                <w:bCs/>
                <w:color w:val="000000"/>
                <w:sz w:val="21"/>
                <w:szCs w:val="21"/>
              </w:rPr>
              <w:t>2</w:t>
            </w:r>
          </w:p>
        </w:tc>
        <w:tc>
          <w:tcPr>
            <w:tcW w:w="1843" w:type="dxa"/>
            <w:shd w:val="clear" w:color="FFFFCC" w:fill="FFFFFF"/>
            <w:vAlign w:val="center"/>
          </w:tcPr>
          <w:p w14:paraId="30A58B59"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59DF9937" w14:textId="77777777" w:rsidR="00D601F7" w:rsidRPr="008066B3" w:rsidRDefault="00D601F7" w:rsidP="00AC2978">
            <w:pPr>
              <w:jc w:val="center"/>
              <w:rPr>
                <w:bCs/>
                <w:color w:val="000000"/>
                <w:sz w:val="21"/>
                <w:szCs w:val="21"/>
              </w:rPr>
            </w:pPr>
            <w:r w:rsidRPr="008066B3">
              <w:rPr>
                <w:bCs/>
                <w:color w:val="000000"/>
                <w:sz w:val="21"/>
                <w:szCs w:val="21"/>
              </w:rPr>
              <w:t>/</w:t>
            </w:r>
          </w:p>
          <w:p w14:paraId="7205C28C"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62056074"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варіацій кількості копій у генах BRAF, CDKN2A/2B, FGFR1, MYB та MYBL1 , а також </w:t>
            </w:r>
            <w:proofErr w:type="spellStart"/>
            <w:r w:rsidRPr="008066B3">
              <w:rPr>
                <w:sz w:val="21"/>
                <w:szCs w:val="21"/>
              </w:rPr>
              <w:t>геномних</w:t>
            </w:r>
            <w:proofErr w:type="spellEnd"/>
            <w:r w:rsidRPr="008066B3">
              <w:rPr>
                <w:sz w:val="21"/>
                <w:szCs w:val="21"/>
              </w:rPr>
              <w:t xml:space="preserve"> дуплікацій, що призводять до злиття генів SRGAP3-RAF1 , KIAA1549-BRAF та FGFR1-TACC1 у </w:t>
            </w:r>
            <w:proofErr w:type="spellStart"/>
            <w:r w:rsidRPr="008066B3">
              <w:rPr>
                <w:sz w:val="21"/>
                <w:szCs w:val="21"/>
              </w:rPr>
              <w:t>геномній</w:t>
            </w:r>
            <w:proofErr w:type="spellEnd"/>
            <w:r w:rsidRPr="008066B3">
              <w:rPr>
                <w:sz w:val="21"/>
                <w:szCs w:val="21"/>
              </w:rPr>
              <w:t xml:space="preserve"> ДНК людини, включаючи ДНК з FFPE зразків тканин</w:t>
            </w:r>
            <w:r w:rsidRPr="008066B3">
              <w:rPr>
                <w:b/>
                <w:sz w:val="21"/>
                <w:szCs w:val="21"/>
              </w:rPr>
              <w:t xml:space="preserve">. </w:t>
            </w:r>
            <w:r w:rsidRPr="008066B3">
              <w:rPr>
                <w:sz w:val="21"/>
                <w:szCs w:val="21"/>
              </w:rPr>
              <w:t xml:space="preserve">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59 зондів MLPA з продуктами ампліфікації від 124 до 500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100 реакцій</w:t>
            </w:r>
          </w:p>
        </w:tc>
      </w:tr>
      <w:tr w:rsidR="00D601F7" w:rsidRPr="008066B3" w14:paraId="0B32ED29" w14:textId="77777777" w:rsidTr="00AC2978">
        <w:trPr>
          <w:trHeight w:val="266"/>
          <w:jc w:val="center"/>
        </w:trPr>
        <w:tc>
          <w:tcPr>
            <w:tcW w:w="890" w:type="dxa"/>
            <w:shd w:val="clear" w:color="FFFFCC" w:fill="FFFFFF"/>
            <w:noWrap/>
            <w:vAlign w:val="center"/>
          </w:tcPr>
          <w:p w14:paraId="04D68682" w14:textId="77777777" w:rsidR="00D601F7" w:rsidRPr="008066B3" w:rsidRDefault="00D601F7" w:rsidP="00AC2978">
            <w:pPr>
              <w:jc w:val="center"/>
              <w:rPr>
                <w:bCs/>
                <w:color w:val="000000"/>
                <w:sz w:val="21"/>
                <w:szCs w:val="21"/>
              </w:rPr>
            </w:pPr>
            <w:r w:rsidRPr="008066B3">
              <w:rPr>
                <w:bCs/>
                <w:color w:val="000000"/>
                <w:sz w:val="21"/>
                <w:szCs w:val="21"/>
              </w:rPr>
              <w:t>3</w:t>
            </w:r>
          </w:p>
        </w:tc>
        <w:tc>
          <w:tcPr>
            <w:tcW w:w="1999" w:type="dxa"/>
            <w:shd w:val="clear" w:color="auto" w:fill="auto"/>
            <w:vAlign w:val="center"/>
          </w:tcPr>
          <w:p w14:paraId="34F2DD28" w14:textId="77777777" w:rsidR="00D601F7" w:rsidRPr="008066B3" w:rsidRDefault="00D601F7" w:rsidP="00AC2978">
            <w:pPr>
              <w:jc w:val="center"/>
              <w:rPr>
                <w:bCs/>
                <w:color w:val="000000"/>
                <w:sz w:val="21"/>
                <w:szCs w:val="21"/>
              </w:rPr>
            </w:pPr>
            <w:r w:rsidRPr="008066B3">
              <w:rPr>
                <w:bCs/>
                <w:color w:val="000000"/>
                <w:sz w:val="21"/>
                <w:szCs w:val="21"/>
              </w:rPr>
              <w:t>Набір реактивів SALSA MLPA ЕК5</w:t>
            </w:r>
          </w:p>
        </w:tc>
        <w:tc>
          <w:tcPr>
            <w:tcW w:w="709" w:type="dxa"/>
            <w:shd w:val="clear" w:color="auto" w:fill="auto"/>
            <w:noWrap/>
            <w:vAlign w:val="center"/>
          </w:tcPr>
          <w:p w14:paraId="641B0D47"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7CD951DD"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3826978D"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3B90D743" w14:textId="77777777" w:rsidR="00D601F7" w:rsidRPr="008066B3" w:rsidRDefault="00D601F7" w:rsidP="00AC2978">
            <w:pPr>
              <w:jc w:val="center"/>
              <w:rPr>
                <w:bCs/>
                <w:color w:val="000000"/>
                <w:sz w:val="21"/>
                <w:szCs w:val="21"/>
              </w:rPr>
            </w:pPr>
            <w:r w:rsidRPr="008066B3">
              <w:rPr>
                <w:bCs/>
                <w:color w:val="000000"/>
                <w:sz w:val="21"/>
                <w:szCs w:val="21"/>
              </w:rPr>
              <w:t>/</w:t>
            </w:r>
          </w:p>
          <w:p w14:paraId="3E9EF36A"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72ED0DAF"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проведення мультиплексної </w:t>
            </w:r>
            <w:proofErr w:type="spellStart"/>
            <w:r w:rsidRPr="008066B3">
              <w:rPr>
                <w:sz w:val="21"/>
                <w:szCs w:val="21"/>
              </w:rPr>
              <w:t>лігат</w:t>
            </w:r>
            <w:proofErr w:type="spellEnd"/>
            <w:r w:rsidRPr="008066B3">
              <w:rPr>
                <w:sz w:val="21"/>
                <w:szCs w:val="21"/>
              </w:rPr>
              <w:t>-залежної ампліфікації зонду (MLPA). Наявний флуоресцентний барвник: FAM. Фасування: не менше 500 реакцій</w:t>
            </w:r>
          </w:p>
        </w:tc>
      </w:tr>
      <w:tr w:rsidR="00D601F7" w:rsidRPr="008066B3" w14:paraId="6E39CCFC" w14:textId="77777777" w:rsidTr="00AC2978">
        <w:trPr>
          <w:trHeight w:val="1113"/>
          <w:jc w:val="center"/>
        </w:trPr>
        <w:tc>
          <w:tcPr>
            <w:tcW w:w="890" w:type="dxa"/>
            <w:shd w:val="clear" w:color="FFFFCC" w:fill="FFFFFF"/>
            <w:noWrap/>
            <w:vAlign w:val="center"/>
          </w:tcPr>
          <w:p w14:paraId="3BC0F7AA" w14:textId="77777777" w:rsidR="00D601F7" w:rsidRPr="008066B3" w:rsidRDefault="00D601F7" w:rsidP="00AC2978">
            <w:pPr>
              <w:jc w:val="center"/>
              <w:rPr>
                <w:bCs/>
                <w:color w:val="000000"/>
                <w:sz w:val="21"/>
                <w:szCs w:val="21"/>
              </w:rPr>
            </w:pPr>
            <w:r w:rsidRPr="008066B3">
              <w:rPr>
                <w:bCs/>
                <w:color w:val="000000"/>
                <w:sz w:val="21"/>
                <w:szCs w:val="21"/>
              </w:rPr>
              <w:t>4</w:t>
            </w:r>
          </w:p>
        </w:tc>
        <w:tc>
          <w:tcPr>
            <w:tcW w:w="1999" w:type="dxa"/>
            <w:shd w:val="clear" w:color="auto" w:fill="auto"/>
            <w:vAlign w:val="center"/>
          </w:tcPr>
          <w:p w14:paraId="74EA1051"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P047-E2 RB1</w:t>
            </w:r>
          </w:p>
        </w:tc>
        <w:tc>
          <w:tcPr>
            <w:tcW w:w="709" w:type="dxa"/>
            <w:shd w:val="clear" w:color="auto" w:fill="auto"/>
            <w:noWrap/>
            <w:vAlign w:val="center"/>
          </w:tcPr>
          <w:p w14:paraId="5280F247"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37DB7B90"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7A20211F"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3DA38BFC" w14:textId="77777777" w:rsidR="00D601F7" w:rsidRPr="008066B3" w:rsidRDefault="00D601F7" w:rsidP="00AC2978">
            <w:pPr>
              <w:jc w:val="center"/>
              <w:rPr>
                <w:bCs/>
                <w:color w:val="000000"/>
                <w:sz w:val="21"/>
                <w:szCs w:val="21"/>
              </w:rPr>
            </w:pPr>
            <w:r w:rsidRPr="008066B3">
              <w:rPr>
                <w:bCs/>
                <w:color w:val="000000"/>
                <w:sz w:val="21"/>
                <w:szCs w:val="21"/>
              </w:rPr>
              <w:t>/</w:t>
            </w:r>
          </w:p>
          <w:p w14:paraId="463E27C6" w14:textId="77777777" w:rsidR="00D601F7" w:rsidRPr="008066B3" w:rsidRDefault="00D601F7" w:rsidP="00AC2978">
            <w:pPr>
              <w:jc w:val="center"/>
              <w:rPr>
                <w:bCs/>
                <w:color w:val="000000"/>
                <w:sz w:val="21"/>
                <w:szCs w:val="21"/>
              </w:rPr>
            </w:pPr>
            <w:r w:rsidRPr="008066B3">
              <w:rPr>
                <w:bCs/>
                <w:color w:val="000000"/>
                <w:sz w:val="21"/>
                <w:szCs w:val="21"/>
              </w:rPr>
              <w:lastRenderedPageBreak/>
              <w:t>W01060299 - ТЕСТИ ДЛЯ ВИЯВЛЕННЯ НАБУТИХ ЗМІН ГЕНУ ЧИ ХРОМОСОМИ – ІНШЕ</w:t>
            </w:r>
          </w:p>
        </w:tc>
        <w:tc>
          <w:tcPr>
            <w:tcW w:w="4589" w:type="dxa"/>
            <w:shd w:val="clear" w:color="FFFFCC" w:fill="FFFFFF"/>
            <w:vAlign w:val="center"/>
          </w:tcPr>
          <w:p w14:paraId="5988BFFA" w14:textId="77777777" w:rsidR="00D601F7" w:rsidRPr="008066B3" w:rsidRDefault="00D601F7" w:rsidP="00AC2978">
            <w:pPr>
              <w:jc w:val="center"/>
              <w:rPr>
                <w:bCs/>
                <w:color w:val="000000"/>
                <w:sz w:val="21"/>
                <w:szCs w:val="21"/>
              </w:rPr>
            </w:pPr>
            <w:r w:rsidRPr="008066B3">
              <w:rPr>
                <w:sz w:val="21"/>
                <w:szCs w:val="21"/>
              </w:rPr>
              <w:lastRenderedPageBreak/>
              <w:t xml:space="preserve">Набір призначений для виявлення для виявлення </w:t>
            </w:r>
            <w:proofErr w:type="spellStart"/>
            <w:r w:rsidRPr="008066B3">
              <w:rPr>
                <w:sz w:val="21"/>
                <w:szCs w:val="21"/>
              </w:rPr>
              <w:t>делецій</w:t>
            </w:r>
            <w:proofErr w:type="spellEnd"/>
            <w:r w:rsidRPr="008066B3">
              <w:rPr>
                <w:sz w:val="21"/>
                <w:szCs w:val="21"/>
              </w:rPr>
              <w:t xml:space="preserve"> або дуплікацій у гені RB1 та статусу </w:t>
            </w:r>
            <w:proofErr w:type="spellStart"/>
            <w:r w:rsidRPr="008066B3">
              <w:rPr>
                <w:sz w:val="21"/>
                <w:szCs w:val="21"/>
              </w:rPr>
              <w:t>метилювання</w:t>
            </w:r>
            <w:proofErr w:type="spellEnd"/>
            <w:r w:rsidRPr="008066B3">
              <w:rPr>
                <w:sz w:val="21"/>
                <w:szCs w:val="21"/>
              </w:rPr>
              <w:t xml:space="preserve"> </w:t>
            </w:r>
            <w:proofErr w:type="spellStart"/>
            <w:r w:rsidRPr="008066B3">
              <w:rPr>
                <w:sz w:val="21"/>
                <w:szCs w:val="21"/>
              </w:rPr>
              <w:t>промотора</w:t>
            </w:r>
            <w:proofErr w:type="spellEnd"/>
            <w:r w:rsidRPr="008066B3">
              <w:rPr>
                <w:sz w:val="21"/>
                <w:szCs w:val="21"/>
              </w:rPr>
              <w:t xml:space="preserve"> гена RB1, у </w:t>
            </w:r>
            <w:proofErr w:type="spellStart"/>
            <w:r w:rsidRPr="008066B3">
              <w:rPr>
                <w:sz w:val="21"/>
                <w:szCs w:val="21"/>
              </w:rPr>
              <w:t>геномній</w:t>
            </w:r>
            <w:proofErr w:type="spellEnd"/>
            <w:r w:rsidRPr="008066B3">
              <w:rPr>
                <w:sz w:val="21"/>
                <w:szCs w:val="21"/>
              </w:rPr>
              <w:t xml:space="preserve"> ДНК людини, включаючи ДНК, отриману з тканин, фіксованих формаліном, залитих у парафін (FFPE). Набір реагентів повинен використовувати </w:t>
            </w:r>
            <w:proofErr w:type="spellStart"/>
            <w:r w:rsidRPr="008066B3">
              <w:rPr>
                <w:sz w:val="21"/>
                <w:szCs w:val="21"/>
              </w:rPr>
              <w:t>метиляційно</w:t>
            </w:r>
            <w:proofErr w:type="spellEnd"/>
            <w:r w:rsidRPr="008066B3">
              <w:rPr>
                <w:sz w:val="21"/>
                <w:szCs w:val="21"/>
              </w:rPr>
              <w:t xml:space="preserve">-специфічну MLPA (MS-MLPA).Аналіз </w:t>
            </w:r>
            <w:r w:rsidRPr="008066B3">
              <w:rPr>
                <w:sz w:val="21"/>
                <w:szCs w:val="21"/>
              </w:rPr>
              <w:lastRenderedPageBreak/>
              <w:t xml:space="preserve">результатів має проводитись за допомогою капілярного електрофорезу за методом Сенгера. Склад: містить не менше 57 зондів (MS-)MLPA з продуктами ампліфікації від 129 до 500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4A9BBC11" w14:textId="77777777" w:rsidTr="00AC2978">
        <w:trPr>
          <w:trHeight w:val="1113"/>
          <w:jc w:val="center"/>
        </w:trPr>
        <w:tc>
          <w:tcPr>
            <w:tcW w:w="890" w:type="dxa"/>
            <w:shd w:val="clear" w:color="FFFFCC" w:fill="FFFFFF"/>
            <w:noWrap/>
            <w:vAlign w:val="center"/>
          </w:tcPr>
          <w:p w14:paraId="3A79C05B" w14:textId="77777777" w:rsidR="00D601F7" w:rsidRPr="008066B3" w:rsidRDefault="00D601F7" w:rsidP="00AC2978">
            <w:pPr>
              <w:jc w:val="center"/>
              <w:rPr>
                <w:bCs/>
                <w:color w:val="000000"/>
                <w:sz w:val="21"/>
                <w:szCs w:val="21"/>
              </w:rPr>
            </w:pPr>
            <w:r w:rsidRPr="008066B3">
              <w:rPr>
                <w:bCs/>
                <w:color w:val="000000"/>
                <w:sz w:val="21"/>
                <w:szCs w:val="21"/>
              </w:rPr>
              <w:lastRenderedPageBreak/>
              <w:t>5</w:t>
            </w:r>
          </w:p>
        </w:tc>
        <w:tc>
          <w:tcPr>
            <w:tcW w:w="1999" w:type="dxa"/>
            <w:shd w:val="clear" w:color="auto" w:fill="auto"/>
            <w:vAlign w:val="center"/>
          </w:tcPr>
          <w:p w14:paraId="6BD5309B"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P088 </w:t>
            </w:r>
            <w:proofErr w:type="spellStart"/>
            <w:r w:rsidRPr="008066B3">
              <w:rPr>
                <w:bCs/>
                <w:color w:val="000000"/>
                <w:sz w:val="21"/>
                <w:szCs w:val="21"/>
              </w:rPr>
              <w:t>Oligodendroglioma</w:t>
            </w:r>
            <w:proofErr w:type="spellEnd"/>
            <w:r w:rsidRPr="008066B3">
              <w:rPr>
                <w:bCs/>
                <w:color w:val="000000"/>
                <w:sz w:val="21"/>
                <w:szCs w:val="21"/>
              </w:rPr>
              <w:t xml:space="preserve"> 1p-19q</w:t>
            </w:r>
          </w:p>
        </w:tc>
        <w:tc>
          <w:tcPr>
            <w:tcW w:w="709" w:type="dxa"/>
            <w:shd w:val="clear" w:color="auto" w:fill="auto"/>
            <w:noWrap/>
            <w:vAlign w:val="center"/>
          </w:tcPr>
          <w:p w14:paraId="6CB6AA6F"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36B5558B" w14:textId="77777777" w:rsidR="00D601F7" w:rsidRPr="008066B3" w:rsidRDefault="00D601F7" w:rsidP="00AC2978">
            <w:pPr>
              <w:jc w:val="center"/>
              <w:rPr>
                <w:bCs/>
                <w:color w:val="000000"/>
                <w:sz w:val="21"/>
                <w:szCs w:val="21"/>
              </w:rPr>
            </w:pPr>
            <w:r w:rsidRPr="008066B3">
              <w:rPr>
                <w:bCs/>
                <w:color w:val="000000"/>
                <w:sz w:val="21"/>
                <w:szCs w:val="21"/>
              </w:rPr>
              <w:t>2</w:t>
            </w:r>
          </w:p>
        </w:tc>
        <w:tc>
          <w:tcPr>
            <w:tcW w:w="1843" w:type="dxa"/>
            <w:shd w:val="clear" w:color="FFFFCC" w:fill="FFFFFF"/>
            <w:vAlign w:val="center"/>
          </w:tcPr>
          <w:p w14:paraId="659F7AA7"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32314B9C" w14:textId="77777777" w:rsidR="00D601F7" w:rsidRPr="008066B3" w:rsidRDefault="00D601F7" w:rsidP="00AC2978">
            <w:pPr>
              <w:jc w:val="center"/>
              <w:rPr>
                <w:bCs/>
                <w:color w:val="000000"/>
                <w:sz w:val="21"/>
                <w:szCs w:val="21"/>
              </w:rPr>
            </w:pPr>
            <w:r w:rsidRPr="008066B3">
              <w:rPr>
                <w:bCs/>
                <w:color w:val="000000"/>
                <w:sz w:val="21"/>
                <w:szCs w:val="21"/>
              </w:rPr>
              <w:t>/</w:t>
            </w:r>
          </w:p>
          <w:p w14:paraId="282E6B93"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17E1C052"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w:t>
            </w:r>
            <w:proofErr w:type="spellStart"/>
            <w:r w:rsidRPr="008066B3">
              <w:rPr>
                <w:sz w:val="21"/>
                <w:szCs w:val="21"/>
              </w:rPr>
              <w:t>коделеції</w:t>
            </w:r>
            <w:proofErr w:type="spellEnd"/>
            <w:r w:rsidRPr="008066B3">
              <w:rPr>
                <w:sz w:val="21"/>
                <w:szCs w:val="21"/>
              </w:rPr>
              <w:t xml:space="preserve"> плечей хромосом 1p та 19q, </w:t>
            </w:r>
            <w:proofErr w:type="spellStart"/>
            <w:r w:rsidRPr="008066B3">
              <w:rPr>
                <w:sz w:val="21"/>
                <w:szCs w:val="21"/>
              </w:rPr>
              <w:t>делеції</w:t>
            </w:r>
            <w:proofErr w:type="spellEnd"/>
            <w:r w:rsidRPr="008066B3">
              <w:rPr>
                <w:sz w:val="21"/>
                <w:szCs w:val="21"/>
              </w:rPr>
              <w:t xml:space="preserve"> генів CDKN2A та CDKN2B , а також найпоширеніші соматичні точкові мутації в IDH1 та IDH2 у </w:t>
            </w:r>
            <w:proofErr w:type="spellStart"/>
            <w:r w:rsidRPr="008066B3">
              <w:rPr>
                <w:sz w:val="21"/>
                <w:szCs w:val="21"/>
              </w:rPr>
              <w:t>геномній</w:t>
            </w:r>
            <w:proofErr w:type="spellEnd"/>
            <w:r w:rsidRPr="008066B3">
              <w:rPr>
                <w:sz w:val="21"/>
                <w:szCs w:val="21"/>
              </w:rPr>
              <w:t xml:space="preserve"> ДНК, виділеній зі зразків свіжозамороженої або фіксованої формаліном та залитої в парафін (FFPE) людської гліоми.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59 зондів MLPA з продуктами ампліфікації від 126 до 509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19A67ED9" w14:textId="77777777" w:rsidTr="00AC2978">
        <w:trPr>
          <w:trHeight w:val="1113"/>
          <w:jc w:val="center"/>
        </w:trPr>
        <w:tc>
          <w:tcPr>
            <w:tcW w:w="890" w:type="dxa"/>
            <w:shd w:val="clear" w:color="FFFFCC" w:fill="FFFFFF"/>
            <w:noWrap/>
            <w:vAlign w:val="center"/>
          </w:tcPr>
          <w:p w14:paraId="538AAD71" w14:textId="77777777" w:rsidR="00D601F7" w:rsidRPr="008066B3" w:rsidRDefault="00D601F7" w:rsidP="00AC2978">
            <w:pPr>
              <w:jc w:val="center"/>
              <w:rPr>
                <w:bCs/>
                <w:color w:val="000000"/>
                <w:sz w:val="21"/>
                <w:szCs w:val="21"/>
              </w:rPr>
            </w:pPr>
            <w:r w:rsidRPr="008066B3">
              <w:rPr>
                <w:bCs/>
                <w:color w:val="000000"/>
                <w:sz w:val="21"/>
                <w:szCs w:val="21"/>
              </w:rPr>
              <w:t>6</w:t>
            </w:r>
          </w:p>
        </w:tc>
        <w:tc>
          <w:tcPr>
            <w:tcW w:w="1999" w:type="dxa"/>
            <w:shd w:val="clear" w:color="auto" w:fill="auto"/>
            <w:vAlign w:val="center"/>
          </w:tcPr>
          <w:p w14:paraId="0A2CBD04"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P105 </w:t>
            </w:r>
            <w:proofErr w:type="spellStart"/>
            <w:r w:rsidRPr="008066B3">
              <w:rPr>
                <w:bCs/>
                <w:color w:val="000000"/>
                <w:sz w:val="21"/>
                <w:szCs w:val="21"/>
              </w:rPr>
              <w:t>Glioma</w:t>
            </w:r>
            <w:proofErr w:type="spellEnd"/>
          </w:p>
        </w:tc>
        <w:tc>
          <w:tcPr>
            <w:tcW w:w="709" w:type="dxa"/>
            <w:shd w:val="clear" w:color="auto" w:fill="auto"/>
            <w:noWrap/>
            <w:vAlign w:val="center"/>
          </w:tcPr>
          <w:p w14:paraId="715C0AAE"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7312B94F"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305BEE88"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51DAA15C" w14:textId="77777777" w:rsidR="00D601F7" w:rsidRPr="008066B3" w:rsidRDefault="00D601F7" w:rsidP="00AC2978">
            <w:pPr>
              <w:jc w:val="center"/>
              <w:rPr>
                <w:bCs/>
                <w:color w:val="000000"/>
                <w:sz w:val="21"/>
                <w:szCs w:val="21"/>
              </w:rPr>
            </w:pPr>
            <w:r w:rsidRPr="008066B3">
              <w:rPr>
                <w:bCs/>
                <w:color w:val="000000"/>
                <w:sz w:val="21"/>
                <w:szCs w:val="21"/>
              </w:rPr>
              <w:t>/</w:t>
            </w:r>
          </w:p>
          <w:p w14:paraId="4B6D2AFA"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36168985"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варіації кількості копій у кількох регіонах хромосом 6, 14q, 16 та 17, які можуть бути пов'язані з </w:t>
            </w:r>
            <w:proofErr w:type="spellStart"/>
            <w:r w:rsidRPr="008066B3">
              <w:rPr>
                <w:sz w:val="21"/>
                <w:szCs w:val="21"/>
              </w:rPr>
              <w:t>медулобластомою</w:t>
            </w:r>
            <w:proofErr w:type="spellEnd"/>
            <w:r w:rsidRPr="008066B3">
              <w:rPr>
                <w:sz w:val="21"/>
                <w:szCs w:val="21"/>
              </w:rPr>
              <w:t xml:space="preserve"> у </w:t>
            </w:r>
            <w:proofErr w:type="spellStart"/>
            <w:r w:rsidRPr="008066B3">
              <w:rPr>
                <w:sz w:val="21"/>
                <w:szCs w:val="21"/>
              </w:rPr>
              <w:t>геномній</w:t>
            </w:r>
            <w:proofErr w:type="spellEnd"/>
            <w:r w:rsidRPr="008066B3">
              <w:rPr>
                <w:sz w:val="21"/>
                <w:szCs w:val="21"/>
              </w:rPr>
              <w:t xml:space="preserve"> ДНК, в тому числі виділеної  з FFPE зразків.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47 зондів MLPA з продуктами ампліфікації від 126 до 492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2FB33E9E" w14:textId="77777777" w:rsidTr="00AC2978">
        <w:trPr>
          <w:trHeight w:val="691"/>
          <w:jc w:val="center"/>
        </w:trPr>
        <w:tc>
          <w:tcPr>
            <w:tcW w:w="890" w:type="dxa"/>
            <w:shd w:val="clear" w:color="FFFFCC" w:fill="FFFFFF"/>
            <w:noWrap/>
            <w:vAlign w:val="center"/>
          </w:tcPr>
          <w:p w14:paraId="235D01E8" w14:textId="77777777" w:rsidR="00D601F7" w:rsidRPr="008066B3" w:rsidRDefault="00D601F7" w:rsidP="00AC2978">
            <w:pPr>
              <w:jc w:val="center"/>
              <w:rPr>
                <w:bCs/>
                <w:color w:val="000000"/>
                <w:sz w:val="21"/>
                <w:szCs w:val="21"/>
              </w:rPr>
            </w:pPr>
            <w:r w:rsidRPr="008066B3">
              <w:rPr>
                <w:bCs/>
                <w:color w:val="000000"/>
                <w:sz w:val="21"/>
                <w:szCs w:val="21"/>
              </w:rPr>
              <w:t>7</w:t>
            </w:r>
          </w:p>
        </w:tc>
        <w:tc>
          <w:tcPr>
            <w:tcW w:w="1999" w:type="dxa"/>
            <w:shd w:val="clear" w:color="auto" w:fill="auto"/>
            <w:vAlign w:val="center"/>
          </w:tcPr>
          <w:p w14:paraId="421EE82A"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P301 </w:t>
            </w:r>
            <w:proofErr w:type="spellStart"/>
            <w:r w:rsidRPr="008066B3">
              <w:rPr>
                <w:bCs/>
                <w:color w:val="000000"/>
                <w:sz w:val="21"/>
                <w:szCs w:val="21"/>
              </w:rPr>
              <w:t>Medulloblastoma</w:t>
            </w:r>
            <w:proofErr w:type="spellEnd"/>
            <w:r w:rsidRPr="008066B3">
              <w:rPr>
                <w:bCs/>
                <w:color w:val="000000"/>
                <w:sz w:val="21"/>
                <w:szCs w:val="21"/>
              </w:rPr>
              <w:t xml:space="preserve"> mix 1</w:t>
            </w:r>
          </w:p>
        </w:tc>
        <w:tc>
          <w:tcPr>
            <w:tcW w:w="709" w:type="dxa"/>
            <w:shd w:val="clear" w:color="auto" w:fill="auto"/>
            <w:noWrap/>
            <w:vAlign w:val="center"/>
          </w:tcPr>
          <w:p w14:paraId="36BD66A7"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1B17F4E1"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011A17E9"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6113F3A6" w14:textId="77777777" w:rsidR="00D601F7" w:rsidRPr="008066B3" w:rsidRDefault="00D601F7" w:rsidP="00AC2978">
            <w:pPr>
              <w:jc w:val="center"/>
              <w:rPr>
                <w:bCs/>
                <w:color w:val="000000"/>
                <w:sz w:val="21"/>
                <w:szCs w:val="21"/>
              </w:rPr>
            </w:pPr>
            <w:r w:rsidRPr="008066B3">
              <w:rPr>
                <w:bCs/>
                <w:color w:val="000000"/>
                <w:sz w:val="21"/>
                <w:szCs w:val="21"/>
              </w:rPr>
              <w:t>/</w:t>
            </w:r>
          </w:p>
          <w:p w14:paraId="55771560"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47BE2A9"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зміни кількості копій у 9 генах, які зазвичай уражаються при гліомах, а також посилення 7-ї хромосоми та втрату 10-ї хромосоми, мутації промоторів TERT C228T та C250T у </w:t>
            </w:r>
            <w:proofErr w:type="spellStart"/>
            <w:r w:rsidRPr="008066B3">
              <w:rPr>
                <w:sz w:val="21"/>
                <w:szCs w:val="21"/>
              </w:rPr>
              <w:t>геномній</w:t>
            </w:r>
            <w:proofErr w:type="spellEnd"/>
            <w:r w:rsidRPr="008066B3">
              <w:rPr>
                <w:sz w:val="21"/>
                <w:szCs w:val="21"/>
              </w:rPr>
              <w:t xml:space="preserve"> ДНК, в тому числі виділеної з FFPE зразків.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60 зондів MLPA з продуктами ампліфікації від 120 до 500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7036E4F2" w14:textId="77777777" w:rsidTr="00AC2978">
        <w:trPr>
          <w:trHeight w:val="1113"/>
          <w:jc w:val="center"/>
        </w:trPr>
        <w:tc>
          <w:tcPr>
            <w:tcW w:w="890" w:type="dxa"/>
            <w:shd w:val="clear" w:color="FFFFCC" w:fill="FFFFFF"/>
            <w:noWrap/>
            <w:vAlign w:val="center"/>
          </w:tcPr>
          <w:p w14:paraId="0A760958" w14:textId="77777777" w:rsidR="00D601F7" w:rsidRPr="008066B3" w:rsidRDefault="00D601F7" w:rsidP="00AC2978">
            <w:pPr>
              <w:jc w:val="center"/>
              <w:rPr>
                <w:bCs/>
                <w:color w:val="000000"/>
                <w:sz w:val="21"/>
                <w:szCs w:val="21"/>
              </w:rPr>
            </w:pPr>
            <w:r w:rsidRPr="008066B3">
              <w:rPr>
                <w:bCs/>
                <w:color w:val="000000"/>
                <w:sz w:val="21"/>
                <w:szCs w:val="21"/>
              </w:rPr>
              <w:t>8</w:t>
            </w:r>
          </w:p>
        </w:tc>
        <w:tc>
          <w:tcPr>
            <w:tcW w:w="1999" w:type="dxa"/>
            <w:shd w:val="clear" w:color="auto" w:fill="auto"/>
            <w:vAlign w:val="center"/>
          </w:tcPr>
          <w:p w14:paraId="6D51358E"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P302 </w:t>
            </w:r>
            <w:proofErr w:type="spellStart"/>
            <w:r w:rsidRPr="008066B3">
              <w:rPr>
                <w:bCs/>
                <w:color w:val="000000"/>
                <w:sz w:val="21"/>
                <w:szCs w:val="21"/>
              </w:rPr>
              <w:t>Medulloblastoma</w:t>
            </w:r>
            <w:proofErr w:type="spellEnd"/>
            <w:r w:rsidRPr="008066B3">
              <w:rPr>
                <w:bCs/>
                <w:color w:val="000000"/>
                <w:sz w:val="21"/>
                <w:szCs w:val="21"/>
              </w:rPr>
              <w:t xml:space="preserve"> mix 2</w:t>
            </w:r>
          </w:p>
        </w:tc>
        <w:tc>
          <w:tcPr>
            <w:tcW w:w="709" w:type="dxa"/>
            <w:shd w:val="clear" w:color="auto" w:fill="auto"/>
            <w:noWrap/>
            <w:vAlign w:val="center"/>
          </w:tcPr>
          <w:p w14:paraId="5F807874" w14:textId="77777777" w:rsidR="00D601F7" w:rsidRPr="008066B3" w:rsidRDefault="00D601F7" w:rsidP="00AC2978">
            <w:pPr>
              <w:jc w:val="center"/>
              <w:rPr>
                <w:bCs/>
                <w:color w:val="000000"/>
                <w:sz w:val="21"/>
                <w:szCs w:val="21"/>
              </w:rPr>
            </w:pPr>
          </w:p>
        </w:tc>
        <w:tc>
          <w:tcPr>
            <w:tcW w:w="709" w:type="dxa"/>
            <w:shd w:val="clear" w:color="auto" w:fill="auto"/>
            <w:vAlign w:val="center"/>
          </w:tcPr>
          <w:p w14:paraId="5E99DB52" w14:textId="77777777" w:rsidR="00D601F7" w:rsidRPr="008066B3" w:rsidRDefault="00D601F7" w:rsidP="00AC2978">
            <w:pPr>
              <w:jc w:val="center"/>
              <w:rPr>
                <w:bCs/>
                <w:color w:val="000000"/>
                <w:sz w:val="21"/>
                <w:szCs w:val="21"/>
              </w:rPr>
            </w:pPr>
            <w:r w:rsidRPr="008066B3">
              <w:rPr>
                <w:bCs/>
                <w:color w:val="000000"/>
                <w:sz w:val="21"/>
                <w:szCs w:val="21"/>
              </w:rPr>
              <w:t>2</w:t>
            </w:r>
          </w:p>
        </w:tc>
        <w:tc>
          <w:tcPr>
            <w:tcW w:w="1843" w:type="dxa"/>
            <w:shd w:val="clear" w:color="FFFFCC" w:fill="FFFFFF"/>
            <w:vAlign w:val="center"/>
          </w:tcPr>
          <w:p w14:paraId="4F7FC92E"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w:t>
            </w:r>
            <w:r w:rsidRPr="008066B3">
              <w:rPr>
                <w:bCs/>
                <w:color w:val="000000"/>
                <w:sz w:val="21"/>
                <w:szCs w:val="21"/>
              </w:rPr>
              <w:lastRenderedPageBreak/>
              <w:t xml:space="preserve">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7455D53B" w14:textId="77777777" w:rsidR="00D601F7" w:rsidRPr="008066B3" w:rsidRDefault="00D601F7" w:rsidP="00AC2978">
            <w:pPr>
              <w:jc w:val="center"/>
              <w:rPr>
                <w:bCs/>
                <w:color w:val="000000"/>
                <w:sz w:val="21"/>
                <w:szCs w:val="21"/>
              </w:rPr>
            </w:pPr>
            <w:r w:rsidRPr="008066B3">
              <w:rPr>
                <w:bCs/>
                <w:color w:val="000000"/>
                <w:sz w:val="21"/>
                <w:szCs w:val="21"/>
              </w:rPr>
              <w:t>/</w:t>
            </w:r>
          </w:p>
          <w:p w14:paraId="1BE22B60"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4EA6CDED" w14:textId="77777777" w:rsidR="00D601F7" w:rsidRPr="008066B3" w:rsidRDefault="00D601F7" w:rsidP="00AC2978">
            <w:pPr>
              <w:jc w:val="center"/>
              <w:rPr>
                <w:bCs/>
                <w:color w:val="000000"/>
                <w:sz w:val="21"/>
                <w:szCs w:val="21"/>
              </w:rPr>
            </w:pPr>
            <w:r w:rsidRPr="008066B3">
              <w:rPr>
                <w:sz w:val="21"/>
                <w:szCs w:val="21"/>
              </w:rPr>
              <w:lastRenderedPageBreak/>
              <w:t xml:space="preserve">Набір призначений для виявлення варіації кількості копій у кількох ділянках хромосом 2, 3, 7 та 9 у </w:t>
            </w:r>
            <w:proofErr w:type="spellStart"/>
            <w:r w:rsidRPr="008066B3">
              <w:rPr>
                <w:sz w:val="21"/>
                <w:szCs w:val="21"/>
              </w:rPr>
              <w:t>геномній</w:t>
            </w:r>
            <w:proofErr w:type="spellEnd"/>
            <w:r w:rsidRPr="008066B3">
              <w:rPr>
                <w:sz w:val="21"/>
                <w:szCs w:val="21"/>
              </w:rPr>
              <w:t xml:space="preserve"> ДНК, в тому числі виділеній з FFPE зразків. Набір реагентів повинен використовувати універсальну </w:t>
            </w:r>
            <w:r w:rsidRPr="008066B3">
              <w:rPr>
                <w:sz w:val="21"/>
                <w:szCs w:val="21"/>
              </w:rPr>
              <w:lastRenderedPageBreak/>
              <w:t xml:space="preserve">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50 зондів MLPA з продуктами ампліфікації від 121 до 500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53B83B94" w14:textId="77777777" w:rsidTr="00AC2978">
        <w:trPr>
          <w:trHeight w:val="1113"/>
          <w:jc w:val="center"/>
        </w:trPr>
        <w:tc>
          <w:tcPr>
            <w:tcW w:w="890" w:type="dxa"/>
            <w:shd w:val="clear" w:color="FFFFCC" w:fill="FFFFFF"/>
            <w:noWrap/>
            <w:vAlign w:val="center"/>
          </w:tcPr>
          <w:p w14:paraId="04FA0EAE" w14:textId="77777777" w:rsidR="00D601F7" w:rsidRPr="008066B3" w:rsidRDefault="00D601F7" w:rsidP="00AC2978">
            <w:pPr>
              <w:jc w:val="center"/>
              <w:rPr>
                <w:bCs/>
                <w:color w:val="000000"/>
                <w:sz w:val="21"/>
                <w:szCs w:val="21"/>
              </w:rPr>
            </w:pPr>
            <w:r w:rsidRPr="008066B3">
              <w:rPr>
                <w:bCs/>
                <w:color w:val="000000"/>
                <w:sz w:val="21"/>
                <w:szCs w:val="21"/>
              </w:rPr>
              <w:lastRenderedPageBreak/>
              <w:t>9</w:t>
            </w:r>
          </w:p>
        </w:tc>
        <w:tc>
          <w:tcPr>
            <w:tcW w:w="1999" w:type="dxa"/>
            <w:shd w:val="clear" w:color="auto" w:fill="auto"/>
            <w:vAlign w:val="center"/>
          </w:tcPr>
          <w:p w14:paraId="0811D8F2"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P303 </w:t>
            </w:r>
            <w:proofErr w:type="spellStart"/>
            <w:r w:rsidRPr="008066B3">
              <w:rPr>
                <w:bCs/>
                <w:color w:val="000000"/>
                <w:sz w:val="21"/>
                <w:szCs w:val="21"/>
              </w:rPr>
              <w:t>Medulloblastoma</w:t>
            </w:r>
            <w:proofErr w:type="spellEnd"/>
            <w:r w:rsidRPr="008066B3">
              <w:rPr>
                <w:bCs/>
                <w:color w:val="000000"/>
                <w:sz w:val="21"/>
                <w:szCs w:val="21"/>
              </w:rPr>
              <w:t xml:space="preserve"> mix 3</w:t>
            </w:r>
          </w:p>
        </w:tc>
        <w:tc>
          <w:tcPr>
            <w:tcW w:w="709" w:type="dxa"/>
            <w:shd w:val="clear" w:color="auto" w:fill="auto"/>
            <w:noWrap/>
            <w:vAlign w:val="center"/>
          </w:tcPr>
          <w:p w14:paraId="2FBC6414"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69581487"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731860E6"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94A39F0" w14:textId="77777777" w:rsidR="00D601F7" w:rsidRPr="008066B3" w:rsidRDefault="00D601F7" w:rsidP="00AC2978">
            <w:pPr>
              <w:jc w:val="center"/>
              <w:rPr>
                <w:bCs/>
                <w:color w:val="000000"/>
                <w:sz w:val="21"/>
                <w:szCs w:val="21"/>
              </w:rPr>
            </w:pPr>
            <w:r w:rsidRPr="008066B3">
              <w:rPr>
                <w:bCs/>
                <w:color w:val="000000"/>
                <w:sz w:val="21"/>
                <w:szCs w:val="21"/>
              </w:rPr>
              <w:t>/</w:t>
            </w:r>
          </w:p>
          <w:p w14:paraId="7F9D72B1"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645ED94"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варіації кількості копій у кількох регіонах хромосом 1, 4q, 5q, 8, 10 та 20 у </w:t>
            </w:r>
            <w:proofErr w:type="spellStart"/>
            <w:r w:rsidRPr="008066B3">
              <w:rPr>
                <w:sz w:val="21"/>
                <w:szCs w:val="21"/>
              </w:rPr>
              <w:t>геномній</w:t>
            </w:r>
            <w:proofErr w:type="spellEnd"/>
            <w:r w:rsidRPr="008066B3">
              <w:rPr>
                <w:sz w:val="21"/>
                <w:szCs w:val="21"/>
              </w:rPr>
              <w:t xml:space="preserve"> ДНК, в тому числі виділеній з FFPE зразків.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43 зонди MLPA з продуктами ампліфікації від 121 до 495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1BAC1D45" w14:textId="77777777" w:rsidTr="00AC2978">
        <w:trPr>
          <w:trHeight w:val="1113"/>
          <w:jc w:val="center"/>
        </w:trPr>
        <w:tc>
          <w:tcPr>
            <w:tcW w:w="890" w:type="dxa"/>
            <w:shd w:val="clear" w:color="FFFFCC" w:fill="FFFFFF"/>
            <w:noWrap/>
            <w:vAlign w:val="center"/>
          </w:tcPr>
          <w:p w14:paraId="5DD27D6C" w14:textId="77777777" w:rsidR="00D601F7" w:rsidRPr="008066B3" w:rsidRDefault="00D601F7" w:rsidP="00AC2978">
            <w:pPr>
              <w:jc w:val="center"/>
              <w:rPr>
                <w:bCs/>
                <w:color w:val="000000"/>
                <w:sz w:val="21"/>
                <w:szCs w:val="21"/>
              </w:rPr>
            </w:pPr>
            <w:r w:rsidRPr="008066B3">
              <w:rPr>
                <w:bCs/>
                <w:color w:val="000000"/>
                <w:sz w:val="21"/>
                <w:szCs w:val="21"/>
              </w:rPr>
              <w:t>10</w:t>
            </w:r>
          </w:p>
        </w:tc>
        <w:tc>
          <w:tcPr>
            <w:tcW w:w="1999" w:type="dxa"/>
            <w:shd w:val="clear" w:color="auto" w:fill="auto"/>
            <w:vAlign w:val="center"/>
          </w:tcPr>
          <w:p w14:paraId="6F227E36"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P520 MPN mix 2</w:t>
            </w:r>
          </w:p>
        </w:tc>
        <w:tc>
          <w:tcPr>
            <w:tcW w:w="709" w:type="dxa"/>
            <w:shd w:val="clear" w:color="auto" w:fill="auto"/>
            <w:noWrap/>
            <w:vAlign w:val="center"/>
          </w:tcPr>
          <w:p w14:paraId="1950BFA0"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49D42714"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6AEC0ED1"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7D015EFC" w14:textId="77777777" w:rsidR="00D601F7" w:rsidRPr="008066B3" w:rsidRDefault="00D601F7" w:rsidP="00AC2978">
            <w:pPr>
              <w:jc w:val="center"/>
              <w:rPr>
                <w:bCs/>
                <w:color w:val="000000"/>
                <w:sz w:val="21"/>
                <w:szCs w:val="21"/>
              </w:rPr>
            </w:pPr>
            <w:r w:rsidRPr="008066B3">
              <w:rPr>
                <w:bCs/>
                <w:color w:val="000000"/>
                <w:sz w:val="21"/>
                <w:szCs w:val="21"/>
              </w:rPr>
              <w:t>/</w:t>
            </w:r>
          </w:p>
          <w:p w14:paraId="38A5DB83"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4DE31511"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мутацій, які часто зустрічаються в </w:t>
            </w:r>
            <w:proofErr w:type="spellStart"/>
            <w:r w:rsidRPr="008066B3">
              <w:rPr>
                <w:sz w:val="21"/>
                <w:szCs w:val="21"/>
              </w:rPr>
              <w:t>мієлопроліферативних</w:t>
            </w:r>
            <w:proofErr w:type="spellEnd"/>
            <w:r w:rsidRPr="008066B3">
              <w:rPr>
                <w:sz w:val="21"/>
                <w:szCs w:val="21"/>
              </w:rPr>
              <w:t xml:space="preserve"> новоутвореннях у генах JAK2 , MPL , CALR та KIT у </w:t>
            </w:r>
            <w:proofErr w:type="spellStart"/>
            <w:r w:rsidRPr="008066B3">
              <w:rPr>
                <w:sz w:val="21"/>
                <w:szCs w:val="21"/>
              </w:rPr>
              <w:t>геномній</w:t>
            </w:r>
            <w:proofErr w:type="spellEnd"/>
            <w:r w:rsidRPr="008066B3">
              <w:rPr>
                <w:sz w:val="21"/>
                <w:szCs w:val="21"/>
              </w:rPr>
              <w:t xml:space="preserve"> ДНК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25 зондів MLPA з продуктами ампліфікації від 115 до 338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100 реакцій</w:t>
            </w:r>
          </w:p>
        </w:tc>
      </w:tr>
      <w:tr w:rsidR="00D601F7" w:rsidRPr="008066B3" w14:paraId="63745AD3" w14:textId="77777777" w:rsidTr="00AC2978">
        <w:trPr>
          <w:trHeight w:val="1113"/>
          <w:jc w:val="center"/>
        </w:trPr>
        <w:tc>
          <w:tcPr>
            <w:tcW w:w="890" w:type="dxa"/>
            <w:shd w:val="clear" w:color="FFFFCC" w:fill="FFFFFF"/>
            <w:noWrap/>
            <w:vAlign w:val="center"/>
          </w:tcPr>
          <w:p w14:paraId="34EBAFB7" w14:textId="77777777" w:rsidR="00D601F7" w:rsidRPr="008066B3" w:rsidRDefault="00D601F7" w:rsidP="00AC2978">
            <w:pPr>
              <w:jc w:val="center"/>
              <w:rPr>
                <w:bCs/>
                <w:color w:val="000000"/>
                <w:sz w:val="21"/>
                <w:szCs w:val="21"/>
              </w:rPr>
            </w:pPr>
            <w:r w:rsidRPr="008066B3">
              <w:rPr>
                <w:bCs/>
                <w:color w:val="000000"/>
                <w:sz w:val="21"/>
                <w:szCs w:val="21"/>
              </w:rPr>
              <w:t>11</w:t>
            </w:r>
          </w:p>
        </w:tc>
        <w:tc>
          <w:tcPr>
            <w:tcW w:w="1999" w:type="dxa"/>
            <w:shd w:val="clear" w:color="auto" w:fill="auto"/>
            <w:vAlign w:val="center"/>
          </w:tcPr>
          <w:p w14:paraId="50C0DC8A"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ME012 MGMT-IDH-TERT</w:t>
            </w:r>
          </w:p>
        </w:tc>
        <w:tc>
          <w:tcPr>
            <w:tcW w:w="709" w:type="dxa"/>
            <w:shd w:val="clear" w:color="auto" w:fill="auto"/>
            <w:noWrap/>
            <w:vAlign w:val="center"/>
          </w:tcPr>
          <w:p w14:paraId="11D98AE7"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61B2818E"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182102EC"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4579E583" w14:textId="77777777" w:rsidR="00D601F7" w:rsidRPr="008066B3" w:rsidRDefault="00D601F7" w:rsidP="00AC2978">
            <w:pPr>
              <w:jc w:val="center"/>
              <w:rPr>
                <w:bCs/>
                <w:color w:val="000000"/>
                <w:sz w:val="21"/>
                <w:szCs w:val="21"/>
              </w:rPr>
            </w:pPr>
            <w:r w:rsidRPr="008066B3">
              <w:rPr>
                <w:bCs/>
                <w:color w:val="000000"/>
                <w:sz w:val="21"/>
                <w:szCs w:val="21"/>
              </w:rPr>
              <w:t>/</w:t>
            </w:r>
          </w:p>
          <w:p w14:paraId="70669AE5"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2B5127E6"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мутацій, які часто зустрічаються в </w:t>
            </w:r>
            <w:proofErr w:type="spellStart"/>
            <w:r w:rsidRPr="008066B3">
              <w:rPr>
                <w:sz w:val="21"/>
                <w:szCs w:val="21"/>
              </w:rPr>
              <w:t>мієлопроліферативних</w:t>
            </w:r>
            <w:proofErr w:type="spellEnd"/>
            <w:r w:rsidRPr="008066B3">
              <w:rPr>
                <w:sz w:val="21"/>
                <w:szCs w:val="21"/>
              </w:rPr>
              <w:t xml:space="preserve"> новоутвореннях у генах JAK2 , MPL , CALR та KIT у </w:t>
            </w:r>
            <w:proofErr w:type="spellStart"/>
            <w:r w:rsidRPr="008066B3">
              <w:rPr>
                <w:sz w:val="21"/>
                <w:szCs w:val="21"/>
              </w:rPr>
              <w:t>геномній</w:t>
            </w:r>
            <w:proofErr w:type="spellEnd"/>
            <w:r w:rsidRPr="008066B3">
              <w:rPr>
                <w:sz w:val="21"/>
                <w:szCs w:val="21"/>
              </w:rPr>
              <w:t xml:space="preserve"> ДНК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25 зондів MLPA з продуктами ампліфікації від 115 до 338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100 реакцій</w:t>
            </w:r>
          </w:p>
        </w:tc>
      </w:tr>
      <w:tr w:rsidR="00D601F7" w:rsidRPr="008066B3" w14:paraId="1AF1513C" w14:textId="77777777" w:rsidTr="00AC2978">
        <w:trPr>
          <w:trHeight w:val="1113"/>
          <w:jc w:val="center"/>
        </w:trPr>
        <w:tc>
          <w:tcPr>
            <w:tcW w:w="890" w:type="dxa"/>
            <w:shd w:val="clear" w:color="FFFFCC" w:fill="FFFFFF"/>
            <w:noWrap/>
            <w:vAlign w:val="center"/>
          </w:tcPr>
          <w:p w14:paraId="01CD3A4E" w14:textId="77777777" w:rsidR="00D601F7" w:rsidRPr="008066B3" w:rsidRDefault="00D601F7" w:rsidP="00AC2978">
            <w:pPr>
              <w:jc w:val="center"/>
              <w:rPr>
                <w:bCs/>
                <w:color w:val="000000"/>
                <w:sz w:val="21"/>
                <w:szCs w:val="21"/>
              </w:rPr>
            </w:pPr>
            <w:r w:rsidRPr="008066B3">
              <w:rPr>
                <w:bCs/>
                <w:color w:val="000000"/>
                <w:sz w:val="21"/>
                <w:szCs w:val="21"/>
              </w:rPr>
              <w:t>12</w:t>
            </w:r>
          </w:p>
        </w:tc>
        <w:tc>
          <w:tcPr>
            <w:tcW w:w="1999" w:type="dxa"/>
            <w:shd w:val="clear" w:color="auto" w:fill="auto"/>
            <w:vAlign w:val="center"/>
          </w:tcPr>
          <w:p w14:paraId="39427A29"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ME001 </w:t>
            </w:r>
            <w:proofErr w:type="spellStart"/>
            <w:r w:rsidRPr="008066B3">
              <w:rPr>
                <w:bCs/>
                <w:color w:val="000000"/>
                <w:sz w:val="21"/>
                <w:szCs w:val="21"/>
              </w:rPr>
              <w:t>Tumour</w:t>
            </w:r>
            <w:proofErr w:type="spellEnd"/>
            <w:r w:rsidRPr="008066B3">
              <w:rPr>
                <w:bCs/>
                <w:color w:val="000000"/>
                <w:sz w:val="21"/>
                <w:szCs w:val="21"/>
              </w:rPr>
              <w:t xml:space="preserve"> </w:t>
            </w:r>
            <w:proofErr w:type="spellStart"/>
            <w:r w:rsidRPr="008066B3">
              <w:rPr>
                <w:bCs/>
                <w:color w:val="000000"/>
                <w:sz w:val="21"/>
                <w:szCs w:val="21"/>
              </w:rPr>
              <w:t>suppressor</w:t>
            </w:r>
            <w:proofErr w:type="spellEnd"/>
            <w:r w:rsidRPr="008066B3">
              <w:rPr>
                <w:bCs/>
                <w:color w:val="000000"/>
                <w:sz w:val="21"/>
                <w:szCs w:val="21"/>
              </w:rPr>
              <w:t xml:space="preserve"> mix</w:t>
            </w:r>
          </w:p>
        </w:tc>
        <w:tc>
          <w:tcPr>
            <w:tcW w:w="709" w:type="dxa"/>
            <w:shd w:val="clear" w:color="auto" w:fill="auto"/>
            <w:noWrap/>
            <w:vAlign w:val="center"/>
          </w:tcPr>
          <w:p w14:paraId="465536BC"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4E21B1D9"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7DB0ACB7"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7DDEF558" w14:textId="77777777" w:rsidR="00D601F7" w:rsidRPr="008066B3" w:rsidRDefault="00D601F7" w:rsidP="00AC2978">
            <w:pPr>
              <w:jc w:val="center"/>
              <w:rPr>
                <w:bCs/>
                <w:color w:val="000000"/>
                <w:sz w:val="21"/>
                <w:szCs w:val="21"/>
              </w:rPr>
            </w:pPr>
            <w:r w:rsidRPr="008066B3">
              <w:rPr>
                <w:bCs/>
                <w:color w:val="000000"/>
                <w:sz w:val="21"/>
                <w:szCs w:val="21"/>
              </w:rPr>
              <w:t>/</w:t>
            </w:r>
          </w:p>
          <w:p w14:paraId="6D771D63" w14:textId="77777777" w:rsidR="00D601F7" w:rsidRPr="008066B3" w:rsidRDefault="00D601F7" w:rsidP="00AC2978">
            <w:pPr>
              <w:jc w:val="center"/>
              <w:rPr>
                <w:bCs/>
                <w:color w:val="000000"/>
                <w:sz w:val="21"/>
                <w:szCs w:val="21"/>
              </w:rPr>
            </w:pPr>
            <w:r w:rsidRPr="008066B3">
              <w:rPr>
                <w:bCs/>
                <w:color w:val="000000"/>
                <w:sz w:val="21"/>
                <w:szCs w:val="21"/>
              </w:rPr>
              <w:t xml:space="preserve">W01060299 - ТЕСТИ ДЛЯ ВИЯВЛЕННЯ </w:t>
            </w:r>
            <w:r w:rsidRPr="008066B3">
              <w:rPr>
                <w:bCs/>
                <w:color w:val="000000"/>
                <w:sz w:val="21"/>
                <w:szCs w:val="21"/>
              </w:rPr>
              <w:lastRenderedPageBreak/>
              <w:t>НАБУТИХ ЗМІН ГЕНУ ЧИ ХРОМОСОМИ – ІНШЕ</w:t>
            </w:r>
          </w:p>
        </w:tc>
        <w:tc>
          <w:tcPr>
            <w:tcW w:w="4589" w:type="dxa"/>
            <w:shd w:val="clear" w:color="FFFFCC" w:fill="FFFFFF"/>
            <w:vAlign w:val="center"/>
          </w:tcPr>
          <w:p w14:paraId="0DAF58E0" w14:textId="77777777" w:rsidR="00D601F7" w:rsidRPr="008066B3" w:rsidRDefault="00D601F7" w:rsidP="00AC2978">
            <w:pPr>
              <w:jc w:val="center"/>
              <w:rPr>
                <w:bCs/>
                <w:color w:val="000000"/>
                <w:sz w:val="21"/>
                <w:szCs w:val="21"/>
              </w:rPr>
            </w:pPr>
            <w:r w:rsidRPr="008066B3">
              <w:rPr>
                <w:sz w:val="21"/>
                <w:szCs w:val="21"/>
              </w:rPr>
              <w:lastRenderedPageBreak/>
              <w:t xml:space="preserve">Набір призначений для виявлення варіації кількості копій та статус </w:t>
            </w:r>
            <w:proofErr w:type="spellStart"/>
            <w:r w:rsidRPr="008066B3">
              <w:rPr>
                <w:sz w:val="21"/>
                <w:szCs w:val="21"/>
              </w:rPr>
              <w:t>метилювання</w:t>
            </w:r>
            <w:proofErr w:type="spellEnd"/>
            <w:r w:rsidRPr="008066B3">
              <w:rPr>
                <w:sz w:val="21"/>
                <w:szCs w:val="21"/>
              </w:rPr>
              <w:t xml:space="preserve"> 25 генів-</w:t>
            </w:r>
            <w:proofErr w:type="spellStart"/>
            <w:r w:rsidRPr="008066B3">
              <w:rPr>
                <w:sz w:val="21"/>
                <w:szCs w:val="21"/>
              </w:rPr>
              <w:t>супресорів</w:t>
            </w:r>
            <w:proofErr w:type="spellEnd"/>
            <w:r w:rsidRPr="008066B3">
              <w:rPr>
                <w:sz w:val="21"/>
                <w:szCs w:val="21"/>
              </w:rPr>
              <w:t xml:space="preserve"> пухлин виділених у </w:t>
            </w:r>
            <w:proofErr w:type="spellStart"/>
            <w:r w:rsidRPr="008066B3">
              <w:rPr>
                <w:sz w:val="21"/>
                <w:szCs w:val="21"/>
              </w:rPr>
              <w:t>геномній</w:t>
            </w:r>
            <w:proofErr w:type="spellEnd"/>
            <w:r w:rsidRPr="008066B3">
              <w:rPr>
                <w:sz w:val="21"/>
                <w:szCs w:val="21"/>
              </w:rPr>
              <w:t xml:space="preserve"> ДНК, в тому числі виділеній з FFPE зразків. Набір реагентів повинен використовувати </w:t>
            </w:r>
            <w:proofErr w:type="spellStart"/>
            <w:r w:rsidRPr="008066B3">
              <w:rPr>
                <w:sz w:val="21"/>
                <w:szCs w:val="21"/>
              </w:rPr>
              <w:t>метиляційно</w:t>
            </w:r>
            <w:proofErr w:type="spellEnd"/>
            <w:r w:rsidRPr="008066B3">
              <w:rPr>
                <w:sz w:val="21"/>
                <w:szCs w:val="21"/>
              </w:rPr>
              <w:t xml:space="preserve">-специфічну MLPA (MS-MLPA). Аналіз результатів має проводитись за допомогою капілярного електрофорезу за методом Сенгера. Склад: не менше 45 зондів (MS-)MLPA з продуктами ампліфікації від </w:t>
            </w:r>
            <w:r w:rsidRPr="008066B3">
              <w:rPr>
                <w:sz w:val="21"/>
                <w:szCs w:val="21"/>
              </w:rPr>
              <w:lastRenderedPageBreak/>
              <w:t xml:space="preserve">121 до 495 </w:t>
            </w:r>
            <w:proofErr w:type="spellStart"/>
            <w:r w:rsidRPr="008066B3">
              <w:rPr>
                <w:sz w:val="21"/>
                <w:szCs w:val="21"/>
              </w:rPr>
              <w:t>п.н</w:t>
            </w:r>
            <w:proofErr w:type="spellEnd"/>
            <w:r w:rsidRPr="008066B3">
              <w:rPr>
                <w:sz w:val="21"/>
                <w:szCs w:val="21"/>
              </w:rPr>
              <w:t xml:space="preserve">.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r w:rsidR="00D601F7" w:rsidRPr="008066B3" w14:paraId="7671BC6E" w14:textId="77777777" w:rsidTr="00AC2978">
        <w:trPr>
          <w:trHeight w:val="1113"/>
          <w:jc w:val="center"/>
        </w:trPr>
        <w:tc>
          <w:tcPr>
            <w:tcW w:w="890" w:type="dxa"/>
            <w:shd w:val="clear" w:color="FFFFCC" w:fill="FFFFFF"/>
            <w:noWrap/>
            <w:vAlign w:val="center"/>
          </w:tcPr>
          <w:p w14:paraId="36C625B1" w14:textId="77777777" w:rsidR="00D601F7" w:rsidRPr="008066B3" w:rsidRDefault="00D601F7" w:rsidP="00AC2978">
            <w:pPr>
              <w:jc w:val="center"/>
              <w:rPr>
                <w:bCs/>
                <w:color w:val="000000"/>
                <w:sz w:val="21"/>
                <w:szCs w:val="21"/>
              </w:rPr>
            </w:pPr>
            <w:r w:rsidRPr="008066B3">
              <w:rPr>
                <w:bCs/>
                <w:color w:val="000000"/>
                <w:sz w:val="21"/>
                <w:szCs w:val="21"/>
              </w:rPr>
              <w:lastRenderedPageBreak/>
              <w:t>13</w:t>
            </w:r>
          </w:p>
        </w:tc>
        <w:tc>
          <w:tcPr>
            <w:tcW w:w="1999" w:type="dxa"/>
            <w:shd w:val="clear" w:color="auto" w:fill="auto"/>
            <w:vAlign w:val="center"/>
          </w:tcPr>
          <w:p w14:paraId="6AA0C84C" w14:textId="77777777" w:rsidR="00D601F7" w:rsidRPr="008066B3" w:rsidRDefault="00D601F7" w:rsidP="00AC2978">
            <w:pPr>
              <w:jc w:val="center"/>
              <w:rPr>
                <w:bCs/>
                <w:color w:val="000000"/>
                <w:sz w:val="21"/>
                <w:szCs w:val="21"/>
              </w:rPr>
            </w:pPr>
            <w:proofErr w:type="spellStart"/>
            <w:r w:rsidRPr="008066B3">
              <w:rPr>
                <w:bCs/>
                <w:color w:val="000000"/>
                <w:sz w:val="21"/>
                <w:szCs w:val="21"/>
              </w:rPr>
              <w:t>Рестрикційний</w:t>
            </w:r>
            <w:proofErr w:type="spellEnd"/>
            <w:r w:rsidRPr="008066B3">
              <w:rPr>
                <w:bCs/>
                <w:color w:val="000000"/>
                <w:sz w:val="21"/>
                <w:szCs w:val="21"/>
              </w:rPr>
              <w:t xml:space="preserve"> фермент SALSA </w:t>
            </w:r>
            <w:proofErr w:type="spellStart"/>
            <w:r w:rsidRPr="008066B3">
              <w:rPr>
                <w:bCs/>
                <w:color w:val="000000"/>
                <w:sz w:val="21"/>
                <w:szCs w:val="21"/>
              </w:rPr>
              <w:t>HhaI</w:t>
            </w:r>
            <w:proofErr w:type="spellEnd"/>
          </w:p>
        </w:tc>
        <w:tc>
          <w:tcPr>
            <w:tcW w:w="709" w:type="dxa"/>
            <w:shd w:val="clear" w:color="auto" w:fill="auto"/>
            <w:noWrap/>
            <w:vAlign w:val="center"/>
          </w:tcPr>
          <w:p w14:paraId="3530F303"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31E7870B"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1A347961"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6A21438B" w14:textId="77777777" w:rsidR="00D601F7" w:rsidRPr="008066B3" w:rsidRDefault="00D601F7" w:rsidP="00AC2978">
            <w:pPr>
              <w:jc w:val="center"/>
              <w:rPr>
                <w:bCs/>
                <w:color w:val="000000"/>
                <w:sz w:val="21"/>
                <w:szCs w:val="21"/>
              </w:rPr>
            </w:pPr>
            <w:r w:rsidRPr="008066B3">
              <w:rPr>
                <w:bCs/>
                <w:color w:val="000000"/>
                <w:sz w:val="21"/>
                <w:szCs w:val="21"/>
              </w:rPr>
              <w:t>/</w:t>
            </w:r>
          </w:p>
          <w:p w14:paraId="19292C60"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B982289" w14:textId="77777777" w:rsidR="00D601F7" w:rsidRPr="008066B3" w:rsidRDefault="00D601F7" w:rsidP="00AC2978">
            <w:pPr>
              <w:jc w:val="center"/>
              <w:rPr>
                <w:bCs/>
                <w:color w:val="000000"/>
                <w:sz w:val="21"/>
                <w:szCs w:val="21"/>
              </w:rPr>
            </w:pPr>
            <w:r w:rsidRPr="008066B3">
              <w:rPr>
                <w:sz w:val="21"/>
                <w:szCs w:val="21"/>
              </w:rPr>
              <w:t xml:space="preserve">Фермент призначений для виявлення змін </w:t>
            </w:r>
            <w:proofErr w:type="spellStart"/>
            <w:r w:rsidRPr="008066B3">
              <w:rPr>
                <w:sz w:val="21"/>
                <w:szCs w:val="21"/>
              </w:rPr>
              <w:t>метилювання</w:t>
            </w:r>
            <w:proofErr w:type="spellEnd"/>
            <w:r w:rsidRPr="008066B3">
              <w:rPr>
                <w:sz w:val="21"/>
                <w:szCs w:val="21"/>
              </w:rPr>
              <w:t xml:space="preserve"> у вибраних сайтах </w:t>
            </w:r>
            <w:proofErr w:type="spellStart"/>
            <w:r w:rsidRPr="008066B3">
              <w:rPr>
                <w:sz w:val="21"/>
                <w:szCs w:val="21"/>
              </w:rPr>
              <w:t>CpG</w:t>
            </w:r>
            <w:proofErr w:type="spellEnd"/>
            <w:r w:rsidRPr="008066B3">
              <w:rPr>
                <w:sz w:val="21"/>
                <w:szCs w:val="21"/>
              </w:rPr>
              <w:t xml:space="preserve">, на які спрямовані зонди MS-MLPA. Використовується в поєднанні з зондом SALSA MLPA </w:t>
            </w:r>
            <w:proofErr w:type="spellStart"/>
            <w:r w:rsidRPr="008066B3">
              <w:rPr>
                <w:sz w:val="21"/>
                <w:szCs w:val="21"/>
              </w:rPr>
              <w:t>Probemix</w:t>
            </w:r>
            <w:proofErr w:type="spellEnd"/>
            <w:r w:rsidRPr="008066B3">
              <w:rPr>
                <w:sz w:val="21"/>
                <w:szCs w:val="21"/>
              </w:rPr>
              <w:t xml:space="preserve">. Об’єм реактиву: 115 </w:t>
            </w:r>
            <w:proofErr w:type="spellStart"/>
            <w:r w:rsidRPr="008066B3">
              <w:rPr>
                <w:sz w:val="21"/>
                <w:szCs w:val="21"/>
              </w:rPr>
              <w:t>мкл</w:t>
            </w:r>
            <w:proofErr w:type="spellEnd"/>
          </w:p>
        </w:tc>
      </w:tr>
      <w:tr w:rsidR="00D601F7" w:rsidRPr="008066B3" w14:paraId="61410613" w14:textId="77777777" w:rsidTr="00AC2978">
        <w:trPr>
          <w:trHeight w:val="1113"/>
          <w:jc w:val="center"/>
        </w:trPr>
        <w:tc>
          <w:tcPr>
            <w:tcW w:w="890" w:type="dxa"/>
            <w:shd w:val="clear" w:color="FFFFCC" w:fill="FFFFFF"/>
            <w:noWrap/>
            <w:vAlign w:val="center"/>
          </w:tcPr>
          <w:p w14:paraId="0456BFED" w14:textId="77777777" w:rsidR="00D601F7" w:rsidRPr="008066B3" w:rsidRDefault="00D601F7" w:rsidP="00AC2978">
            <w:pPr>
              <w:jc w:val="center"/>
              <w:rPr>
                <w:bCs/>
                <w:color w:val="000000"/>
                <w:sz w:val="21"/>
                <w:szCs w:val="21"/>
              </w:rPr>
            </w:pPr>
            <w:r w:rsidRPr="008066B3">
              <w:rPr>
                <w:bCs/>
                <w:color w:val="000000"/>
                <w:sz w:val="21"/>
                <w:szCs w:val="21"/>
              </w:rPr>
              <w:t>14</w:t>
            </w:r>
          </w:p>
        </w:tc>
        <w:tc>
          <w:tcPr>
            <w:tcW w:w="1999" w:type="dxa"/>
            <w:shd w:val="clear" w:color="auto" w:fill="auto"/>
            <w:vAlign w:val="center"/>
          </w:tcPr>
          <w:p w14:paraId="0F0D933C" w14:textId="77777777" w:rsidR="00D601F7" w:rsidRPr="008066B3" w:rsidRDefault="00D601F7" w:rsidP="00AC2978">
            <w:pPr>
              <w:jc w:val="center"/>
              <w:rPr>
                <w:bCs/>
                <w:color w:val="000000"/>
                <w:sz w:val="21"/>
                <w:szCs w:val="21"/>
              </w:rPr>
            </w:pPr>
            <w:r w:rsidRPr="008066B3">
              <w:rPr>
                <w:bCs/>
                <w:color w:val="000000"/>
                <w:sz w:val="21"/>
                <w:szCs w:val="21"/>
              </w:rPr>
              <w:t xml:space="preserve">Розчин SALSA FFPE </w:t>
            </w:r>
            <w:proofErr w:type="spellStart"/>
            <w:r w:rsidRPr="008066B3">
              <w:rPr>
                <w:bCs/>
                <w:color w:val="000000"/>
                <w:sz w:val="21"/>
                <w:szCs w:val="21"/>
              </w:rPr>
              <w:t>Solution</w:t>
            </w:r>
            <w:proofErr w:type="spellEnd"/>
            <w:r w:rsidRPr="008066B3">
              <w:rPr>
                <w:bCs/>
                <w:color w:val="000000"/>
                <w:sz w:val="21"/>
                <w:szCs w:val="21"/>
              </w:rPr>
              <w:t xml:space="preserve"> (SFS)</w:t>
            </w:r>
          </w:p>
        </w:tc>
        <w:tc>
          <w:tcPr>
            <w:tcW w:w="709" w:type="dxa"/>
            <w:shd w:val="clear" w:color="auto" w:fill="auto"/>
            <w:noWrap/>
            <w:vAlign w:val="center"/>
          </w:tcPr>
          <w:p w14:paraId="16D617C0"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2E59E802" w14:textId="77777777" w:rsidR="00D601F7" w:rsidRPr="008066B3" w:rsidRDefault="00D601F7" w:rsidP="00AC2978">
            <w:pPr>
              <w:jc w:val="center"/>
              <w:rPr>
                <w:bCs/>
                <w:color w:val="000000"/>
                <w:sz w:val="21"/>
                <w:szCs w:val="21"/>
              </w:rPr>
            </w:pPr>
            <w:r w:rsidRPr="008066B3">
              <w:rPr>
                <w:bCs/>
                <w:color w:val="000000"/>
                <w:sz w:val="21"/>
                <w:szCs w:val="21"/>
              </w:rPr>
              <w:t>6</w:t>
            </w:r>
          </w:p>
        </w:tc>
        <w:tc>
          <w:tcPr>
            <w:tcW w:w="1843" w:type="dxa"/>
            <w:shd w:val="clear" w:color="FFFFCC" w:fill="FFFFFF"/>
            <w:vAlign w:val="center"/>
          </w:tcPr>
          <w:p w14:paraId="4A26649A"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3DEE338C" w14:textId="77777777" w:rsidR="00D601F7" w:rsidRPr="008066B3" w:rsidRDefault="00D601F7" w:rsidP="00AC2978">
            <w:pPr>
              <w:jc w:val="center"/>
              <w:rPr>
                <w:bCs/>
                <w:color w:val="000000"/>
                <w:sz w:val="21"/>
                <w:szCs w:val="21"/>
              </w:rPr>
            </w:pPr>
            <w:r w:rsidRPr="008066B3">
              <w:rPr>
                <w:bCs/>
                <w:color w:val="000000"/>
                <w:sz w:val="21"/>
                <w:szCs w:val="21"/>
              </w:rPr>
              <w:t>/</w:t>
            </w:r>
          </w:p>
          <w:p w14:paraId="763C6643"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062C0178" w14:textId="77777777" w:rsidR="00D601F7" w:rsidRPr="008066B3" w:rsidRDefault="00D601F7" w:rsidP="00AC2978">
            <w:pPr>
              <w:jc w:val="center"/>
              <w:rPr>
                <w:bCs/>
                <w:color w:val="000000"/>
                <w:sz w:val="21"/>
                <w:szCs w:val="21"/>
              </w:rPr>
            </w:pPr>
            <w:r w:rsidRPr="008066B3">
              <w:rPr>
                <w:sz w:val="21"/>
                <w:szCs w:val="21"/>
              </w:rPr>
              <w:t>Розчин призначений для екстракції ДНК зі зразків тканин, фіксованих формаліном, залитих парафіном (FFPE). Набір розрахований не менше ніж на 50 реакцій, загальним об’ємом 10 мл</w:t>
            </w:r>
          </w:p>
        </w:tc>
      </w:tr>
      <w:tr w:rsidR="00D601F7" w:rsidRPr="008066B3" w14:paraId="29A2036F" w14:textId="77777777" w:rsidTr="00AC2978">
        <w:trPr>
          <w:trHeight w:val="1113"/>
          <w:jc w:val="center"/>
        </w:trPr>
        <w:tc>
          <w:tcPr>
            <w:tcW w:w="890" w:type="dxa"/>
            <w:shd w:val="clear" w:color="FFFFCC" w:fill="FFFFFF"/>
            <w:noWrap/>
            <w:vAlign w:val="center"/>
          </w:tcPr>
          <w:p w14:paraId="1692EA8F" w14:textId="77777777" w:rsidR="00D601F7" w:rsidRPr="008066B3" w:rsidRDefault="00D601F7" w:rsidP="00AC2978">
            <w:pPr>
              <w:jc w:val="center"/>
              <w:rPr>
                <w:bCs/>
                <w:color w:val="000000"/>
                <w:sz w:val="21"/>
                <w:szCs w:val="21"/>
              </w:rPr>
            </w:pPr>
            <w:r w:rsidRPr="008066B3">
              <w:rPr>
                <w:bCs/>
                <w:color w:val="000000"/>
                <w:sz w:val="21"/>
                <w:szCs w:val="21"/>
              </w:rPr>
              <w:t>15</w:t>
            </w:r>
          </w:p>
        </w:tc>
        <w:tc>
          <w:tcPr>
            <w:tcW w:w="1999" w:type="dxa"/>
            <w:shd w:val="clear" w:color="auto" w:fill="auto"/>
            <w:vAlign w:val="center"/>
          </w:tcPr>
          <w:p w14:paraId="1D3D39C2" w14:textId="77777777" w:rsidR="00D601F7" w:rsidRPr="008066B3" w:rsidRDefault="00D601F7" w:rsidP="00AC2978">
            <w:pPr>
              <w:jc w:val="center"/>
              <w:rPr>
                <w:bCs/>
                <w:color w:val="000000"/>
                <w:sz w:val="21"/>
                <w:szCs w:val="21"/>
              </w:rPr>
            </w:pPr>
            <w:r w:rsidRPr="008066B3">
              <w:rPr>
                <w:bCs/>
                <w:color w:val="000000"/>
                <w:sz w:val="21"/>
                <w:szCs w:val="21"/>
              </w:rPr>
              <w:t xml:space="preserve">Набір реактивів SALSA MLPA </w:t>
            </w:r>
            <w:proofErr w:type="spellStart"/>
            <w:r w:rsidRPr="008066B3">
              <w:rPr>
                <w:bCs/>
                <w:color w:val="000000"/>
                <w:sz w:val="21"/>
                <w:szCs w:val="21"/>
              </w:rPr>
              <w:t>Probemix</w:t>
            </w:r>
            <w:proofErr w:type="spellEnd"/>
            <w:r w:rsidRPr="008066B3">
              <w:rPr>
                <w:bCs/>
                <w:color w:val="000000"/>
                <w:sz w:val="21"/>
                <w:szCs w:val="21"/>
              </w:rPr>
              <w:t xml:space="preserve"> P251 NB mix 1</w:t>
            </w:r>
          </w:p>
        </w:tc>
        <w:tc>
          <w:tcPr>
            <w:tcW w:w="709" w:type="dxa"/>
            <w:shd w:val="clear" w:color="auto" w:fill="auto"/>
            <w:noWrap/>
            <w:vAlign w:val="center"/>
          </w:tcPr>
          <w:p w14:paraId="50DD77BB" w14:textId="77777777" w:rsidR="00D601F7" w:rsidRPr="008066B3" w:rsidRDefault="00D601F7" w:rsidP="00AC2978">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5B4719DF" w14:textId="77777777" w:rsidR="00D601F7" w:rsidRPr="008066B3" w:rsidRDefault="00D601F7" w:rsidP="00AC2978">
            <w:pPr>
              <w:jc w:val="center"/>
              <w:rPr>
                <w:bCs/>
                <w:color w:val="000000"/>
                <w:sz w:val="21"/>
                <w:szCs w:val="21"/>
              </w:rPr>
            </w:pPr>
            <w:r w:rsidRPr="008066B3">
              <w:rPr>
                <w:bCs/>
                <w:color w:val="000000"/>
                <w:sz w:val="21"/>
                <w:szCs w:val="21"/>
              </w:rPr>
              <w:t>1</w:t>
            </w:r>
          </w:p>
        </w:tc>
        <w:tc>
          <w:tcPr>
            <w:tcW w:w="1843" w:type="dxa"/>
            <w:shd w:val="clear" w:color="FFFFCC" w:fill="FFFFFF"/>
            <w:vAlign w:val="center"/>
          </w:tcPr>
          <w:p w14:paraId="51B87127" w14:textId="77777777" w:rsidR="00D601F7" w:rsidRPr="008066B3" w:rsidRDefault="00D601F7" w:rsidP="00AC2978">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2BD9C9A6" w14:textId="77777777" w:rsidR="00D601F7" w:rsidRPr="008066B3" w:rsidRDefault="00D601F7" w:rsidP="00AC2978">
            <w:pPr>
              <w:jc w:val="center"/>
              <w:rPr>
                <w:bCs/>
                <w:color w:val="000000"/>
                <w:sz w:val="21"/>
                <w:szCs w:val="21"/>
              </w:rPr>
            </w:pPr>
            <w:r w:rsidRPr="008066B3">
              <w:rPr>
                <w:bCs/>
                <w:color w:val="000000"/>
                <w:sz w:val="21"/>
                <w:szCs w:val="21"/>
              </w:rPr>
              <w:t>/</w:t>
            </w:r>
          </w:p>
          <w:p w14:paraId="5D19AF08" w14:textId="77777777" w:rsidR="00D601F7" w:rsidRPr="008066B3" w:rsidRDefault="00D601F7" w:rsidP="00AC2978">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3D5CBBEB" w14:textId="77777777" w:rsidR="00D601F7" w:rsidRPr="008066B3" w:rsidRDefault="00D601F7" w:rsidP="00AC2978">
            <w:pPr>
              <w:jc w:val="center"/>
              <w:rPr>
                <w:bCs/>
                <w:color w:val="000000"/>
                <w:sz w:val="21"/>
                <w:szCs w:val="21"/>
              </w:rPr>
            </w:pPr>
            <w:r w:rsidRPr="008066B3">
              <w:rPr>
                <w:sz w:val="21"/>
                <w:szCs w:val="21"/>
              </w:rPr>
              <w:t xml:space="preserve">Набір призначений для виявлення варіації кількості копій у кількох ділянках хромосом 1, 3 та 11, що пов'язані з нейробластомою у </w:t>
            </w:r>
            <w:proofErr w:type="spellStart"/>
            <w:r w:rsidRPr="008066B3">
              <w:rPr>
                <w:sz w:val="21"/>
                <w:szCs w:val="21"/>
              </w:rPr>
              <w:t>геномній</w:t>
            </w:r>
            <w:proofErr w:type="spellEnd"/>
            <w:r w:rsidRPr="008066B3">
              <w:rPr>
                <w:sz w:val="21"/>
                <w:szCs w:val="21"/>
              </w:rPr>
              <w:t xml:space="preserve"> ДНК, в тому числі виділеній з FFPE зразків.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49 зондів, включаючи 36 зондів для хромосом 1, 3 та 11. Наявність не менше 9-ти фрагментів контролю якості, що генерують продукти ампліфікації між 64 та 105 </w:t>
            </w:r>
            <w:proofErr w:type="spellStart"/>
            <w:r w:rsidRPr="008066B3">
              <w:rPr>
                <w:sz w:val="21"/>
                <w:szCs w:val="21"/>
              </w:rPr>
              <w:t>п.н</w:t>
            </w:r>
            <w:proofErr w:type="spellEnd"/>
            <w:r w:rsidRPr="008066B3">
              <w:rPr>
                <w:sz w:val="21"/>
                <w:szCs w:val="21"/>
              </w:rPr>
              <w:t>. Набір розрахований не менше ніж на 50 реакцій</w:t>
            </w:r>
          </w:p>
        </w:tc>
      </w:tr>
    </w:tbl>
    <w:p w14:paraId="2EF349E3" w14:textId="77777777" w:rsidR="00CE3B8E" w:rsidRPr="001E100F" w:rsidRDefault="00CE3B8E" w:rsidP="00CE3B8E">
      <w:pPr>
        <w:tabs>
          <w:tab w:val="left" w:pos="3669"/>
        </w:tabs>
        <w:spacing w:line="312" w:lineRule="auto"/>
        <w:ind w:firstLine="357"/>
        <w:jc w:val="both"/>
      </w:pPr>
      <w:bookmarkStart w:id="2" w:name="_GoBack"/>
      <w:bookmarkEnd w:id="0"/>
      <w:bookmarkEnd w:id="2"/>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lastRenderedPageBreak/>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0D5542AF" w14:textId="77777777" w:rsidR="00CE3B8E" w:rsidRPr="000B2F17" w:rsidRDefault="00CE3B8E" w:rsidP="00CE3B8E">
      <w:pPr>
        <w:widowControl w:val="0"/>
        <w:autoSpaceDE w:val="0"/>
        <w:autoSpaceDN w:val="0"/>
        <w:adjustRightInd w:val="0"/>
      </w:pPr>
    </w:p>
    <w:p w14:paraId="1AEBE973" w14:textId="77777777" w:rsidR="00CE3B8E" w:rsidRPr="000B2F17" w:rsidRDefault="00CE3B8E" w:rsidP="00CE3B8E">
      <w:pPr>
        <w:widowControl w:val="0"/>
        <w:autoSpaceDE w:val="0"/>
        <w:autoSpaceDN w:val="0"/>
        <w:adjustRightInd w:val="0"/>
      </w:pPr>
    </w:p>
    <w:p w14:paraId="6767AB41" w14:textId="77777777" w:rsidR="00CE3B8E" w:rsidRPr="000B2F17" w:rsidRDefault="00CE3B8E" w:rsidP="00CE3B8E">
      <w:pPr>
        <w:widowControl w:val="0"/>
        <w:autoSpaceDE w:val="0"/>
        <w:autoSpaceDN w:val="0"/>
        <w:adjustRightInd w:val="0"/>
      </w:pPr>
    </w:p>
    <w:p w14:paraId="0F21CB96" w14:textId="77777777" w:rsidR="00CE3B8E" w:rsidRPr="000B2F17" w:rsidRDefault="00CE3B8E" w:rsidP="00CE3B8E">
      <w:pPr>
        <w:widowControl w:val="0"/>
        <w:autoSpaceDE w:val="0"/>
        <w:autoSpaceDN w:val="0"/>
        <w:adjustRightInd w:val="0"/>
      </w:pPr>
    </w:p>
    <w:p w14:paraId="1E8BED58" w14:textId="77777777" w:rsidR="00CE3B8E" w:rsidRPr="000B2F17" w:rsidRDefault="00CE3B8E" w:rsidP="00CE3B8E">
      <w:pPr>
        <w:widowControl w:val="0"/>
        <w:autoSpaceDE w:val="0"/>
        <w:autoSpaceDN w:val="0"/>
        <w:adjustRightInd w:val="0"/>
      </w:pPr>
    </w:p>
    <w:p w14:paraId="791D171E" w14:textId="77777777" w:rsidR="00CE3B8E" w:rsidRPr="000B2F17" w:rsidRDefault="00CE3B8E" w:rsidP="00CE3B8E">
      <w:pPr>
        <w:widowControl w:val="0"/>
        <w:autoSpaceDE w:val="0"/>
        <w:autoSpaceDN w:val="0"/>
        <w:adjustRightInd w:val="0"/>
      </w:pPr>
    </w:p>
    <w:p w14:paraId="6C0CC50B"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601F7"/>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11142</Words>
  <Characters>6352</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5</cp:revision>
  <cp:lastPrinted>2025-01-20T07:48:00Z</cp:lastPrinted>
  <dcterms:created xsi:type="dcterms:W3CDTF">2026-05-14T11:49:00Z</dcterms:created>
  <dcterms:modified xsi:type="dcterms:W3CDTF">2026-05-15T05:45:00Z</dcterms:modified>
</cp:coreProperties>
</file>