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Pr="00B71AC8" w:rsidRDefault="004E3803" w:rsidP="00577FCD">
      <w:pPr>
        <w:jc w:val="center"/>
        <w:outlineLvl w:val="0"/>
        <w:rPr>
          <w:b/>
          <w:sz w:val="21"/>
          <w:szCs w:val="21"/>
        </w:rPr>
      </w:pPr>
      <w:r w:rsidRPr="00B71AC8">
        <w:rPr>
          <w:b/>
          <w:sz w:val="21"/>
          <w:szCs w:val="21"/>
        </w:rPr>
        <w:t xml:space="preserve">ОБГРУНТУВАННЯ </w:t>
      </w:r>
    </w:p>
    <w:p w14:paraId="1053EA4D" w14:textId="77777777" w:rsidR="004849BE" w:rsidRPr="00B71AC8" w:rsidRDefault="004849BE" w:rsidP="004849BE">
      <w:pPr>
        <w:spacing w:after="160" w:line="254" w:lineRule="auto"/>
        <w:ind w:firstLine="708"/>
        <w:jc w:val="both"/>
        <w:rPr>
          <w:sz w:val="21"/>
          <w:szCs w:val="21"/>
          <w:lang w:eastAsia="uk-UA"/>
        </w:rPr>
      </w:pPr>
      <w:r w:rsidRPr="00B71AC8">
        <w:rPr>
          <w:color w:val="000000"/>
          <w:sz w:val="21"/>
          <w:szCs w:val="21"/>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7"/>
        <w:gridCol w:w="7508"/>
      </w:tblGrid>
      <w:tr w:rsidR="004849BE" w:rsidRPr="00B71AC8"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B71AC8" w:rsidRDefault="004849BE" w:rsidP="004849BE">
            <w:pPr>
              <w:spacing w:line="254" w:lineRule="auto"/>
              <w:jc w:val="center"/>
              <w:rPr>
                <w:sz w:val="21"/>
                <w:szCs w:val="21"/>
                <w:lang w:eastAsia="uk-UA"/>
              </w:rPr>
            </w:pPr>
            <w:r w:rsidRPr="00B71AC8">
              <w:rPr>
                <w:b/>
                <w:bCs/>
                <w:color w:val="000000"/>
                <w:sz w:val="21"/>
                <w:szCs w:val="21"/>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77BF6C5" w:rsidR="004849BE" w:rsidRPr="00B71AC8" w:rsidRDefault="00B71AC8" w:rsidP="003F2CCA">
            <w:pPr>
              <w:shd w:val="clear" w:color="auto" w:fill="FFFFFF"/>
              <w:jc w:val="both"/>
              <w:rPr>
                <w:sz w:val="21"/>
                <w:szCs w:val="21"/>
                <w:lang w:eastAsia="uk-UA"/>
              </w:rPr>
            </w:pPr>
            <w:r w:rsidRPr="00B71AC8">
              <w:rPr>
                <w:b/>
                <w:color w:val="000000"/>
                <w:sz w:val="21"/>
                <w:szCs w:val="21"/>
              </w:rPr>
              <w:t xml:space="preserve">Реагенти для відділу тканинного </w:t>
            </w:r>
            <w:proofErr w:type="spellStart"/>
            <w:r w:rsidRPr="00B71AC8">
              <w:rPr>
                <w:b/>
                <w:color w:val="000000"/>
                <w:sz w:val="21"/>
                <w:szCs w:val="21"/>
              </w:rPr>
              <w:t>типування</w:t>
            </w:r>
            <w:proofErr w:type="spellEnd"/>
            <w:r w:rsidRPr="00B71AC8">
              <w:rPr>
                <w:b/>
                <w:color w:val="000000"/>
                <w:sz w:val="21"/>
                <w:szCs w:val="21"/>
              </w:rPr>
              <w:t xml:space="preserve"> Лабораторії медичної генетики Центру генетичної діагностики та клітинної імунотерапії – код ДК 021:2015 – 33690000-3 Лікарські засоби різні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A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B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C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II DRB1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SSO </w:t>
            </w:r>
            <w:proofErr w:type="spellStart"/>
            <w:r w:rsidRPr="00B71AC8">
              <w:rPr>
                <w:b/>
                <w:color w:val="000000"/>
                <w:sz w:val="21"/>
                <w:szCs w:val="21"/>
              </w:rPr>
              <w:t>Class</w:t>
            </w:r>
            <w:proofErr w:type="spellEnd"/>
            <w:r w:rsidRPr="00B71AC8">
              <w:rPr>
                <w:b/>
                <w:color w:val="000000"/>
                <w:sz w:val="21"/>
                <w:szCs w:val="21"/>
              </w:rPr>
              <w:t xml:space="preserve"> II DQA1/DQB1 </w:t>
            </w:r>
            <w:proofErr w:type="spellStart"/>
            <w:r w:rsidRPr="00B71AC8">
              <w:rPr>
                <w:b/>
                <w:color w:val="000000"/>
                <w:sz w:val="21"/>
                <w:szCs w:val="21"/>
              </w:rPr>
              <w:t>Locus</w:t>
            </w:r>
            <w:proofErr w:type="spellEnd"/>
            <w:r w:rsidRPr="00B71AC8">
              <w:rPr>
                <w:b/>
                <w:color w:val="000000"/>
                <w:sz w:val="21"/>
                <w:szCs w:val="21"/>
              </w:rPr>
              <w:t xml:space="preserve">, Набір </w:t>
            </w:r>
            <w:proofErr w:type="spellStart"/>
            <w:r w:rsidRPr="00B71AC8">
              <w:rPr>
                <w:b/>
                <w:color w:val="000000"/>
                <w:sz w:val="21"/>
                <w:szCs w:val="21"/>
              </w:rPr>
              <w:t>AllType</w:t>
            </w:r>
            <w:proofErr w:type="spellEnd"/>
            <w:r w:rsidRPr="00B71AC8">
              <w:rPr>
                <w:b/>
                <w:color w:val="000000"/>
                <w:sz w:val="21"/>
                <w:szCs w:val="21"/>
              </w:rPr>
              <w:t xml:space="preserve"> </w:t>
            </w:r>
            <w:proofErr w:type="spellStart"/>
            <w:r w:rsidRPr="00B71AC8">
              <w:rPr>
                <w:b/>
                <w:color w:val="000000"/>
                <w:sz w:val="21"/>
                <w:szCs w:val="21"/>
              </w:rPr>
              <w:t>FASTplex</w:t>
            </w:r>
            <w:proofErr w:type="spellEnd"/>
            <w:r w:rsidRPr="00B71AC8">
              <w:rPr>
                <w:b/>
                <w:color w:val="000000"/>
                <w:sz w:val="21"/>
                <w:szCs w:val="21"/>
              </w:rPr>
              <w:t xml:space="preserve"> NGS 11 </w:t>
            </w:r>
            <w:proofErr w:type="spellStart"/>
            <w:r w:rsidRPr="00B71AC8">
              <w:rPr>
                <w:b/>
                <w:color w:val="000000"/>
                <w:sz w:val="21"/>
                <w:szCs w:val="21"/>
              </w:rPr>
              <w:t>Loci</w:t>
            </w:r>
            <w:proofErr w:type="spellEnd"/>
            <w:r w:rsidRPr="00B71AC8">
              <w:rPr>
                <w:b/>
                <w:color w:val="000000"/>
                <w:sz w:val="21"/>
                <w:szCs w:val="21"/>
              </w:rPr>
              <w:t xml:space="preserve"> </w:t>
            </w:r>
            <w:proofErr w:type="spellStart"/>
            <w:r w:rsidRPr="00B71AC8">
              <w:rPr>
                <w:b/>
                <w:color w:val="000000"/>
                <w:sz w:val="21"/>
                <w:szCs w:val="21"/>
              </w:rPr>
              <w:t>Kit</w:t>
            </w:r>
            <w:proofErr w:type="spellEnd"/>
            <w:r w:rsidRPr="00B71AC8">
              <w:rPr>
                <w:b/>
                <w:color w:val="000000"/>
                <w:sz w:val="21"/>
                <w:szCs w:val="21"/>
              </w:rPr>
              <w:t xml:space="preserve">, Набір реагентів для </w:t>
            </w:r>
            <w:proofErr w:type="spellStart"/>
            <w:r w:rsidRPr="00B71AC8">
              <w:rPr>
                <w:b/>
                <w:color w:val="000000"/>
                <w:sz w:val="21"/>
                <w:szCs w:val="21"/>
              </w:rPr>
              <w:t>виділенння</w:t>
            </w:r>
            <w:proofErr w:type="spellEnd"/>
            <w:r w:rsidRPr="00B71AC8">
              <w:rPr>
                <w:b/>
                <w:color w:val="000000"/>
                <w:sz w:val="21"/>
                <w:szCs w:val="21"/>
              </w:rPr>
              <w:t xml:space="preserve"> нуклеїнових кислот </w:t>
            </w:r>
            <w:proofErr w:type="spellStart"/>
            <w:r w:rsidRPr="00B71AC8">
              <w:rPr>
                <w:b/>
                <w:color w:val="000000"/>
                <w:sz w:val="21"/>
                <w:szCs w:val="21"/>
              </w:rPr>
              <w:t>силікатно-мембраним</w:t>
            </w:r>
            <w:proofErr w:type="spellEnd"/>
            <w:r w:rsidRPr="00B71AC8">
              <w:rPr>
                <w:b/>
                <w:color w:val="000000"/>
                <w:sz w:val="21"/>
                <w:szCs w:val="21"/>
              </w:rPr>
              <w:t xml:space="preserve"> методом, Набір для </w:t>
            </w:r>
            <w:proofErr w:type="spellStart"/>
            <w:r w:rsidRPr="00B71AC8">
              <w:rPr>
                <w:b/>
                <w:color w:val="000000"/>
                <w:sz w:val="21"/>
                <w:szCs w:val="21"/>
              </w:rPr>
              <w:t>типування</w:t>
            </w:r>
            <w:proofErr w:type="spellEnd"/>
            <w:r w:rsidRPr="00B71AC8">
              <w:rPr>
                <w:b/>
                <w:color w:val="000000"/>
                <w:sz w:val="21"/>
                <w:szCs w:val="21"/>
              </w:rPr>
              <w:t xml:space="preserve"> HLA </w:t>
            </w:r>
            <w:proofErr w:type="spellStart"/>
            <w:r w:rsidRPr="00B71AC8">
              <w:rPr>
                <w:b/>
                <w:color w:val="000000"/>
                <w:sz w:val="21"/>
                <w:szCs w:val="21"/>
              </w:rPr>
              <w:t>Class</w:t>
            </w:r>
            <w:proofErr w:type="spellEnd"/>
            <w:r w:rsidRPr="00B71AC8">
              <w:rPr>
                <w:b/>
                <w:color w:val="000000"/>
                <w:sz w:val="21"/>
                <w:szCs w:val="21"/>
              </w:rPr>
              <w:t xml:space="preserve"> I, Набір для </w:t>
            </w:r>
            <w:proofErr w:type="spellStart"/>
            <w:r w:rsidRPr="00B71AC8">
              <w:rPr>
                <w:b/>
                <w:color w:val="000000"/>
                <w:sz w:val="21"/>
                <w:szCs w:val="21"/>
              </w:rPr>
              <w:t>типування</w:t>
            </w:r>
            <w:proofErr w:type="spellEnd"/>
            <w:r w:rsidRPr="00B71AC8">
              <w:rPr>
                <w:b/>
                <w:color w:val="000000"/>
                <w:sz w:val="21"/>
                <w:szCs w:val="21"/>
              </w:rPr>
              <w:t xml:space="preserve"> HLA </w:t>
            </w:r>
            <w:proofErr w:type="spellStart"/>
            <w:r w:rsidRPr="00B71AC8">
              <w:rPr>
                <w:b/>
                <w:color w:val="000000"/>
                <w:sz w:val="21"/>
                <w:szCs w:val="21"/>
              </w:rPr>
              <w:t>Class</w:t>
            </w:r>
            <w:proofErr w:type="spellEnd"/>
            <w:r w:rsidRPr="00B71AC8">
              <w:rPr>
                <w:b/>
                <w:color w:val="000000"/>
                <w:sz w:val="21"/>
                <w:szCs w:val="21"/>
              </w:rPr>
              <w:t xml:space="preserve"> IІ, Набір  для </w:t>
            </w:r>
            <w:proofErr w:type="spellStart"/>
            <w:r w:rsidRPr="00B71AC8">
              <w:rPr>
                <w:b/>
                <w:color w:val="000000"/>
                <w:sz w:val="21"/>
                <w:szCs w:val="21"/>
              </w:rPr>
              <w:t>типування</w:t>
            </w:r>
            <w:proofErr w:type="spellEnd"/>
            <w:r w:rsidRPr="00B71AC8">
              <w:rPr>
                <w:b/>
                <w:color w:val="000000"/>
                <w:sz w:val="21"/>
                <w:szCs w:val="21"/>
              </w:rPr>
              <w:t xml:space="preserve"> HLA-ABCDRDQB1, Набір </w:t>
            </w:r>
            <w:proofErr w:type="spellStart"/>
            <w:r w:rsidRPr="00B71AC8">
              <w:rPr>
                <w:b/>
                <w:color w:val="000000"/>
                <w:sz w:val="21"/>
                <w:szCs w:val="21"/>
              </w:rPr>
              <w:t>Ion</w:t>
            </w:r>
            <w:proofErr w:type="spellEnd"/>
            <w:r w:rsidRPr="00B71AC8">
              <w:rPr>
                <w:b/>
                <w:color w:val="000000"/>
                <w:sz w:val="21"/>
                <w:szCs w:val="21"/>
              </w:rPr>
              <w:t xml:space="preserve"> 520™ </w:t>
            </w:r>
            <w:proofErr w:type="spellStart"/>
            <w:r w:rsidRPr="00B71AC8">
              <w:rPr>
                <w:b/>
                <w:color w:val="000000"/>
                <w:sz w:val="21"/>
                <w:szCs w:val="21"/>
              </w:rPr>
              <w:t>Chip</w:t>
            </w:r>
            <w:proofErr w:type="spellEnd"/>
            <w:r w:rsidRPr="00B71AC8">
              <w:rPr>
                <w:b/>
                <w:color w:val="000000"/>
                <w:sz w:val="21"/>
                <w:szCs w:val="21"/>
              </w:rPr>
              <w:t xml:space="preserve">, Набір реагентів  </w:t>
            </w:r>
            <w:proofErr w:type="spellStart"/>
            <w:r w:rsidRPr="00B71AC8">
              <w:rPr>
                <w:b/>
                <w:color w:val="000000"/>
                <w:sz w:val="21"/>
                <w:szCs w:val="21"/>
              </w:rPr>
              <w:t>Ion</w:t>
            </w:r>
            <w:proofErr w:type="spellEnd"/>
            <w:r w:rsidRPr="00B71AC8">
              <w:rPr>
                <w:b/>
                <w:color w:val="000000"/>
                <w:sz w:val="21"/>
                <w:szCs w:val="21"/>
              </w:rPr>
              <w:t xml:space="preserve"> 520 &amp; </w:t>
            </w:r>
            <w:proofErr w:type="spellStart"/>
            <w:r w:rsidRPr="00B71AC8">
              <w:rPr>
                <w:b/>
                <w:color w:val="000000"/>
                <w:sz w:val="21"/>
                <w:szCs w:val="21"/>
              </w:rPr>
              <w:t>Ion</w:t>
            </w:r>
            <w:proofErr w:type="spellEnd"/>
            <w:r w:rsidRPr="00B71AC8">
              <w:rPr>
                <w:b/>
                <w:color w:val="000000"/>
                <w:sz w:val="21"/>
                <w:szCs w:val="21"/>
              </w:rPr>
              <w:t xml:space="preserve"> 530  </w:t>
            </w:r>
            <w:proofErr w:type="spellStart"/>
            <w:r w:rsidRPr="00B71AC8">
              <w:rPr>
                <w:b/>
                <w:color w:val="000000"/>
                <w:sz w:val="21"/>
                <w:szCs w:val="21"/>
              </w:rPr>
              <w:t>ExT</w:t>
            </w:r>
            <w:proofErr w:type="spellEnd"/>
            <w:r w:rsidRPr="00B71AC8">
              <w:rPr>
                <w:b/>
                <w:color w:val="000000"/>
                <w:sz w:val="21"/>
                <w:szCs w:val="21"/>
              </w:rPr>
              <w:t xml:space="preserve"> </w:t>
            </w:r>
            <w:proofErr w:type="spellStart"/>
            <w:r w:rsidRPr="00B71AC8">
              <w:rPr>
                <w:b/>
                <w:color w:val="000000"/>
                <w:sz w:val="21"/>
                <w:szCs w:val="21"/>
              </w:rPr>
              <w:t>Kit</w:t>
            </w:r>
            <w:proofErr w:type="spellEnd"/>
            <w:r w:rsidRPr="00B71AC8">
              <w:rPr>
                <w:b/>
                <w:color w:val="000000"/>
                <w:sz w:val="21"/>
                <w:szCs w:val="21"/>
              </w:rPr>
              <w:t xml:space="preserve"> – </w:t>
            </w:r>
            <w:proofErr w:type="spellStart"/>
            <w:r w:rsidRPr="00B71AC8">
              <w:rPr>
                <w:b/>
                <w:color w:val="000000"/>
                <w:sz w:val="21"/>
                <w:szCs w:val="21"/>
              </w:rPr>
              <w:t>Chef</w:t>
            </w:r>
            <w:proofErr w:type="spellEnd"/>
            <w:r w:rsidRPr="00B71AC8">
              <w:rPr>
                <w:b/>
                <w:color w:val="000000"/>
                <w:sz w:val="21"/>
                <w:szCs w:val="21"/>
              </w:rPr>
              <w:t xml:space="preserve">, Набір для HLA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LABScreen</w:t>
            </w:r>
            <w:proofErr w:type="spellEnd"/>
            <w:r w:rsidRPr="00B71AC8">
              <w:rPr>
                <w:b/>
                <w:color w:val="000000"/>
                <w:sz w:val="21"/>
                <w:szCs w:val="21"/>
              </w:rPr>
              <w:t xml:space="preserve"> </w:t>
            </w:r>
            <w:proofErr w:type="spellStart"/>
            <w:r w:rsidRPr="00B71AC8">
              <w:rPr>
                <w:b/>
                <w:color w:val="000000"/>
                <w:sz w:val="21"/>
                <w:szCs w:val="21"/>
              </w:rPr>
              <w:t>Мікс</w:t>
            </w:r>
            <w:proofErr w:type="spellEnd"/>
            <w:r w:rsidRPr="00B71AC8">
              <w:rPr>
                <w:b/>
                <w:color w:val="000000"/>
                <w:sz w:val="21"/>
                <w:szCs w:val="21"/>
              </w:rPr>
              <w:t xml:space="preserve"> Клас I &amp; II, </w:t>
            </w:r>
            <w:proofErr w:type="spellStart"/>
            <w:r w:rsidRPr="00B71AC8">
              <w:rPr>
                <w:b/>
                <w:color w:val="000000"/>
                <w:sz w:val="21"/>
                <w:szCs w:val="21"/>
              </w:rPr>
              <w:t>Фокусуючий</w:t>
            </w:r>
            <w:proofErr w:type="spellEnd"/>
            <w:r w:rsidRPr="00B71AC8">
              <w:rPr>
                <w:b/>
                <w:color w:val="000000"/>
                <w:sz w:val="21"/>
                <w:szCs w:val="21"/>
              </w:rPr>
              <w:t xml:space="preserve"> буфер </w:t>
            </w:r>
            <w:proofErr w:type="spellStart"/>
            <w:r w:rsidRPr="00B71AC8">
              <w:rPr>
                <w:b/>
                <w:color w:val="000000"/>
                <w:sz w:val="21"/>
                <w:szCs w:val="21"/>
              </w:rPr>
              <w:t>Sheath</w:t>
            </w:r>
            <w:proofErr w:type="spellEnd"/>
            <w:r w:rsidRPr="00B71AC8">
              <w:rPr>
                <w:b/>
                <w:color w:val="000000"/>
                <w:sz w:val="21"/>
                <w:szCs w:val="21"/>
              </w:rPr>
              <w:t xml:space="preserve"> </w:t>
            </w:r>
            <w:proofErr w:type="spellStart"/>
            <w:r w:rsidRPr="00B71AC8">
              <w:rPr>
                <w:b/>
                <w:color w:val="000000"/>
                <w:sz w:val="21"/>
                <w:szCs w:val="21"/>
              </w:rPr>
              <w:t>Fluid</w:t>
            </w:r>
            <w:proofErr w:type="spellEnd"/>
            <w:r w:rsidRPr="00B71AC8">
              <w:rPr>
                <w:b/>
                <w:color w:val="000000"/>
                <w:sz w:val="21"/>
                <w:szCs w:val="21"/>
              </w:rPr>
              <w:t>, 20 л, або еквівалент – код ДК 021:2015 – 33696000-5 - Реактиви та контрастні речовини)</w:t>
            </w:r>
          </w:p>
        </w:tc>
      </w:tr>
      <w:tr w:rsidR="004849BE" w:rsidRPr="00B71AC8"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B71AC8" w:rsidRDefault="004849BE" w:rsidP="004849BE">
            <w:pPr>
              <w:spacing w:line="254" w:lineRule="auto"/>
              <w:jc w:val="center"/>
              <w:rPr>
                <w:sz w:val="21"/>
                <w:szCs w:val="21"/>
                <w:lang w:eastAsia="uk-UA"/>
              </w:rPr>
            </w:pPr>
            <w:r w:rsidRPr="00B71AC8">
              <w:rPr>
                <w:b/>
                <w:bCs/>
                <w:color w:val="000000"/>
                <w:sz w:val="21"/>
                <w:szCs w:val="21"/>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3491B3B" w:rsidR="004849BE" w:rsidRPr="00B71AC8" w:rsidRDefault="004849BE" w:rsidP="000B2F17">
            <w:pPr>
              <w:spacing w:line="254" w:lineRule="auto"/>
              <w:jc w:val="both"/>
              <w:rPr>
                <w:sz w:val="21"/>
                <w:szCs w:val="21"/>
              </w:rPr>
            </w:pPr>
            <w:r w:rsidRPr="00B71AC8">
              <w:rPr>
                <w:color w:val="000000"/>
                <w:sz w:val="21"/>
                <w:szCs w:val="21"/>
                <w:lang w:eastAsia="uk-UA"/>
              </w:rPr>
              <w:t>Закупівля здійснюється для забезпечення потреб лікарні</w:t>
            </w:r>
            <w:r w:rsidR="007A3DA3" w:rsidRPr="00B71AC8">
              <w:rPr>
                <w:color w:val="000000"/>
                <w:sz w:val="21"/>
                <w:szCs w:val="21"/>
                <w:lang w:eastAsia="uk-UA"/>
              </w:rPr>
              <w:t xml:space="preserve"> відповідно </w:t>
            </w:r>
            <w:r w:rsidR="007A3DA3" w:rsidRPr="00B71AC8">
              <w:rPr>
                <w:sz w:val="21"/>
                <w:szCs w:val="21"/>
              </w:rPr>
              <w:t xml:space="preserve">Службової записки про потребу Ініціатора </w:t>
            </w:r>
            <w:r w:rsidR="00261E3B" w:rsidRPr="00B71AC8">
              <w:rPr>
                <w:sz w:val="21"/>
                <w:szCs w:val="21"/>
              </w:rPr>
              <w:t xml:space="preserve">закупівлі </w:t>
            </w:r>
            <w:r w:rsidR="00B71AC8" w:rsidRPr="00B71AC8">
              <w:rPr>
                <w:sz w:val="21"/>
                <w:szCs w:val="21"/>
              </w:rPr>
              <w:t xml:space="preserve">Завідувачки відділу тканинного </w:t>
            </w:r>
            <w:proofErr w:type="spellStart"/>
            <w:r w:rsidR="00B71AC8" w:rsidRPr="00B71AC8">
              <w:rPr>
                <w:sz w:val="21"/>
                <w:szCs w:val="21"/>
              </w:rPr>
              <w:t>типування</w:t>
            </w:r>
            <w:proofErr w:type="spellEnd"/>
            <w:r w:rsidR="00B71AC8" w:rsidRPr="00B71AC8">
              <w:rPr>
                <w:sz w:val="21"/>
                <w:szCs w:val="21"/>
              </w:rPr>
              <w:t xml:space="preserve"> лабораторії медичної генетики ЦГДКІ Лесі СІЩУК від 26.05.2026 року № 1173</w:t>
            </w:r>
          </w:p>
        </w:tc>
      </w:tr>
      <w:tr w:rsidR="004849BE" w:rsidRPr="00B71AC8"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B71AC8" w:rsidRDefault="004849BE" w:rsidP="004849BE">
            <w:pPr>
              <w:spacing w:line="254" w:lineRule="auto"/>
              <w:jc w:val="center"/>
              <w:rPr>
                <w:sz w:val="21"/>
                <w:szCs w:val="21"/>
                <w:lang w:eastAsia="uk-UA"/>
              </w:rPr>
            </w:pPr>
            <w:r w:rsidRPr="00B71AC8">
              <w:rPr>
                <w:b/>
                <w:bCs/>
                <w:color w:val="000000"/>
                <w:sz w:val="21"/>
                <w:szCs w:val="21"/>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Pr="00B71AC8" w:rsidRDefault="00DE2A6F" w:rsidP="00261E3B">
            <w:pPr>
              <w:spacing w:line="254" w:lineRule="auto"/>
              <w:jc w:val="both"/>
              <w:rPr>
                <w:color w:val="000000"/>
                <w:sz w:val="21"/>
                <w:szCs w:val="21"/>
                <w:lang w:eastAsia="uk-UA"/>
              </w:rPr>
            </w:pPr>
            <w:r w:rsidRPr="00B71AC8">
              <w:rPr>
                <w:color w:val="000000"/>
                <w:sz w:val="21"/>
                <w:szCs w:val="21"/>
                <w:lang w:eastAsia="uk-UA"/>
              </w:rPr>
              <w:t xml:space="preserve">Очікувана вартість предмета закупівлі визначена на підставі </w:t>
            </w:r>
            <w:r w:rsidR="00CE3B8E" w:rsidRPr="00B71AC8">
              <w:rPr>
                <w:color w:val="000000"/>
                <w:sz w:val="21"/>
                <w:szCs w:val="21"/>
                <w:lang w:eastAsia="uk-UA"/>
              </w:rPr>
              <w:t xml:space="preserve"> наданих трьох </w:t>
            </w:r>
            <w:r w:rsidR="00261E3B" w:rsidRPr="00B71AC8">
              <w:rPr>
                <w:color w:val="000000"/>
                <w:sz w:val="21"/>
                <w:szCs w:val="21"/>
                <w:lang w:eastAsia="uk-UA"/>
              </w:rPr>
              <w:t>комерцій</w:t>
            </w:r>
            <w:r w:rsidR="00CE3B8E" w:rsidRPr="00B71AC8">
              <w:rPr>
                <w:color w:val="000000"/>
                <w:sz w:val="21"/>
                <w:szCs w:val="21"/>
                <w:lang w:eastAsia="uk-UA"/>
              </w:rPr>
              <w:t xml:space="preserve">них </w:t>
            </w:r>
            <w:r w:rsidR="00261E3B" w:rsidRPr="00B71AC8">
              <w:rPr>
                <w:color w:val="000000"/>
                <w:sz w:val="21"/>
                <w:szCs w:val="21"/>
                <w:lang w:eastAsia="uk-UA"/>
              </w:rPr>
              <w:t>пропозиці</w:t>
            </w:r>
            <w:r w:rsidR="00CE3B8E" w:rsidRPr="00B71AC8">
              <w:rPr>
                <w:color w:val="000000"/>
                <w:sz w:val="21"/>
                <w:szCs w:val="21"/>
                <w:lang w:eastAsia="uk-UA"/>
              </w:rPr>
              <w:t>й, аналізу ринку та з врахуванням максимальної економії закупівлі</w:t>
            </w:r>
            <w:r w:rsidR="00261E3B" w:rsidRPr="00B71AC8">
              <w:rPr>
                <w:color w:val="000000"/>
                <w:sz w:val="21"/>
                <w:szCs w:val="21"/>
                <w:lang w:eastAsia="uk-UA"/>
              </w:rPr>
              <w:t>.</w:t>
            </w:r>
          </w:p>
          <w:p w14:paraId="3DF58E53" w14:textId="59EFE07E" w:rsidR="00261E3B" w:rsidRPr="00B71AC8" w:rsidRDefault="004849BE" w:rsidP="00261E3B">
            <w:pPr>
              <w:rPr>
                <w:color w:val="000000"/>
                <w:sz w:val="21"/>
                <w:szCs w:val="21"/>
                <w:lang w:eastAsia="uk-UA"/>
              </w:rPr>
            </w:pPr>
            <w:r w:rsidRPr="00B71AC8">
              <w:rPr>
                <w:color w:val="000000"/>
                <w:sz w:val="21"/>
                <w:szCs w:val="21"/>
                <w:lang w:eastAsia="uk-UA"/>
              </w:rPr>
              <w:t xml:space="preserve">Вартість закупівлі: </w:t>
            </w:r>
            <w:r w:rsidR="00B71AC8" w:rsidRPr="00B71AC8">
              <w:rPr>
                <w:color w:val="000000"/>
                <w:sz w:val="21"/>
                <w:szCs w:val="21"/>
                <w:lang w:eastAsia="uk-UA"/>
              </w:rPr>
              <w:t>5 724 700 грн., 00 коп. (П’ять мільйонів сімсот  двадцять чотири тисячі сімсот гривень 00 копійок), з ПДВ</w:t>
            </w:r>
          </w:p>
          <w:p w14:paraId="1AEE276B" w14:textId="34EE8874" w:rsidR="004849BE" w:rsidRPr="00B71AC8" w:rsidRDefault="004849BE" w:rsidP="00261E3B">
            <w:pPr>
              <w:spacing w:line="254" w:lineRule="auto"/>
              <w:jc w:val="both"/>
              <w:rPr>
                <w:sz w:val="21"/>
                <w:szCs w:val="21"/>
                <w:lang w:eastAsia="uk-UA"/>
              </w:rPr>
            </w:pPr>
          </w:p>
        </w:tc>
      </w:tr>
    </w:tbl>
    <w:p w14:paraId="29E94E66" w14:textId="68E43949" w:rsidR="00733ECA" w:rsidRPr="00B71AC8" w:rsidRDefault="00D8326E" w:rsidP="0091295D">
      <w:pPr>
        <w:ind w:left="120"/>
        <w:jc w:val="center"/>
        <w:rPr>
          <w:sz w:val="21"/>
          <w:szCs w:val="21"/>
        </w:rPr>
      </w:pPr>
      <w:r w:rsidRPr="00B71AC8">
        <w:rPr>
          <w:sz w:val="21"/>
          <w:szCs w:val="21"/>
        </w:rPr>
        <w:tab/>
      </w:r>
    </w:p>
    <w:p w14:paraId="688F1884" w14:textId="77777777" w:rsidR="00CE3B8E" w:rsidRPr="00B71AC8" w:rsidRDefault="00CE3B8E" w:rsidP="00CE3B8E">
      <w:pPr>
        <w:jc w:val="center"/>
        <w:outlineLvl w:val="0"/>
        <w:rPr>
          <w:b/>
          <w:sz w:val="21"/>
          <w:szCs w:val="21"/>
        </w:rPr>
      </w:pPr>
      <w:r w:rsidRPr="00B71AC8">
        <w:rPr>
          <w:b/>
          <w:sz w:val="21"/>
          <w:szCs w:val="21"/>
        </w:rPr>
        <w:t xml:space="preserve">МЕДИКО-ТЕХНІЧНІ ВИМОГИ </w:t>
      </w:r>
    </w:p>
    <w:p w14:paraId="54AC6482" w14:textId="77777777" w:rsidR="00CE3B8E" w:rsidRPr="00B71AC8" w:rsidRDefault="00CE3B8E" w:rsidP="00CE3B8E">
      <w:pPr>
        <w:spacing w:after="60"/>
        <w:jc w:val="center"/>
        <w:outlineLvl w:val="0"/>
        <w:rPr>
          <w:b/>
          <w:sz w:val="21"/>
          <w:szCs w:val="21"/>
        </w:rPr>
      </w:pPr>
      <w:r w:rsidRPr="00B71AC8">
        <w:rPr>
          <w:b/>
          <w:sz w:val="21"/>
          <w:szCs w:val="21"/>
        </w:rPr>
        <w:t>на закупівлю по предмету:</w:t>
      </w:r>
    </w:p>
    <w:p w14:paraId="4F70E0FA" w14:textId="72A80154" w:rsidR="003F2CCA" w:rsidRPr="00B71AC8" w:rsidRDefault="00B71AC8" w:rsidP="003F2CCA">
      <w:pPr>
        <w:pStyle w:val="rvps2"/>
        <w:shd w:val="clear" w:color="auto" w:fill="FFFFFF"/>
        <w:spacing w:before="0" w:beforeAutospacing="0" w:after="0" w:afterAutospacing="0"/>
        <w:jc w:val="center"/>
        <w:textAlignment w:val="baseline"/>
        <w:rPr>
          <w:b/>
          <w:color w:val="000000"/>
          <w:sz w:val="21"/>
          <w:szCs w:val="21"/>
        </w:rPr>
      </w:pPr>
      <w:r w:rsidRPr="00B71AC8">
        <w:rPr>
          <w:b/>
          <w:color w:val="000000"/>
          <w:sz w:val="21"/>
          <w:szCs w:val="21"/>
        </w:rPr>
        <w:t xml:space="preserve">Реагенти для відділу тканинного </w:t>
      </w:r>
      <w:proofErr w:type="spellStart"/>
      <w:r w:rsidRPr="00B71AC8">
        <w:rPr>
          <w:b/>
          <w:color w:val="000000"/>
          <w:sz w:val="21"/>
          <w:szCs w:val="21"/>
        </w:rPr>
        <w:t>типування</w:t>
      </w:r>
      <w:proofErr w:type="spellEnd"/>
      <w:r w:rsidRPr="00B71AC8">
        <w:rPr>
          <w:b/>
          <w:color w:val="000000"/>
          <w:sz w:val="21"/>
          <w:szCs w:val="21"/>
        </w:rPr>
        <w:t xml:space="preserve"> Лабораторії медичної генетики Центру генетичної діагностики та клітинної імунотерапії – код ДК 021:2015 – 33690000-3 Лікарські засоби різні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A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B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 C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CWD </w:t>
      </w:r>
      <w:proofErr w:type="spellStart"/>
      <w:r w:rsidRPr="00B71AC8">
        <w:rPr>
          <w:b/>
          <w:color w:val="000000"/>
          <w:sz w:val="21"/>
          <w:szCs w:val="21"/>
        </w:rPr>
        <w:t>Class</w:t>
      </w:r>
      <w:proofErr w:type="spellEnd"/>
      <w:r w:rsidRPr="00B71AC8">
        <w:rPr>
          <w:b/>
          <w:color w:val="000000"/>
          <w:sz w:val="21"/>
          <w:szCs w:val="21"/>
        </w:rPr>
        <w:t xml:space="preserve"> II DRB1 </w:t>
      </w:r>
      <w:proofErr w:type="spellStart"/>
      <w:r w:rsidRPr="00B71AC8">
        <w:rPr>
          <w:b/>
          <w:color w:val="000000"/>
          <w:sz w:val="21"/>
          <w:szCs w:val="21"/>
        </w:rPr>
        <w:t>Locus</w:t>
      </w:r>
      <w:proofErr w:type="spellEnd"/>
      <w:r w:rsidRPr="00B71AC8">
        <w:rPr>
          <w:b/>
          <w:color w:val="000000"/>
          <w:sz w:val="21"/>
          <w:szCs w:val="21"/>
        </w:rPr>
        <w:t xml:space="preserve">, Набір  для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LABType</w:t>
      </w:r>
      <w:proofErr w:type="spellEnd"/>
      <w:r w:rsidRPr="00B71AC8">
        <w:rPr>
          <w:b/>
          <w:color w:val="000000"/>
          <w:sz w:val="21"/>
          <w:szCs w:val="21"/>
        </w:rPr>
        <w:t xml:space="preserve"> SSO </w:t>
      </w:r>
      <w:proofErr w:type="spellStart"/>
      <w:r w:rsidRPr="00B71AC8">
        <w:rPr>
          <w:b/>
          <w:color w:val="000000"/>
          <w:sz w:val="21"/>
          <w:szCs w:val="21"/>
        </w:rPr>
        <w:t>Class</w:t>
      </w:r>
      <w:proofErr w:type="spellEnd"/>
      <w:r w:rsidRPr="00B71AC8">
        <w:rPr>
          <w:b/>
          <w:color w:val="000000"/>
          <w:sz w:val="21"/>
          <w:szCs w:val="21"/>
        </w:rPr>
        <w:t xml:space="preserve"> II DQA1/DQB1 </w:t>
      </w:r>
      <w:proofErr w:type="spellStart"/>
      <w:r w:rsidRPr="00B71AC8">
        <w:rPr>
          <w:b/>
          <w:color w:val="000000"/>
          <w:sz w:val="21"/>
          <w:szCs w:val="21"/>
        </w:rPr>
        <w:t>Locus</w:t>
      </w:r>
      <w:proofErr w:type="spellEnd"/>
      <w:r w:rsidRPr="00B71AC8">
        <w:rPr>
          <w:b/>
          <w:color w:val="000000"/>
          <w:sz w:val="21"/>
          <w:szCs w:val="21"/>
        </w:rPr>
        <w:t xml:space="preserve">, Набір </w:t>
      </w:r>
      <w:proofErr w:type="spellStart"/>
      <w:r w:rsidRPr="00B71AC8">
        <w:rPr>
          <w:b/>
          <w:color w:val="000000"/>
          <w:sz w:val="21"/>
          <w:szCs w:val="21"/>
        </w:rPr>
        <w:t>AllType</w:t>
      </w:r>
      <w:proofErr w:type="spellEnd"/>
      <w:r w:rsidRPr="00B71AC8">
        <w:rPr>
          <w:b/>
          <w:color w:val="000000"/>
          <w:sz w:val="21"/>
          <w:szCs w:val="21"/>
        </w:rPr>
        <w:t xml:space="preserve"> </w:t>
      </w:r>
      <w:proofErr w:type="spellStart"/>
      <w:r w:rsidRPr="00B71AC8">
        <w:rPr>
          <w:b/>
          <w:color w:val="000000"/>
          <w:sz w:val="21"/>
          <w:szCs w:val="21"/>
        </w:rPr>
        <w:t>FASTplex</w:t>
      </w:r>
      <w:proofErr w:type="spellEnd"/>
      <w:r w:rsidRPr="00B71AC8">
        <w:rPr>
          <w:b/>
          <w:color w:val="000000"/>
          <w:sz w:val="21"/>
          <w:szCs w:val="21"/>
        </w:rPr>
        <w:t xml:space="preserve"> NGS 11 </w:t>
      </w:r>
      <w:proofErr w:type="spellStart"/>
      <w:r w:rsidRPr="00B71AC8">
        <w:rPr>
          <w:b/>
          <w:color w:val="000000"/>
          <w:sz w:val="21"/>
          <w:szCs w:val="21"/>
        </w:rPr>
        <w:t>Loci</w:t>
      </w:r>
      <w:proofErr w:type="spellEnd"/>
      <w:r w:rsidRPr="00B71AC8">
        <w:rPr>
          <w:b/>
          <w:color w:val="000000"/>
          <w:sz w:val="21"/>
          <w:szCs w:val="21"/>
        </w:rPr>
        <w:t xml:space="preserve"> </w:t>
      </w:r>
      <w:proofErr w:type="spellStart"/>
      <w:r w:rsidRPr="00B71AC8">
        <w:rPr>
          <w:b/>
          <w:color w:val="000000"/>
          <w:sz w:val="21"/>
          <w:szCs w:val="21"/>
        </w:rPr>
        <w:t>Kit</w:t>
      </w:r>
      <w:proofErr w:type="spellEnd"/>
      <w:r w:rsidRPr="00B71AC8">
        <w:rPr>
          <w:b/>
          <w:color w:val="000000"/>
          <w:sz w:val="21"/>
          <w:szCs w:val="21"/>
        </w:rPr>
        <w:t xml:space="preserve">, Набір реагентів для </w:t>
      </w:r>
      <w:proofErr w:type="spellStart"/>
      <w:r w:rsidRPr="00B71AC8">
        <w:rPr>
          <w:b/>
          <w:color w:val="000000"/>
          <w:sz w:val="21"/>
          <w:szCs w:val="21"/>
        </w:rPr>
        <w:t>виділенння</w:t>
      </w:r>
      <w:proofErr w:type="spellEnd"/>
      <w:r w:rsidRPr="00B71AC8">
        <w:rPr>
          <w:b/>
          <w:color w:val="000000"/>
          <w:sz w:val="21"/>
          <w:szCs w:val="21"/>
        </w:rPr>
        <w:t xml:space="preserve"> нуклеїнових кислот </w:t>
      </w:r>
      <w:proofErr w:type="spellStart"/>
      <w:r w:rsidRPr="00B71AC8">
        <w:rPr>
          <w:b/>
          <w:color w:val="000000"/>
          <w:sz w:val="21"/>
          <w:szCs w:val="21"/>
        </w:rPr>
        <w:t>силікатно-мембраним</w:t>
      </w:r>
      <w:proofErr w:type="spellEnd"/>
      <w:r w:rsidRPr="00B71AC8">
        <w:rPr>
          <w:b/>
          <w:color w:val="000000"/>
          <w:sz w:val="21"/>
          <w:szCs w:val="21"/>
        </w:rPr>
        <w:t xml:space="preserve"> методом, Набір для </w:t>
      </w:r>
      <w:proofErr w:type="spellStart"/>
      <w:r w:rsidRPr="00B71AC8">
        <w:rPr>
          <w:b/>
          <w:color w:val="000000"/>
          <w:sz w:val="21"/>
          <w:szCs w:val="21"/>
        </w:rPr>
        <w:t>типування</w:t>
      </w:r>
      <w:proofErr w:type="spellEnd"/>
      <w:r w:rsidRPr="00B71AC8">
        <w:rPr>
          <w:b/>
          <w:color w:val="000000"/>
          <w:sz w:val="21"/>
          <w:szCs w:val="21"/>
        </w:rPr>
        <w:t xml:space="preserve"> HLA </w:t>
      </w:r>
      <w:proofErr w:type="spellStart"/>
      <w:r w:rsidRPr="00B71AC8">
        <w:rPr>
          <w:b/>
          <w:color w:val="000000"/>
          <w:sz w:val="21"/>
          <w:szCs w:val="21"/>
        </w:rPr>
        <w:t>Class</w:t>
      </w:r>
      <w:proofErr w:type="spellEnd"/>
      <w:r w:rsidRPr="00B71AC8">
        <w:rPr>
          <w:b/>
          <w:color w:val="000000"/>
          <w:sz w:val="21"/>
          <w:szCs w:val="21"/>
        </w:rPr>
        <w:t xml:space="preserve"> I, Набір для </w:t>
      </w:r>
      <w:proofErr w:type="spellStart"/>
      <w:r w:rsidRPr="00B71AC8">
        <w:rPr>
          <w:b/>
          <w:color w:val="000000"/>
          <w:sz w:val="21"/>
          <w:szCs w:val="21"/>
        </w:rPr>
        <w:t>типування</w:t>
      </w:r>
      <w:proofErr w:type="spellEnd"/>
      <w:r w:rsidRPr="00B71AC8">
        <w:rPr>
          <w:b/>
          <w:color w:val="000000"/>
          <w:sz w:val="21"/>
          <w:szCs w:val="21"/>
        </w:rPr>
        <w:t xml:space="preserve"> HLA </w:t>
      </w:r>
      <w:proofErr w:type="spellStart"/>
      <w:r w:rsidRPr="00B71AC8">
        <w:rPr>
          <w:b/>
          <w:color w:val="000000"/>
          <w:sz w:val="21"/>
          <w:szCs w:val="21"/>
        </w:rPr>
        <w:t>Class</w:t>
      </w:r>
      <w:proofErr w:type="spellEnd"/>
      <w:r w:rsidRPr="00B71AC8">
        <w:rPr>
          <w:b/>
          <w:color w:val="000000"/>
          <w:sz w:val="21"/>
          <w:szCs w:val="21"/>
        </w:rPr>
        <w:t xml:space="preserve"> IІ, Набір  для </w:t>
      </w:r>
      <w:proofErr w:type="spellStart"/>
      <w:r w:rsidRPr="00B71AC8">
        <w:rPr>
          <w:b/>
          <w:color w:val="000000"/>
          <w:sz w:val="21"/>
          <w:szCs w:val="21"/>
        </w:rPr>
        <w:t>типування</w:t>
      </w:r>
      <w:proofErr w:type="spellEnd"/>
      <w:r w:rsidRPr="00B71AC8">
        <w:rPr>
          <w:b/>
          <w:color w:val="000000"/>
          <w:sz w:val="21"/>
          <w:szCs w:val="21"/>
        </w:rPr>
        <w:t xml:space="preserve"> HLA-ABCDRDQB1, Набір </w:t>
      </w:r>
      <w:proofErr w:type="spellStart"/>
      <w:r w:rsidRPr="00B71AC8">
        <w:rPr>
          <w:b/>
          <w:color w:val="000000"/>
          <w:sz w:val="21"/>
          <w:szCs w:val="21"/>
        </w:rPr>
        <w:t>Ion</w:t>
      </w:r>
      <w:proofErr w:type="spellEnd"/>
      <w:r w:rsidRPr="00B71AC8">
        <w:rPr>
          <w:b/>
          <w:color w:val="000000"/>
          <w:sz w:val="21"/>
          <w:szCs w:val="21"/>
        </w:rPr>
        <w:t xml:space="preserve"> 520™ </w:t>
      </w:r>
      <w:proofErr w:type="spellStart"/>
      <w:r w:rsidRPr="00B71AC8">
        <w:rPr>
          <w:b/>
          <w:color w:val="000000"/>
          <w:sz w:val="21"/>
          <w:szCs w:val="21"/>
        </w:rPr>
        <w:t>Chip</w:t>
      </w:r>
      <w:proofErr w:type="spellEnd"/>
      <w:r w:rsidRPr="00B71AC8">
        <w:rPr>
          <w:b/>
          <w:color w:val="000000"/>
          <w:sz w:val="21"/>
          <w:szCs w:val="21"/>
        </w:rPr>
        <w:t xml:space="preserve">, Набір реагентів  </w:t>
      </w:r>
      <w:proofErr w:type="spellStart"/>
      <w:r w:rsidRPr="00B71AC8">
        <w:rPr>
          <w:b/>
          <w:color w:val="000000"/>
          <w:sz w:val="21"/>
          <w:szCs w:val="21"/>
        </w:rPr>
        <w:t>Ion</w:t>
      </w:r>
      <w:proofErr w:type="spellEnd"/>
      <w:r w:rsidRPr="00B71AC8">
        <w:rPr>
          <w:b/>
          <w:color w:val="000000"/>
          <w:sz w:val="21"/>
          <w:szCs w:val="21"/>
        </w:rPr>
        <w:t xml:space="preserve"> 520 &amp; </w:t>
      </w:r>
      <w:proofErr w:type="spellStart"/>
      <w:r w:rsidRPr="00B71AC8">
        <w:rPr>
          <w:b/>
          <w:color w:val="000000"/>
          <w:sz w:val="21"/>
          <w:szCs w:val="21"/>
        </w:rPr>
        <w:t>Ion</w:t>
      </w:r>
      <w:proofErr w:type="spellEnd"/>
      <w:r w:rsidRPr="00B71AC8">
        <w:rPr>
          <w:b/>
          <w:color w:val="000000"/>
          <w:sz w:val="21"/>
          <w:szCs w:val="21"/>
        </w:rPr>
        <w:t xml:space="preserve"> 530  </w:t>
      </w:r>
      <w:proofErr w:type="spellStart"/>
      <w:r w:rsidRPr="00B71AC8">
        <w:rPr>
          <w:b/>
          <w:color w:val="000000"/>
          <w:sz w:val="21"/>
          <w:szCs w:val="21"/>
        </w:rPr>
        <w:t>ExT</w:t>
      </w:r>
      <w:proofErr w:type="spellEnd"/>
      <w:r w:rsidRPr="00B71AC8">
        <w:rPr>
          <w:b/>
          <w:color w:val="000000"/>
          <w:sz w:val="21"/>
          <w:szCs w:val="21"/>
        </w:rPr>
        <w:t xml:space="preserve"> </w:t>
      </w:r>
      <w:proofErr w:type="spellStart"/>
      <w:r w:rsidRPr="00B71AC8">
        <w:rPr>
          <w:b/>
          <w:color w:val="000000"/>
          <w:sz w:val="21"/>
          <w:szCs w:val="21"/>
        </w:rPr>
        <w:t>Kit</w:t>
      </w:r>
      <w:proofErr w:type="spellEnd"/>
      <w:r w:rsidRPr="00B71AC8">
        <w:rPr>
          <w:b/>
          <w:color w:val="000000"/>
          <w:sz w:val="21"/>
          <w:szCs w:val="21"/>
        </w:rPr>
        <w:t xml:space="preserve"> – </w:t>
      </w:r>
      <w:proofErr w:type="spellStart"/>
      <w:r w:rsidRPr="00B71AC8">
        <w:rPr>
          <w:b/>
          <w:color w:val="000000"/>
          <w:sz w:val="21"/>
          <w:szCs w:val="21"/>
        </w:rPr>
        <w:t>Chef</w:t>
      </w:r>
      <w:proofErr w:type="spellEnd"/>
      <w:r w:rsidRPr="00B71AC8">
        <w:rPr>
          <w:b/>
          <w:color w:val="000000"/>
          <w:sz w:val="21"/>
          <w:szCs w:val="21"/>
        </w:rPr>
        <w:t xml:space="preserve">, Набір для HLA </w:t>
      </w:r>
      <w:proofErr w:type="spellStart"/>
      <w:r w:rsidRPr="00B71AC8">
        <w:rPr>
          <w:b/>
          <w:color w:val="000000"/>
          <w:sz w:val="21"/>
          <w:szCs w:val="21"/>
        </w:rPr>
        <w:t>типування</w:t>
      </w:r>
      <w:proofErr w:type="spellEnd"/>
      <w:r w:rsidRPr="00B71AC8">
        <w:rPr>
          <w:b/>
          <w:color w:val="000000"/>
          <w:sz w:val="21"/>
          <w:szCs w:val="21"/>
        </w:rPr>
        <w:t xml:space="preserve"> </w:t>
      </w:r>
      <w:proofErr w:type="spellStart"/>
      <w:r w:rsidRPr="00B71AC8">
        <w:rPr>
          <w:b/>
          <w:color w:val="000000"/>
          <w:sz w:val="21"/>
          <w:szCs w:val="21"/>
        </w:rPr>
        <w:t>LABScreen</w:t>
      </w:r>
      <w:proofErr w:type="spellEnd"/>
      <w:r w:rsidRPr="00B71AC8">
        <w:rPr>
          <w:b/>
          <w:color w:val="000000"/>
          <w:sz w:val="21"/>
          <w:szCs w:val="21"/>
        </w:rPr>
        <w:t xml:space="preserve"> </w:t>
      </w:r>
      <w:proofErr w:type="spellStart"/>
      <w:r w:rsidRPr="00B71AC8">
        <w:rPr>
          <w:b/>
          <w:color w:val="000000"/>
          <w:sz w:val="21"/>
          <w:szCs w:val="21"/>
        </w:rPr>
        <w:t>Мікс</w:t>
      </w:r>
      <w:proofErr w:type="spellEnd"/>
      <w:r w:rsidRPr="00B71AC8">
        <w:rPr>
          <w:b/>
          <w:color w:val="000000"/>
          <w:sz w:val="21"/>
          <w:szCs w:val="21"/>
        </w:rPr>
        <w:t xml:space="preserve"> Клас I &amp; II, </w:t>
      </w:r>
      <w:proofErr w:type="spellStart"/>
      <w:r w:rsidRPr="00B71AC8">
        <w:rPr>
          <w:b/>
          <w:color w:val="000000"/>
          <w:sz w:val="21"/>
          <w:szCs w:val="21"/>
        </w:rPr>
        <w:t>Фокусуючий</w:t>
      </w:r>
      <w:proofErr w:type="spellEnd"/>
      <w:r w:rsidRPr="00B71AC8">
        <w:rPr>
          <w:b/>
          <w:color w:val="000000"/>
          <w:sz w:val="21"/>
          <w:szCs w:val="21"/>
        </w:rPr>
        <w:t xml:space="preserve"> буфер </w:t>
      </w:r>
      <w:proofErr w:type="spellStart"/>
      <w:r w:rsidRPr="00B71AC8">
        <w:rPr>
          <w:b/>
          <w:color w:val="000000"/>
          <w:sz w:val="21"/>
          <w:szCs w:val="21"/>
        </w:rPr>
        <w:t>Sheath</w:t>
      </w:r>
      <w:proofErr w:type="spellEnd"/>
      <w:r w:rsidRPr="00B71AC8">
        <w:rPr>
          <w:b/>
          <w:color w:val="000000"/>
          <w:sz w:val="21"/>
          <w:szCs w:val="21"/>
        </w:rPr>
        <w:t xml:space="preserve"> </w:t>
      </w:r>
      <w:proofErr w:type="spellStart"/>
      <w:r w:rsidRPr="00B71AC8">
        <w:rPr>
          <w:b/>
          <w:color w:val="000000"/>
          <w:sz w:val="21"/>
          <w:szCs w:val="21"/>
        </w:rPr>
        <w:t>Fluid</w:t>
      </w:r>
      <w:proofErr w:type="spellEnd"/>
      <w:r w:rsidRPr="00B71AC8">
        <w:rPr>
          <w:b/>
          <w:color w:val="000000"/>
          <w:sz w:val="21"/>
          <w:szCs w:val="21"/>
        </w:rPr>
        <w:t>, 20 л, або еквівалент – код ДК 021:2015 – 33696000-5 - Реактиви та контрастні речовини)</w:t>
      </w:r>
    </w:p>
    <w:p w14:paraId="3873AC2A" w14:textId="77777777" w:rsidR="003F2CCA" w:rsidRPr="00B71AC8" w:rsidRDefault="003F2CCA" w:rsidP="003F2CCA">
      <w:pPr>
        <w:pStyle w:val="rvps2"/>
        <w:shd w:val="clear" w:color="auto" w:fill="FFFFFF"/>
        <w:spacing w:before="0" w:beforeAutospacing="0" w:after="0" w:afterAutospacing="0"/>
        <w:jc w:val="center"/>
        <w:textAlignment w:val="baseline"/>
        <w:rPr>
          <w:b/>
          <w:color w:val="000000"/>
          <w:sz w:val="21"/>
          <w:szCs w:val="21"/>
        </w:rPr>
      </w:pPr>
    </w:p>
    <w:p w14:paraId="48A09CD3" w14:textId="77777777" w:rsidR="003F2CCA" w:rsidRPr="00B71AC8" w:rsidRDefault="003F2CCA" w:rsidP="003F2CCA">
      <w:pPr>
        <w:pStyle w:val="rvps2"/>
        <w:shd w:val="clear" w:color="auto" w:fill="FFFFFF"/>
        <w:spacing w:before="0" w:beforeAutospacing="0" w:after="0" w:afterAutospacing="0"/>
        <w:jc w:val="both"/>
        <w:textAlignment w:val="baseline"/>
        <w:rPr>
          <w:color w:val="000000"/>
          <w:sz w:val="21"/>
          <w:szCs w:val="21"/>
          <w:lang w:eastAsia="en-US"/>
        </w:rPr>
      </w:pPr>
      <w:r w:rsidRPr="00B71AC8">
        <w:rPr>
          <w:b/>
          <w:color w:val="000000"/>
          <w:sz w:val="21"/>
          <w:szCs w:val="21"/>
          <w:lang w:eastAsia="en-US"/>
        </w:rPr>
        <w:t>Місце поставки товару</w:t>
      </w:r>
      <w:r w:rsidRPr="00B71AC8">
        <w:rPr>
          <w:b/>
          <w:bCs/>
          <w:caps/>
          <w:color w:val="000000"/>
          <w:sz w:val="21"/>
          <w:szCs w:val="21"/>
        </w:rPr>
        <w:t xml:space="preserve">: </w:t>
      </w:r>
      <w:r w:rsidRPr="00B71AC8">
        <w:rPr>
          <w:color w:val="000000"/>
          <w:sz w:val="21"/>
          <w:szCs w:val="21"/>
          <w:lang w:eastAsia="en-US"/>
        </w:rPr>
        <w:t xml:space="preserve">м. Київ, вул. В. Чорновола, 28 /1, ДНП «НДСЛ "Охматдит" МОЗ України </w:t>
      </w:r>
    </w:p>
    <w:p w14:paraId="54AD3520" w14:textId="77777777" w:rsidR="003F2CCA" w:rsidRPr="00B71AC8" w:rsidRDefault="003F2CCA" w:rsidP="003F2CCA">
      <w:pPr>
        <w:pStyle w:val="rvps2"/>
        <w:shd w:val="clear" w:color="auto" w:fill="FFFFFF"/>
        <w:spacing w:before="0" w:beforeAutospacing="0" w:after="0" w:afterAutospacing="0"/>
        <w:jc w:val="right"/>
        <w:textAlignment w:val="baseline"/>
        <w:rPr>
          <w:b/>
          <w:color w:val="000000"/>
          <w:sz w:val="21"/>
          <w:szCs w:val="21"/>
        </w:rPr>
      </w:pPr>
      <w:r w:rsidRPr="00B71AC8">
        <w:rPr>
          <w:b/>
          <w:color w:val="000000"/>
          <w:sz w:val="21"/>
          <w:szCs w:val="21"/>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497"/>
        <w:gridCol w:w="709"/>
        <w:gridCol w:w="851"/>
        <w:gridCol w:w="2551"/>
        <w:gridCol w:w="3226"/>
      </w:tblGrid>
      <w:tr w:rsidR="00B71AC8" w:rsidRPr="00B71AC8" w14:paraId="77397605" w14:textId="77777777" w:rsidTr="00B53E45">
        <w:trPr>
          <w:trHeight w:val="1113"/>
          <w:jc w:val="center"/>
        </w:trPr>
        <w:tc>
          <w:tcPr>
            <w:tcW w:w="905" w:type="dxa"/>
            <w:shd w:val="clear" w:color="FFFFCC" w:fill="FFFFFF"/>
            <w:noWrap/>
            <w:vAlign w:val="center"/>
            <w:hideMark/>
          </w:tcPr>
          <w:p w14:paraId="232BA336" w14:textId="77777777" w:rsidR="00B71AC8" w:rsidRPr="00B71AC8" w:rsidRDefault="00B71AC8" w:rsidP="00B53E45">
            <w:pPr>
              <w:jc w:val="center"/>
              <w:rPr>
                <w:b/>
                <w:bCs/>
                <w:color w:val="000000"/>
                <w:sz w:val="21"/>
                <w:szCs w:val="21"/>
              </w:rPr>
            </w:pPr>
            <w:bookmarkStart w:id="0" w:name="RANGE!B3:D3"/>
            <w:bookmarkStart w:id="1" w:name="_Hlk229662913"/>
            <w:r w:rsidRPr="00B71AC8">
              <w:rPr>
                <w:b/>
                <w:bCs/>
                <w:color w:val="000000"/>
                <w:sz w:val="21"/>
                <w:szCs w:val="21"/>
              </w:rPr>
              <w:t>№</w:t>
            </w:r>
          </w:p>
          <w:p w14:paraId="5C2115A6" w14:textId="77777777" w:rsidR="00B71AC8" w:rsidRPr="00B71AC8" w:rsidRDefault="00B71AC8" w:rsidP="00B53E45">
            <w:pPr>
              <w:jc w:val="center"/>
              <w:rPr>
                <w:b/>
                <w:bCs/>
                <w:color w:val="000000"/>
                <w:sz w:val="21"/>
                <w:szCs w:val="21"/>
              </w:rPr>
            </w:pPr>
            <w:r w:rsidRPr="00B71AC8">
              <w:rPr>
                <w:b/>
                <w:bCs/>
                <w:color w:val="000000"/>
                <w:sz w:val="21"/>
                <w:szCs w:val="21"/>
              </w:rPr>
              <w:t>з/п</w:t>
            </w:r>
            <w:bookmarkEnd w:id="0"/>
          </w:p>
        </w:tc>
        <w:tc>
          <w:tcPr>
            <w:tcW w:w="2497" w:type="dxa"/>
            <w:shd w:val="clear" w:color="auto" w:fill="auto"/>
            <w:vAlign w:val="center"/>
            <w:hideMark/>
          </w:tcPr>
          <w:p w14:paraId="7C4862A2" w14:textId="77777777" w:rsidR="00B71AC8" w:rsidRPr="00B71AC8" w:rsidRDefault="00B71AC8" w:rsidP="00B53E45">
            <w:pPr>
              <w:jc w:val="center"/>
              <w:rPr>
                <w:b/>
                <w:bCs/>
                <w:color w:val="000000"/>
                <w:sz w:val="21"/>
                <w:szCs w:val="21"/>
              </w:rPr>
            </w:pPr>
            <w:r w:rsidRPr="00B71AC8">
              <w:rPr>
                <w:b/>
                <w:bCs/>
                <w:color w:val="000000"/>
                <w:sz w:val="21"/>
                <w:szCs w:val="21"/>
              </w:rPr>
              <w:t xml:space="preserve">Назва реагенту, </w:t>
            </w:r>
          </w:p>
          <w:p w14:paraId="7FFCDF2D" w14:textId="77777777" w:rsidR="00B71AC8" w:rsidRPr="00B71AC8" w:rsidRDefault="00B71AC8" w:rsidP="00B53E45">
            <w:pPr>
              <w:jc w:val="center"/>
              <w:rPr>
                <w:b/>
                <w:bCs/>
                <w:color w:val="000000"/>
                <w:sz w:val="21"/>
                <w:szCs w:val="21"/>
              </w:rPr>
            </w:pPr>
            <w:r w:rsidRPr="00B71AC8">
              <w:rPr>
                <w:b/>
                <w:bCs/>
                <w:color w:val="000000"/>
                <w:sz w:val="21"/>
                <w:szCs w:val="21"/>
              </w:rPr>
              <w:t>або еквівалент</w:t>
            </w:r>
          </w:p>
        </w:tc>
        <w:tc>
          <w:tcPr>
            <w:tcW w:w="709" w:type="dxa"/>
            <w:shd w:val="clear" w:color="auto" w:fill="auto"/>
            <w:noWrap/>
            <w:vAlign w:val="center"/>
            <w:hideMark/>
          </w:tcPr>
          <w:p w14:paraId="230ACB25" w14:textId="77777777" w:rsidR="00B71AC8" w:rsidRPr="00B71AC8" w:rsidRDefault="00B71AC8" w:rsidP="00B53E45">
            <w:pPr>
              <w:jc w:val="center"/>
              <w:rPr>
                <w:b/>
                <w:bCs/>
                <w:color w:val="000000"/>
                <w:sz w:val="21"/>
                <w:szCs w:val="21"/>
              </w:rPr>
            </w:pPr>
            <w:r w:rsidRPr="00B71AC8">
              <w:rPr>
                <w:b/>
                <w:bCs/>
                <w:color w:val="000000"/>
                <w:sz w:val="21"/>
                <w:szCs w:val="21"/>
              </w:rPr>
              <w:t>Од.</w:t>
            </w:r>
          </w:p>
          <w:p w14:paraId="701FFF6A" w14:textId="77777777" w:rsidR="00B71AC8" w:rsidRPr="00B71AC8" w:rsidRDefault="00B71AC8" w:rsidP="00B53E45">
            <w:pPr>
              <w:jc w:val="center"/>
              <w:rPr>
                <w:b/>
                <w:bCs/>
                <w:color w:val="000000"/>
                <w:sz w:val="21"/>
                <w:szCs w:val="21"/>
              </w:rPr>
            </w:pPr>
            <w:proofErr w:type="spellStart"/>
            <w:r w:rsidRPr="00B71AC8">
              <w:rPr>
                <w:b/>
                <w:bCs/>
                <w:color w:val="000000"/>
                <w:sz w:val="21"/>
                <w:szCs w:val="21"/>
              </w:rPr>
              <w:t>вим</w:t>
            </w:r>
            <w:proofErr w:type="spellEnd"/>
            <w:r w:rsidRPr="00B71AC8">
              <w:rPr>
                <w:b/>
                <w:bCs/>
                <w:color w:val="000000"/>
                <w:sz w:val="21"/>
                <w:szCs w:val="21"/>
              </w:rPr>
              <w:t>.</w:t>
            </w:r>
          </w:p>
        </w:tc>
        <w:tc>
          <w:tcPr>
            <w:tcW w:w="851" w:type="dxa"/>
            <w:shd w:val="clear" w:color="auto" w:fill="auto"/>
            <w:vAlign w:val="center"/>
            <w:hideMark/>
          </w:tcPr>
          <w:p w14:paraId="16966F76" w14:textId="77777777" w:rsidR="00B71AC8" w:rsidRPr="00B71AC8" w:rsidRDefault="00B71AC8" w:rsidP="00B53E45">
            <w:pPr>
              <w:jc w:val="center"/>
              <w:rPr>
                <w:b/>
                <w:bCs/>
                <w:color w:val="000000"/>
                <w:sz w:val="21"/>
                <w:szCs w:val="21"/>
              </w:rPr>
            </w:pPr>
            <w:proofErr w:type="spellStart"/>
            <w:r w:rsidRPr="00B71AC8">
              <w:rPr>
                <w:b/>
                <w:bCs/>
                <w:color w:val="000000"/>
                <w:sz w:val="21"/>
                <w:szCs w:val="21"/>
              </w:rPr>
              <w:t>Заг</w:t>
            </w:r>
            <w:proofErr w:type="spellEnd"/>
            <w:r w:rsidRPr="00B71AC8">
              <w:rPr>
                <w:b/>
                <w:bCs/>
                <w:color w:val="000000"/>
                <w:sz w:val="21"/>
                <w:szCs w:val="21"/>
              </w:rPr>
              <w:t>-на кіл-</w:t>
            </w:r>
            <w:proofErr w:type="spellStart"/>
            <w:r w:rsidRPr="00B71AC8">
              <w:rPr>
                <w:b/>
                <w:bCs/>
                <w:color w:val="000000"/>
                <w:sz w:val="21"/>
                <w:szCs w:val="21"/>
              </w:rPr>
              <w:t>ть</w:t>
            </w:r>
            <w:proofErr w:type="spellEnd"/>
            <w:r w:rsidRPr="00B71AC8">
              <w:rPr>
                <w:b/>
                <w:bCs/>
                <w:color w:val="000000"/>
                <w:sz w:val="21"/>
                <w:szCs w:val="21"/>
              </w:rPr>
              <w:t xml:space="preserve"> </w:t>
            </w:r>
          </w:p>
        </w:tc>
        <w:tc>
          <w:tcPr>
            <w:tcW w:w="2551" w:type="dxa"/>
            <w:shd w:val="clear" w:color="FFFFCC" w:fill="FFFFFF"/>
            <w:vAlign w:val="center"/>
            <w:hideMark/>
          </w:tcPr>
          <w:p w14:paraId="243EAF5A" w14:textId="77777777" w:rsidR="00B71AC8" w:rsidRPr="00B71AC8" w:rsidRDefault="00B71AC8" w:rsidP="00B53E45">
            <w:pPr>
              <w:jc w:val="center"/>
              <w:rPr>
                <w:b/>
                <w:bCs/>
                <w:color w:val="000000"/>
                <w:sz w:val="21"/>
                <w:szCs w:val="21"/>
              </w:rPr>
            </w:pPr>
            <w:r w:rsidRPr="00B71AC8">
              <w:rPr>
                <w:b/>
                <w:bCs/>
                <w:color w:val="000000"/>
                <w:sz w:val="21"/>
                <w:szCs w:val="21"/>
              </w:rPr>
              <w:t>НАЦІОНАЛЬНИЙ КЛАСИФІКАТОР УКРАЇНИ Класифікатор медичних виробів НК 024:2023/НК 031:2024</w:t>
            </w:r>
          </w:p>
        </w:tc>
        <w:tc>
          <w:tcPr>
            <w:tcW w:w="3226" w:type="dxa"/>
            <w:shd w:val="clear" w:color="FFFFCC" w:fill="FFFFFF"/>
            <w:vAlign w:val="center"/>
          </w:tcPr>
          <w:p w14:paraId="13D9CCFD" w14:textId="77777777" w:rsidR="00B71AC8" w:rsidRPr="00B71AC8" w:rsidRDefault="00B71AC8" w:rsidP="00B53E45">
            <w:pPr>
              <w:jc w:val="center"/>
              <w:rPr>
                <w:b/>
                <w:bCs/>
                <w:color w:val="000000"/>
                <w:sz w:val="21"/>
                <w:szCs w:val="21"/>
              </w:rPr>
            </w:pPr>
          </w:p>
          <w:p w14:paraId="2599CFB7" w14:textId="77777777" w:rsidR="00B71AC8" w:rsidRPr="00B71AC8" w:rsidRDefault="00B71AC8" w:rsidP="00B53E45">
            <w:pPr>
              <w:jc w:val="center"/>
              <w:rPr>
                <w:b/>
                <w:bCs/>
                <w:color w:val="000000"/>
                <w:sz w:val="21"/>
                <w:szCs w:val="21"/>
              </w:rPr>
            </w:pPr>
          </w:p>
          <w:p w14:paraId="18C2761A" w14:textId="77777777" w:rsidR="00B71AC8" w:rsidRPr="00B71AC8" w:rsidRDefault="00B71AC8" w:rsidP="00B53E45">
            <w:pPr>
              <w:jc w:val="center"/>
              <w:rPr>
                <w:b/>
                <w:bCs/>
                <w:color w:val="000000"/>
                <w:sz w:val="21"/>
                <w:szCs w:val="21"/>
              </w:rPr>
            </w:pPr>
            <w:r w:rsidRPr="00B71AC8">
              <w:rPr>
                <w:b/>
                <w:bCs/>
                <w:color w:val="000000"/>
                <w:sz w:val="21"/>
                <w:szCs w:val="21"/>
              </w:rPr>
              <w:t>Медико-технічні вимоги</w:t>
            </w:r>
          </w:p>
        </w:tc>
      </w:tr>
      <w:tr w:rsidR="00B71AC8" w:rsidRPr="00B71AC8" w14:paraId="4D15B8F2" w14:textId="77777777" w:rsidTr="00B53E45">
        <w:trPr>
          <w:trHeight w:val="1113"/>
          <w:jc w:val="center"/>
        </w:trPr>
        <w:tc>
          <w:tcPr>
            <w:tcW w:w="905" w:type="dxa"/>
            <w:shd w:val="clear" w:color="FFFFCC" w:fill="FFFFFF"/>
            <w:noWrap/>
            <w:vAlign w:val="center"/>
          </w:tcPr>
          <w:p w14:paraId="72718EF5" w14:textId="77777777" w:rsidR="00B71AC8" w:rsidRPr="00B71AC8" w:rsidRDefault="00B71AC8" w:rsidP="00B53E45">
            <w:pPr>
              <w:jc w:val="center"/>
              <w:rPr>
                <w:bCs/>
                <w:color w:val="000000"/>
                <w:sz w:val="21"/>
                <w:szCs w:val="21"/>
              </w:rPr>
            </w:pPr>
            <w:r w:rsidRPr="00B71AC8">
              <w:rPr>
                <w:bCs/>
                <w:color w:val="000000"/>
                <w:sz w:val="21"/>
                <w:szCs w:val="21"/>
              </w:rPr>
              <w:t>1</w:t>
            </w:r>
          </w:p>
        </w:tc>
        <w:tc>
          <w:tcPr>
            <w:tcW w:w="2497" w:type="dxa"/>
            <w:shd w:val="clear" w:color="auto" w:fill="auto"/>
            <w:vAlign w:val="center"/>
          </w:tcPr>
          <w:p w14:paraId="098631A3" w14:textId="3879EA6F"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LABType</w:t>
            </w:r>
            <w:proofErr w:type="spellEnd"/>
            <w:r w:rsidRPr="00B71AC8">
              <w:rPr>
                <w:bCs/>
                <w:color w:val="000000"/>
                <w:sz w:val="21"/>
                <w:szCs w:val="21"/>
              </w:rPr>
              <w:t xml:space="preserve"> CWD </w:t>
            </w:r>
            <w:proofErr w:type="spellStart"/>
            <w:r w:rsidRPr="00B71AC8">
              <w:rPr>
                <w:bCs/>
                <w:color w:val="000000"/>
                <w:sz w:val="21"/>
                <w:szCs w:val="21"/>
              </w:rPr>
              <w:t>Class</w:t>
            </w:r>
            <w:proofErr w:type="spellEnd"/>
            <w:r w:rsidRPr="00B71AC8">
              <w:rPr>
                <w:bCs/>
                <w:color w:val="000000"/>
                <w:sz w:val="21"/>
                <w:szCs w:val="21"/>
              </w:rPr>
              <w:t xml:space="preserve"> I A </w:t>
            </w:r>
            <w:proofErr w:type="spellStart"/>
            <w:r w:rsidRPr="00B71AC8">
              <w:rPr>
                <w:bCs/>
                <w:color w:val="000000"/>
                <w:sz w:val="21"/>
                <w:szCs w:val="21"/>
              </w:rPr>
              <w:t>Locus</w:t>
            </w:r>
            <w:proofErr w:type="spellEnd"/>
            <w:r w:rsidR="00201DDD">
              <w:rPr>
                <w:bCs/>
                <w:color w:val="000000"/>
                <w:sz w:val="21"/>
                <w:szCs w:val="21"/>
              </w:rPr>
              <w:t xml:space="preserve">, </w:t>
            </w:r>
            <w:r w:rsidR="00201DDD" w:rsidRPr="00B71AC8">
              <w:rPr>
                <w:bCs/>
                <w:color w:val="000000"/>
                <w:sz w:val="21"/>
                <w:szCs w:val="21"/>
              </w:rPr>
              <w:t>або еквівалент</w:t>
            </w:r>
          </w:p>
        </w:tc>
        <w:tc>
          <w:tcPr>
            <w:tcW w:w="709" w:type="dxa"/>
            <w:shd w:val="clear" w:color="auto" w:fill="auto"/>
            <w:noWrap/>
            <w:vAlign w:val="center"/>
          </w:tcPr>
          <w:p w14:paraId="7C2AEB97"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159CF499"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4160450F"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2546221F" w14:textId="77777777" w:rsidR="00B71AC8" w:rsidRPr="00B71AC8" w:rsidRDefault="00B71AC8" w:rsidP="00B53E45">
            <w:pPr>
              <w:jc w:val="center"/>
              <w:rPr>
                <w:sz w:val="21"/>
                <w:szCs w:val="21"/>
              </w:rPr>
            </w:pPr>
            <w:r w:rsidRPr="00B71AC8">
              <w:rPr>
                <w:sz w:val="21"/>
                <w:szCs w:val="21"/>
              </w:rPr>
              <w:t>/</w:t>
            </w:r>
          </w:p>
          <w:p w14:paraId="0E97D8A8" w14:textId="77777777" w:rsidR="00B71AC8" w:rsidRPr="00B71AC8" w:rsidRDefault="00B71AC8" w:rsidP="00B53E45">
            <w:pPr>
              <w:jc w:val="center"/>
              <w:rPr>
                <w:sz w:val="21"/>
                <w:szCs w:val="21"/>
              </w:rPr>
            </w:pPr>
            <w:r w:rsidRPr="00B71AC8">
              <w:rPr>
                <w:sz w:val="21"/>
                <w:szCs w:val="21"/>
              </w:rPr>
              <w:t>W0106010401 HLA-ТИПУВАННЯ</w:t>
            </w:r>
          </w:p>
        </w:tc>
        <w:tc>
          <w:tcPr>
            <w:tcW w:w="3226" w:type="dxa"/>
            <w:shd w:val="clear" w:color="FFFFCC" w:fill="FFFFFF"/>
            <w:vAlign w:val="center"/>
          </w:tcPr>
          <w:p w14:paraId="725F4CE4"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HLA Класу І локусу А методом зворотного SSO. Набір повинен містить </w:t>
            </w:r>
            <w:proofErr w:type="spellStart"/>
            <w:r w:rsidRPr="00B71AC8">
              <w:rPr>
                <w:bCs/>
                <w:color w:val="000000"/>
                <w:sz w:val="21"/>
                <w:szCs w:val="21"/>
              </w:rPr>
              <w:t>олігонуклеотидні</w:t>
            </w:r>
            <w:proofErr w:type="spellEnd"/>
            <w:r w:rsidRPr="00B71AC8">
              <w:rPr>
                <w:bCs/>
                <w:color w:val="000000"/>
                <w:sz w:val="21"/>
                <w:szCs w:val="21"/>
              </w:rPr>
              <w:t xml:space="preserve"> зонди, що дозволяють </w:t>
            </w:r>
            <w:proofErr w:type="spellStart"/>
            <w:r w:rsidRPr="00B71AC8">
              <w:rPr>
                <w:bCs/>
                <w:color w:val="000000"/>
                <w:sz w:val="21"/>
                <w:szCs w:val="21"/>
              </w:rPr>
              <w:t>типування</w:t>
            </w:r>
            <w:proofErr w:type="spellEnd"/>
            <w:r w:rsidRPr="00B71AC8">
              <w:rPr>
                <w:bCs/>
                <w:color w:val="000000"/>
                <w:sz w:val="21"/>
                <w:szCs w:val="21"/>
              </w:rPr>
              <w:t xml:space="preserve"> поширених (</w:t>
            </w:r>
            <w:proofErr w:type="spellStart"/>
            <w:r w:rsidRPr="00B71AC8">
              <w:rPr>
                <w:bCs/>
                <w:color w:val="000000"/>
                <w:sz w:val="21"/>
                <w:szCs w:val="21"/>
              </w:rPr>
              <w:t>Common</w:t>
            </w:r>
            <w:proofErr w:type="spellEnd"/>
            <w:r w:rsidRPr="00B71AC8">
              <w:rPr>
                <w:bCs/>
                <w:color w:val="000000"/>
                <w:sz w:val="21"/>
                <w:szCs w:val="21"/>
              </w:rPr>
              <w:t>), проміжних (</w:t>
            </w:r>
            <w:proofErr w:type="spellStart"/>
            <w:r w:rsidRPr="00B71AC8">
              <w:rPr>
                <w:bCs/>
                <w:color w:val="000000"/>
                <w:sz w:val="21"/>
                <w:szCs w:val="21"/>
              </w:rPr>
              <w:t>Intermediate</w:t>
            </w:r>
            <w:proofErr w:type="spellEnd"/>
            <w:r w:rsidRPr="00B71AC8">
              <w:rPr>
                <w:bCs/>
                <w:color w:val="000000"/>
                <w:sz w:val="21"/>
                <w:szCs w:val="21"/>
              </w:rPr>
              <w:t>) та добре задокументованих (</w:t>
            </w:r>
            <w:proofErr w:type="spellStart"/>
            <w:r w:rsidRPr="00B71AC8">
              <w:rPr>
                <w:bCs/>
                <w:color w:val="000000"/>
                <w:sz w:val="21"/>
                <w:szCs w:val="21"/>
              </w:rPr>
              <w:t>Well-Documented</w:t>
            </w:r>
            <w:proofErr w:type="spellEnd"/>
            <w:r w:rsidRPr="00B71AC8">
              <w:rPr>
                <w:bCs/>
                <w:color w:val="000000"/>
                <w:sz w:val="21"/>
                <w:szCs w:val="21"/>
              </w:rPr>
              <w:t xml:space="preserve">) алелів HLA відповідно до актуального каталогу CIWD. Набір повинен бути призначений для використання на аналізаторі LABScan3D™. Набір повинен </w:t>
            </w:r>
            <w:r w:rsidRPr="00B71AC8">
              <w:rPr>
                <w:bCs/>
                <w:color w:val="000000"/>
                <w:sz w:val="21"/>
                <w:szCs w:val="21"/>
              </w:rPr>
              <w:lastRenderedPageBreak/>
              <w:t>бути розрахований на проведення 100 тестів.</w:t>
            </w:r>
          </w:p>
        </w:tc>
      </w:tr>
      <w:tr w:rsidR="00B71AC8" w:rsidRPr="00B71AC8" w14:paraId="1E380001" w14:textId="77777777" w:rsidTr="00B53E45">
        <w:trPr>
          <w:trHeight w:val="1113"/>
          <w:jc w:val="center"/>
        </w:trPr>
        <w:tc>
          <w:tcPr>
            <w:tcW w:w="905" w:type="dxa"/>
            <w:shd w:val="clear" w:color="FFFFCC" w:fill="FFFFFF"/>
            <w:noWrap/>
            <w:vAlign w:val="center"/>
          </w:tcPr>
          <w:p w14:paraId="5564E7F7" w14:textId="77777777" w:rsidR="00B71AC8" w:rsidRPr="00B71AC8" w:rsidRDefault="00B71AC8" w:rsidP="00B53E45">
            <w:pPr>
              <w:jc w:val="center"/>
              <w:rPr>
                <w:bCs/>
                <w:color w:val="000000"/>
                <w:sz w:val="21"/>
                <w:szCs w:val="21"/>
              </w:rPr>
            </w:pPr>
            <w:r w:rsidRPr="00B71AC8">
              <w:rPr>
                <w:bCs/>
                <w:color w:val="000000"/>
                <w:sz w:val="21"/>
                <w:szCs w:val="21"/>
              </w:rPr>
              <w:lastRenderedPageBreak/>
              <w:t>2</w:t>
            </w:r>
          </w:p>
        </w:tc>
        <w:tc>
          <w:tcPr>
            <w:tcW w:w="2497" w:type="dxa"/>
            <w:shd w:val="clear" w:color="auto" w:fill="auto"/>
            <w:vAlign w:val="center"/>
          </w:tcPr>
          <w:p w14:paraId="1B23D695"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LABType</w:t>
            </w:r>
            <w:proofErr w:type="spellEnd"/>
            <w:r w:rsidRPr="00B71AC8">
              <w:rPr>
                <w:bCs/>
                <w:color w:val="000000"/>
                <w:sz w:val="21"/>
                <w:szCs w:val="21"/>
              </w:rPr>
              <w:t xml:space="preserve"> CWD </w:t>
            </w:r>
            <w:proofErr w:type="spellStart"/>
            <w:r w:rsidRPr="00B71AC8">
              <w:rPr>
                <w:bCs/>
                <w:color w:val="000000"/>
                <w:sz w:val="21"/>
                <w:szCs w:val="21"/>
              </w:rPr>
              <w:t>Class</w:t>
            </w:r>
            <w:proofErr w:type="spellEnd"/>
            <w:r w:rsidRPr="00B71AC8">
              <w:rPr>
                <w:bCs/>
                <w:color w:val="000000"/>
                <w:sz w:val="21"/>
                <w:szCs w:val="21"/>
              </w:rPr>
              <w:t xml:space="preserve"> I B </w:t>
            </w:r>
            <w:proofErr w:type="spellStart"/>
            <w:r w:rsidRPr="00B71AC8">
              <w:rPr>
                <w:bCs/>
                <w:color w:val="000000"/>
                <w:sz w:val="21"/>
                <w:szCs w:val="21"/>
              </w:rPr>
              <w:t>Locus</w:t>
            </w:r>
            <w:proofErr w:type="spellEnd"/>
            <w:r w:rsidRPr="00B71AC8">
              <w:rPr>
                <w:bCs/>
                <w:color w:val="000000"/>
                <w:sz w:val="21"/>
                <w:szCs w:val="21"/>
              </w:rPr>
              <w:t>, або еквівалент</w:t>
            </w:r>
          </w:p>
        </w:tc>
        <w:tc>
          <w:tcPr>
            <w:tcW w:w="709" w:type="dxa"/>
            <w:shd w:val="clear" w:color="auto" w:fill="auto"/>
            <w:noWrap/>
            <w:vAlign w:val="center"/>
          </w:tcPr>
          <w:p w14:paraId="48EBE287"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1C5E2B10"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63A6CC5E"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10FB1DE6" w14:textId="77777777" w:rsidR="00B71AC8" w:rsidRPr="00B71AC8" w:rsidRDefault="00B71AC8" w:rsidP="00B53E45">
            <w:pPr>
              <w:jc w:val="center"/>
              <w:rPr>
                <w:sz w:val="21"/>
                <w:szCs w:val="21"/>
              </w:rPr>
            </w:pPr>
            <w:r w:rsidRPr="00B71AC8">
              <w:rPr>
                <w:sz w:val="21"/>
                <w:szCs w:val="21"/>
              </w:rPr>
              <w:t>/</w:t>
            </w:r>
          </w:p>
          <w:p w14:paraId="0CB6BBAD" w14:textId="77777777" w:rsidR="00B71AC8" w:rsidRPr="00B71AC8" w:rsidRDefault="00B71AC8" w:rsidP="00B53E45">
            <w:pPr>
              <w:jc w:val="center"/>
              <w:rPr>
                <w:bCs/>
                <w:color w:val="000000"/>
                <w:sz w:val="21"/>
                <w:szCs w:val="21"/>
              </w:rPr>
            </w:pPr>
            <w:r w:rsidRPr="00B71AC8">
              <w:rPr>
                <w:sz w:val="21"/>
                <w:szCs w:val="21"/>
              </w:rPr>
              <w:t>W0106010401 HLA-ТИПУВАННЯ</w:t>
            </w:r>
          </w:p>
        </w:tc>
        <w:tc>
          <w:tcPr>
            <w:tcW w:w="3226" w:type="dxa"/>
            <w:shd w:val="clear" w:color="FFFFCC" w:fill="FFFFFF"/>
            <w:vAlign w:val="center"/>
          </w:tcPr>
          <w:p w14:paraId="594A9B63"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HLA Класу І локусу В методом зворотного SSO.  Набір  повинен містить </w:t>
            </w:r>
            <w:proofErr w:type="spellStart"/>
            <w:r w:rsidRPr="00B71AC8">
              <w:rPr>
                <w:bCs/>
                <w:color w:val="000000"/>
                <w:sz w:val="21"/>
                <w:szCs w:val="21"/>
              </w:rPr>
              <w:t>олігонуклеотидні</w:t>
            </w:r>
            <w:proofErr w:type="spellEnd"/>
            <w:r w:rsidRPr="00B71AC8">
              <w:rPr>
                <w:bCs/>
                <w:color w:val="000000"/>
                <w:sz w:val="21"/>
                <w:szCs w:val="21"/>
              </w:rPr>
              <w:t xml:space="preserve"> зонди, що дозволяють </w:t>
            </w:r>
            <w:proofErr w:type="spellStart"/>
            <w:r w:rsidRPr="00B71AC8">
              <w:rPr>
                <w:bCs/>
                <w:color w:val="000000"/>
                <w:sz w:val="21"/>
                <w:szCs w:val="21"/>
              </w:rPr>
              <w:t>типування</w:t>
            </w:r>
            <w:proofErr w:type="spellEnd"/>
            <w:r w:rsidRPr="00B71AC8">
              <w:rPr>
                <w:bCs/>
                <w:color w:val="000000"/>
                <w:sz w:val="21"/>
                <w:szCs w:val="21"/>
              </w:rPr>
              <w:t xml:space="preserve"> поширених (</w:t>
            </w:r>
            <w:proofErr w:type="spellStart"/>
            <w:r w:rsidRPr="00B71AC8">
              <w:rPr>
                <w:bCs/>
                <w:color w:val="000000"/>
                <w:sz w:val="21"/>
                <w:szCs w:val="21"/>
              </w:rPr>
              <w:t>Common</w:t>
            </w:r>
            <w:proofErr w:type="spellEnd"/>
            <w:r w:rsidRPr="00B71AC8">
              <w:rPr>
                <w:bCs/>
                <w:color w:val="000000"/>
                <w:sz w:val="21"/>
                <w:szCs w:val="21"/>
              </w:rPr>
              <w:t>), проміжних (</w:t>
            </w:r>
            <w:proofErr w:type="spellStart"/>
            <w:r w:rsidRPr="00B71AC8">
              <w:rPr>
                <w:bCs/>
                <w:color w:val="000000"/>
                <w:sz w:val="21"/>
                <w:szCs w:val="21"/>
              </w:rPr>
              <w:t>Intermediate</w:t>
            </w:r>
            <w:proofErr w:type="spellEnd"/>
            <w:r w:rsidRPr="00B71AC8">
              <w:rPr>
                <w:bCs/>
                <w:color w:val="000000"/>
                <w:sz w:val="21"/>
                <w:szCs w:val="21"/>
              </w:rPr>
              <w:t>) та добре задокументованих (</w:t>
            </w:r>
            <w:proofErr w:type="spellStart"/>
            <w:r w:rsidRPr="00B71AC8">
              <w:rPr>
                <w:bCs/>
                <w:color w:val="000000"/>
                <w:sz w:val="21"/>
                <w:szCs w:val="21"/>
              </w:rPr>
              <w:t>Well-Documented</w:t>
            </w:r>
            <w:proofErr w:type="spellEnd"/>
            <w:r w:rsidRPr="00B71AC8">
              <w:rPr>
                <w:bCs/>
                <w:color w:val="000000"/>
                <w:sz w:val="21"/>
                <w:szCs w:val="21"/>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tc>
      </w:tr>
      <w:tr w:rsidR="00B71AC8" w:rsidRPr="00B71AC8" w14:paraId="461D40C2" w14:textId="77777777" w:rsidTr="00B53E45">
        <w:trPr>
          <w:trHeight w:val="266"/>
          <w:jc w:val="center"/>
        </w:trPr>
        <w:tc>
          <w:tcPr>
            <w:tcW w:w="905" w:type="dxa"/>
            <w:shd w:val="clear" w:color="FFFFCC" w:fill="FFFFFF"/>
            <w:noWrap/>
            <w:vAlign w:val="center"/>
          </w:tcPr>
          <w:p w14:paraId="6564F470" w14:textId="77777777" w:rsidR="00B71AC8" w:rsidRPr="00B71AC8" w:rsidRDefault="00B71AC8" w:rsidP="00B53E45">
            <w:pPr>
              <w:jc w:val="center"/>
              <w:rPr>
                <w:bCs/>
                <w:color w:val="000000"/>
                <w:sz w:val="21"/>
                <w:szCs w:val="21"/>
              </w:rPr>
            </w:pPr>
            <w:r w:rsidRPr="00B71AC8">
              <w:rPr>
                <w:bCs/>
                <w:color w:val="000000"/>
                <w:sz w:val="21"/>
                <w:szCs w:val="21"/>
              </w:rPr>
              <w:t>3</w:t>
            </w:r>
          </w:p>
        </w:tc>
        <w:tc>
          <w:tcPr>
            <w:tcW w:w="2497" w:type="dxa"/>
            <w:shd w:val="clear" w:color="auto" w:fill="auto"/>
            <w:vAlign w:val="center"/>
          </w:tcPr>
          <w:p w14:paraId="6D0250DD"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LABType</w:t>
            </w:r>
            <w:proofErr w:type="spellEnd"/>
            <w:r w:rsidRPr="00B71AC8">
              <w:rPr>
                <w:bCs/>
                <w:color w:val="000000"/>
                <w:sz w:val="21"/>
                <w:szCs w:val="21"/>
              </w:rPr>
              <w:t xml:space="preserve"> CWD </w:t>
            </w:r>
            <w:proofErr w:type="spellStart"/>
            <w:r w:rsidRPr="00B71AC8">
              <w:rPr>
                <w:bCs/>
                <w:color w:val="000000"/>
                <w:sz w:val="21"/>
                <w:szCs w:val="21"/>
              </w:rPr>
              <w:t>Class</w:t>
            </w:r>
            <w:proofErr w:type="spellEnd"/>
            <w:r w:rsidRPr="00B71AC8">
              <w:rPr>
                <w:bCs/>
                <w:color w:val="000000"/>
                <w:sz w:val="21"/>
                <w:szCs w:val="21"/>
              </w:rPr>
              <w:t xml:space="preserve"> I C </w:t>
            </w:r>
            <w:proofErr w:type="spellStart"/>
            <w:r w:rsidRPr="00B71AC8">
              <w:rPr>
                <w:bCs/>
                <w:color w:val="000000"/>
                <w:sz w:val="21"/>
                <w:szCs w:val="21"/>
              </w:rPr>
              <w:t>Locus</w:t>
            </w:r>
            <w:proofErr w:type="spellEnd"/>
            <w:r w:rsidRPr="00B71AC8">
              <w:rPr>
                <w:bCs/>
                <w:color w:val="000000"/>
                <w:sz w:val="21"/>
                <w:szCs w:val="21"/>
              </w:rPr>
              <w:t>, або еквівалент</w:t>
            </w:r>
          </w:p>
        </w:tc>
        <w:tc>
          <w:tcPr>
            <w:tcW w:w="709" w:type="dxa"/>
            <w:shd w:val="clear" w:color="auto" w:fill="auto"/>
            <w:noWrap/>
            <w:vAlign w:val="center"/>
          </w:tcPr>
          <w:p w14:paraId="0CE528DF"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4E5DACC8"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7ABA5037"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58A44CD5" w14:textId="77777777" w:rsidR="00B71AC8" w:rsidRPr="00B71AC8" w:rsidRDefault="00B71AC8" w:rsidP="00B53E45">
            <w:pPr>
              <w:jc w:val="center"/>
              <w:rPr>
                <w:sz w:val="21"/>
                <w:szCs w:val="21"/>
              </w:rPr>
            </w:pPr>
            <w:r w:rsidRPr="00B71AC8">
              <w:rPr>
                <w:sz w:val="21"/>
                <w:szCs w:val="21"/>
              </w:rPr>
              <w:t>/</w:t>
            </w:r>
          </w:p>
          <w:p w14:paraId="32247526" w14:textId="77777777" w:rsidR="00B71AC8" w:rsidRPr="00B71AC8" w:rsidRDefault="00B71AC8" w:rsidP="00B53E45">
            <w:pPr>
              <w:jc w:val="center"/>
              <w:rPr>
                <w:bCs/>
                <w:color w:val="000000"/>
                <w:sz w:val="21"/>
                <w:szCs w:val="21"/>
              </w:rPr>
            </w:pPr>
            <w:r w:rsidRPr="00B71AC8">
              <w:rPr>
                <w:sz w:val="21"/>
                <w:szCs w:val="21"/>
              </w:rPr>
              <w:t>W0106010401 HLA-ТИПУВАННЯ</w:t>
            </w:r>
          </w:p>
        </w:tc>
        <w:tc>
          <w:tcPr>
            <w:tcW w:w="3226" w:type="dxa"/>
            <w:shd w:val="clear" w:color="FFFFCC" w:fill="FFFFFF"/>
            <w:vAlign w:val="center"/>
          </w:tcPr>
          <w:p w14:paraId="3BAF109E"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HLA Класу І локусу С методом зворотного SSO.  Набір повинен містить </w:t>
            </w:r>
            <w:proofErr w:type="spellStart"/>
            <w:r w:rsidRPr="00B71AC8">
              <w:rPr>
                <w:bCs/>
                <w:color w:val="000000"/>
                <w:sz w:val="21"/>
                <w:szCs w:val="21"/>
              </w:rPr>
              <w:t>олігонуклеотидні</w:t>
            </w:r>
            <w:proofErr w:type="spellEnd"/>
            <w:r w:rsidRPr="00B71AC8">
              <w:rPr>
                <w:bCs/>
                <w:color w:val="000000"/>
                <w:sz w:val="21"/>
                <w:szCs w:val="21"/>
              </w:rPr>
              <w:t xml:space="preserve"> зонди, що дозволяють </w:t>
            </w:r>
            <w:proofErr w:type="spellStart"/>
            <w:r w:rsidRPr="00B71AC8">
              <w:rPr>
                <w:bCs/>
                <w:color w:val="000000"/>
                <w:sz w:val="21"/>
                <w:szCs w:val="21"/>
              </w:rPr>
              <w:t>типування</w:t>
            </w:r>
            <w:proofErr w:type="spellEnd"/>
            <w:r w:rsidRPr="00B71AC8">
              <w:rPr>
                <w:bCs/>
                <w:color w:val="000000"/>
                <w:sz w:val="21"/>
                <w:szCs w:val="21"/>
              </w:rPr>
              <w:t xml:space="preserve"> поширених (</w:t>
            </w:r>
            <w:proofErr w:type="spellStart"/>
            <w:r w:rsidRPr="00B71AC8">
              <w:rPr>
                <w:bCs/>
                <w:color w:val="000000"/>
                <w:sz w:val="21"/>
                <w:szCs w:val="21"/>
              </w:rPr>
              <w:t>Common</w:t>
            </w:r>
            <w:proofErr w:type="spellEnd"/>
            <w:r w:rsidRPr="00B71AC8">
              <w:rPr>
                <w:bCs/>
                <w:color w:val="000000"/>
                <w:sz w:val="21"/>
                <w:szCs w:val="21"/>
              </w:rPr>
              <w:t>), проміжних (</w:t>
            </w:r>
            <w:proofErr w:type="spellStart"/>
            <w:r w:rsidRPr="00B71AC8">
              <w:rPr>
                <w:bCs/>
                <w:color w:val="000000"/>
                <w:sz w:val="21"/>
                <w:szCs w:val="21"/>
              </w:rPr>
              <w:t>Intermediate</w:t>
            </w:r>
            <w:proofErr w:type="spellEnd"/>
            <w:r w:rsidRPr="00B71AC8">
              <w:rPr>
                <w:bCs/>
                <w:color w:val="000000"/>
                <w:sz w:val="21"/>
                <w:szCs w:val="21"/>
              </w:rPr>
              <w:t>) та добре задокументованих (</w:t>
            </w:r>
            <w:proofErr w:type="spellStart"/>
            <w:r w:rsidRPr="00B71AC8">
              <w:rPr>
                <w:bCs/>
                <w:color w:val="000000"/>
                <w:sz w:val="21"/>
                <w:szCs w:val="21"/>
              </w:rPr>
              <w:t>Well-Documented</w:t>
            </w:r>
            <w:proofErr w:type="spellEnd"/>
            <w:r w:rsidRPr="00B71AC8">
              <w:rPr>
                <w:bCs/>
                <w:color w:val="000000"/>
                <w:sz w:val="21"/>
                <w:szCs w:val="21"/>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tc>
      </w:tr>
      <w:tr w:rsidR="00B71AC8" w:rsidRPr="00B71AC8" w14:paraId="0E1E46FF" w14:textId="77777777" w:rsidTr="00B53E45">
        <w:trPr>
          <w:trHeight w:val="1113"/>
          <w:jc w:val="center"/>
        </w:trPr>
        <w:tc>
          <w:tcPr>
            <w:tcW w:w="905" w:type="dxa"/>
            <w:shd w:val="clear" w:color="FFFFCC" w:fill="FFFFFF"/>
            <w:noWrap/>
            <w:vAlign w:val="center"/>
          </w:tcPr>
          <w:p w14:paraId="6B4A37A1" w14:textId="77777777" w:rsidR="00B71AC8" w:rsidRPr="00B71AC8" w:rsidRDefault="00B71AC8" w:rsidP="00B53E45">
            <w:pPr>
              <w:jc w:val="center"/>
              <w:rPr>
                <w:bCs/>
                <w:color w:val="000000"/>
                <w:sz w:val="21"/>
                <w:szCs w:val="21"/>
              </w:rPr>
            </w:pPr>
            <w:r w:rsidRPr="00B71AC8">
              <w:rPr>
                <w:bCs/>
                <w:color w:val="000000"/>
                <w:sz w:val="21"/>
                <w:szCs w:val="21"/>
              </w:rPr>
              <w:t>4</w:t>
            </w:r>
          </w:p>
        </w:tc>
        <w:tc>
          <w:tcPr>
            <w:tcW w:w="2497" w:type="dxa"/>
            <w:shd w:val="clear" w:color="auto" w:fill="auto"/>
            <w:vAlign w:val="center"/>
          </w:tcPr>
          <w:p w14:paraId="1944FD92"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LABType</w:t>
            </w:r>
            <w:proofErr w:type="spellEnd"/>
            <w:r w:rsidRPr="00B71AC8">
              <w:rPr>
                <w:bCs/>
                <w:color w:val="000000"/>
                <w:sz w:val="21"/>
                <w:szCs w:val="21"/>
              </w:rPr>
              <w:t xml:space="preserve"> CWD </w:t>
            </w:r>
            <w:proofErr w:type="spellStart"/>
            <w:r w:rsidRPr="00B71AC8">
              <w:rPr>
                <w:bCs/>
                <w:color w:val="000000"/>
                <w:sz w:val="21"/>
                <w:szCs w:val="21"/>
              </w:rPr>
              <w:t>Class</w:t>
            </w:r>
            <w:proofErr w:type="spellEnd"/>
            <w:r w:rsidRPr="00B71AC8">
              <w:rPr>
                <w:bCs/>
                <w:color w:val="000000"/>
                <w:sz w:val="21"/>
                <w:szCs w:val="21"/>
              </w:rPr>
              <w:t xml:space="preserve"> II DRB1 </w:t>
            </w:r>
            <w:proofErr w:type="spellStart"/>
            <w:r w:rsidRPr="00B71AC8">
              <w:rPr>
                <w:bCs/>
                <w:color w:val="000000"/>
                <w:sz w:val="21"/>
                <w:szCs w:val="21"/>
              </w:rPr>
              <w:t>Locus</w:t>
            </w:r>
            <w:proofErr w:type="spellEnd"/>
            <w:r w:rsidRPr="00B71AC8">
              <w:rPr>
                <w:bCs/>
                <w:color w:val="000000"/>
                <w:sz w:val="21"/>
                <w:szCs w:val="21"/>
              </w:rPr>
              <w:t>, або еквівалент</w:t>
            </w:r>
          </w:p>
        </w:tc>
        <w:tc>
          <w:tcPr>
            <w:tcW w:w="709" w:type="dxa"/>
            <w:shd w:val="clear" w:color="auto" w:fill="auto"/>
            <w:noWrap/>
            <w:vAlign w:val="center"/>
          </w:tcPr>
          <w:p w14:paraId="06C09B0A"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26088FAC"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317C8670"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113E3F12" w14:textId="77777777" w:rsidR="00B71AC8" w:rsidRPr="00B71AC8" w:rsidRDefault="00B71AC8" w:rsidP="00B53E45">
            <w:pPr>
              <w:jc w:val="center"/>
              <w:rPr>
                <w:sz w:val="21"/>
                <w:szCs w:val="21"/>
              </w:rPr>
            </w:pPr>
            <w:r w:rsidRPr="00B71AC8">
              <w:rPr>
                <w:sz w:val="21"/>
                <w:szCs w:val="21"/>
              </w:rPr>
              <w:t>/</w:t>
            </w:r>
          </w:p>
          <w:p w14:paraId="1C065ADA" w14:textId="77777777" w:rsidR="00B71AC8" w:rsidRPr="00B71AC8" w:rsidRDefault="00B71AC8" w:rsidP="00B53E45">
            <w:pPr>
              <w:jc w:val="center"/>
              <w:rPr>
                <w:bCs/>
                <w:color w:val="000000"/>
                <w:sz w:val="21"/>
                <w:szCs w:val="21"/>
              </w:rPr>
            </w:pPr>
            <w:r w:rsidRPr="00B71AC8">
              <w:rPr>
                <w:sz w:val="21"/>
                <w:szCs w:val="21"/>
              </w:rPr>
              <w:t>W0106010401 HLA-ТИПУВАННЯ</w:t>
            </w:r>
          </w:p>
        </w:tc>
        <w:tc>
          <w:tcPr>
            <w:tcW w:w="3226" w:type="dxa"/>
            <w:shd w:val="clear" w:color="FFFFCC" w:fill="FFFFFF"/>
            <w:vAlign w:val="center"/>
          </w:tcPr>
          <w:p w14:paraId="3AD81159"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HLA Класу ІІ локусу DRB1 методом зворотного SSO. Набір </w:t>
            </w:r>
            <w:proofErr w:type="spellStart"/>
            <w:r w:rsidRPr="00B71AC8">
              <w:rPr>
                <w:bCs/>
                <w:color w:val="000000"/>
                <w:sz w:val="21"/>
                <w:szCs w:val="21"/>
              </w:rPr>
              <w:t>поивнен</w:t>
            </w:r>
            <w:proofErr w:type="spellEnd"/>
            <w:r w:rsidRPr="00B71AC8">
              <w:rPr>
                <w:bCs/>
                <w:color w:val="000000"/>
                <w:sz w:val="21"/>
                <w:szCs w:val="21"/>
              </w:rPr>
              <w:t xml:space="preserve"> містить </w:t>
            </w:r>
            <w:proofErr w:type="spellStart"/>
            <w:r w:rsidRPr="00B71AC8">
              <w:rPr>
                <w:bCs/>
                <w:color w:val="000000"/>
                <w:sz w:val="21"/>
                <w:szCs w:val="21"/>
              </w:rPr>
              <w:t>олігонуклеотидні</w:t>
            </w:r>
            <w:proofErr w:type="spellEnd"/>
            <w:r w:rsidRPr="00B71AC8">
              <w:rPr>
                <w:bCs/>
                <w:color w:val="000000"/>
                <w:sz w:val="21"/>
                <w:szCs w:val="21"/>
              </w:rPr>
              <w:t xml:space="preserve"> зонди, що дозволяють </w:t>
            </w:r>
            <w:proofErr w:type="spellStart"/>
            <w:r w:rsidRPr="00B71AC8">
              <w:rPr>
                <w:bCs/>
                <w:color w:val="000000"/>
                <w:sz w:val="21"/>
                <w:szCs w:val="21"/>
              </w:rPr>
              <w:t>типування</w:t>
            </w:r>
            <w:proofErr w:type="spellEnd"/>
            <w:r w:rsidRPr="00B71AC8">
              <w:rPr>
                <w:bCs/>
                <w:color w:val="000000"/>
                <w:sz w:val="21"/>
                <w:szCs w:val="21"/>
              </w:rPr>
              <w:t xml:space="preserve"> поширених (</w:t>
            </w:r>
            <w:proofErr w:type="spellStart"/>
            <w:r w:rsidRPr="00B71AC8">
              <w:rPr>
                <w:bCs/>
                <w:color w:val="000000"/>
                <w:sz w:val="21"/>
                <w:szCs w:val="21"/>
              </w:rPr>
              <w:t>Common</w:t>
            </w:r>
            <w:proofErr w:type="spellEnd"/>
            <w:r w:rsidRPr="00B71AC8">
              <w:rPr>
                <w:bCs/>
                <w:color w:val="000000"/>
                <w:sz w:val="21"/>
                <w:szCs w:val="21"/>
              </w:rPr>
              <w:t>), проміжних (</w:t>
            </w:r>
            <w:proofErr w:type="spellStart"/>
            <w:r w:rsidRPr="00B71AC8">
              <w:rPr>
                <w:bCs/>
                <w:color w:val="000000"/>
                <w:sz w:val="21"/>
                <w:szCs w:val="21"/>
              </w:rPr>
              <w:t>Intermediate</w:t>
            </w:r>
            <w:proofErr w:type="spellEnd"/>
            <w:r w:rsidRPr="00B71AC8">
              <w:rPr>
                <w:bCs/>
                <w:color w:val="000000"/>
                <w:sz w:val="21"/>
                <w:szCs w:val="21"/>
              </w:rPr>
              <w:t>) та добре задокументованих (</w:t>
            </w:r>
            <w:proofErr w:type="spellStart"/>
            <w:r w:rsidRPr="00B71AC8">
              <w:rPr>
                <w:bCs/>
                <w:color w:val="000000"/>
                <w:sz w:val="21"/>
                <w:szCs w:val="21"/>
              </w:rPr>
              <w:t>Well-Documented</w:t>
            </w:r>
            <w:proofErr w:type="spellEnd"/>
            <w:r w:rsidRPr="00B71AC8">
              <w:rPr>
                <w:bCs/>
                <w:color w:val="000000"/>
                <w:sz w:val="21"/>
                <w:szCs w:val="21"/>
              </w:rPr>
              <w:t xml:space="preserve">) алелів HLA відповідно до актуального каталогу CIWD.  Набір повинен бути призначений для використання на аналізаторі LABScan3D™. Набір </w:t>
            </w:r>
            <w:proofErr w:type="spellStart"/>
            <w:r w:rsidRPr="00B71AC8">
              <w:rPr>
                <w:bCs/>
                <w:color w:val="000000"/>
                <w:sz w:val="21"/>
                <w:szCs w:val="21"/>
              </w:rPr>
              <w:t>поивне</w:t>
            </w:r>
            <w:proofErr w:type="spellEnd"/>
            <w:r w:rsidRPr="00B71AC8">
              <w:rPr>
                <w:bCs/>
                <w:color w:val="000000"/>
                <w:sz w:val="21"/>
                <w:szCs w:val="21"/>
              </w:rPr>
              <w:t xml:space="preserve"> бути розрахований на проведення 100 тестів.</w:t>
            </w:r>
          </w:p>
        </w:tc>
      </w:tr>
      <w:tr w:rsidR="00B71AC8" w:rsidRPr="00B71AC8" w14:paraId="52038670" w14:textId="77777777" w:rsidTr="00B53E45">
        <w:trPr>
          <w:trHeight w:val="1113"/>
          <w:jc w:val="center"/>
        </w:trPr>
        <w:tc>
          <w:tcPr>
            <w:tcW w:w="905" w:type="dxa"/>
            <w:shd w:val="clear" w:color="FFFFCC" w:fill="FFFFFF"/>
            <w:noWrap/>
            <w:vAlign w:val="center"/>
          </w:tcPr>
          <w:p w14:paraId="3A9658F0" w14:textId="77777777" w:rsidR="00B71AC8" w:rsidRPr="00B71AC8" w:rsidRDefault="00B71AC8" w:rsidP="00B53E45">
            <w:pPr>
              <w:jc w:val="center"/>
              <w:rPr>
                <w:bCs/>
                <w:color w:val="000000"/>
                <w:sz w:val="21"/>
                <w:szCs w:val="21"/>
              </w:rPr>
            </w:pPr>
            <w:r w:rsidRPr="00B71AC8">
              <w:rPr>
                <w:bCs/>
                <w:color w:val="000000"/>
                <w:sz w:val="21"/>
                <w:szCs w:val="21"/>
              </w:rPr>
              <w:t>5</w:t>
            </w:r>
          </w:p>
        </w:tc>
        <w:tc>
          <w:tcPr>
            <w:tcW w:w="2497" w:type="dxa"/>
            <w:shd w:val="clear" w:color="auto" w:fill="auto"/>
            <w:vAlign w:val="center"/>
          </w:tcPr>
          <w:p w14:paraId="34DEC0C9"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LABType</w:t>
            </w:r>
            <w:proofErr w:type="spellEnd"/>
            <w:r w:rsidRPr="00B71AC8">
              <w:rPr>
                <w:bCs/>
                <w:color w:val="000000"/>
                <w:sz w:val="21"/>
                <w:szCs w:val="21"/>
              </w:rPr>
              <w:t xml:space="preserve"> SSO </w:t>
            </w:r>
            <w:proofErr w:type="spellStart"/>
            <w:r w:rsidRPr="00B71AC8">
              <w:rPr>
                <w:bCs/>
                <w:color w:val="000000"/>
                <w:sz w:val="21"/>
                <w:szCs w:val="21"/>
              </w:rPr>
              <w:t>Class</w:t>
            </w:r>
            <w:proofErr w:type="spellEnd"/>
            <w:r w:rsidRPr="00B71AC8">
              <w:rPr>
                <w:bCs/>
                <w:color w:val="000000"/>
                <w:sz w:val="21"/>
                <w:szCs w:val="21"/>
              </w:rPr>
              <w:t xml:space="preserve"> II DQA1/DQB1 </w:t>
            </w:r>
            <w:proofErr w:type="spellStart"/>
            <w:r w:rsidRPr="00B71AC8">
              <w:rPr>
                <w:bCs/>
                <w:color w:val="000000"/>
                <w:sz w:val="21"/>
                <w:szCs w:val="21"/>
              </w:rPr>
              <w:t>Locus</w:t>
            </w:r>
            <w:proofErr w:type="spellEnd"/>
            <w:r w:rsidRPr="00B71AC8">
              <w:rPr>
                <w:bCs/>
                <w:color w:val="000000"/>
                <w:sz w:val="21"/>
                <w:szCs w:val="21"/>
              </w:rPr>
              <w:t>, або еквівалент</w:t>
            </w:r>
          </w:p>
        </w:tc>
        <w:tc>
          <w:tcPr>
            <w:tcW w:w="709" w:type="dxa"/>
            <w:shd w:val="clear" w:color="auto" w:fill="auto"/>
            <w:noWrap/>
            <w:vAlign w:val="center"/>
          </w:tcPr>
          <w:p w14:paraId="6096B170"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10220E66"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058F2A70"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605BB3D2" w14:textId="77777777" w:rsidR="00B71AC8" w:rsidRPr="00B71AC8" w:rsidRDefault="00B71AC8" w:rsidP="00B53E45">
            <w:pPr>
              <w:jc w:val="center"/>
              <w:rPr>
                <w:sz w:val="21"/>
                <w:szCs w:val="21"/>
              </w:rPr>
            </w:pPr>
            <w:r w:rsidRPr="00B71AC8">
              <w:rPr>
                <w:sz w:val="21"/>
                <w:szCs w:val="21"/>
              </w:rPr>
              <w:t>/</w:t>
            </w:r>
          </w:p>
          <w:p w14:paraId="390E74C7" w14:textId="77777777" w:rsidR="00B71AC8" w:rsidRPr="00B71AC8" w:rsidRDefault="00B71AC8" w:rsidP="00B53E45">
            <w:pPr>
              <w:jc w:val="center"/>
              <w:rPr>
                <w:bCs/>
                <w:color w:val="000000"/>
                <w:sz w:val="21"/>
                <w:szCs w:val="21"/>
              </w:rPr>
            </w:pPr>
            <w:r w:rsidRPr="00B71AC8">
              <w:rPr>
                <w:sz w:val="21"/>
                <w:szCs w:val="21"/>
              </w:rPr>
              <w:t>W0106010401 HLA-ТИПУВАННЯ</w:t>
            </w:r>
          </w:p>
        </w:tc>
        <w:tc>
          <w:tcPr>
            <w:tcW w:w="3226" w:type="dxa"/>
            <w:shd w:val="clear" w:color="FFFFCC" w:fill="FFFFFF"/>
            <w:vAlign w:val="center"/>
          </w:tcPr>
          <w:p w14:paraId="7AA2C8F0"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HLA Класу ІІ локусу DQA1/DQB1 методом зворотного SSO. Набір повинен містить </w:t>
            </w:r>
            <w:proofErr w:type="spellStart"/>
            <w:r w:rsidRPr="00B71AC8">
              <w:rPr>
                <w:bCs/>
                <w:color w:val="000000"/>
                <w:sz w:val="21"/>
                <w:szCs w:val="21"/>
              </w:rPr>
              <w:t>олігонуклеотидні</w:t>
            </w:r>
            <w:proofErr w:type="spellEnd"/>
            <w:r w:rsidRPr="00B71AC8">
              <w:rPr>
                <w:bCs/>
                <w:color w:val="000000"/>
                <w:sz w:val="21"/>
                <w:szCs w:val="21"/>
              </w:rPr>
              <w:t xml:space="preserve"> зонди, що дозволяють </w:t>
            </w:r>
            <w:proofErr w:type="spellStart"/>
            <w:r w:rsidRPr="00B71AC8">
              <w:rPr>
                <w:bCs/>
                <w:color w:val="000000"/>
                <w:sz w:val="21"/>
                <w:szCs w:val="21"/>
              </w:rPr>
              <w:t>типування</w:t>
            </w:r>
            <w:proofErr w:type="spellEnd"/>
            <w:r w:rsidRPr="00B71AC8">
              <w:rPr>
                <w:bCs/>
                <w:color w:val="000000"/>
                <w:sz w:val="21"/>
                <w:szCs w:val="21"/>
              </w:rPr>
              <w:t xml:space="preserve"> поширених (</w:t>
            </w:r>
            <w:proofErr w:type="spellStart"/>
            <w:r w:rsidRPr="00B71AC8">
              <w:rPr>
                <w:bCs/>
                <w:color w:val="000000"/>
                <w:sz w:val="21"/>
                <w:szCs w:val="21"/>
              </w:rPr>
              <w:t>Common</w:t>
            </w:r>
            <w:proofErr w:type="spellEnd"/>
            <w:r w:rsidRPr="00B71AC8">
              <w:rPr>
                <w:bCs/>
                <w:color w:val="000000"/>
                <w:sz w:val="21"/>
                <w:szCs w:val="21"/>
              </w:rPr>
              <w:t>), проміжних (</w:t>
            </w:r>
            <w:proofErr w:type="spellStart"/>
            <w:r w:rsidRPr="00B71AC8">
              <w:rPr>
                <w:bCs/>
                <w:color w:val="000000"/>
                <w:sz w:val="21"/>
                <w:szCs w:val="21"/>
              </w:rPr>
              <w:t>Intermediate</w:t>
            </w:r>
            <w:proofErr w:type="spellEnd"/>
            <w:r w:rsidRPr="00B71AC8">
              <w:rPr>
                <w:bCs/>
                <w:color w:val="000000"/>
                <w:sz w:val="21"/>
                <w:szCs w:val="21"/>
              </w:rPr>
              <w:t>) та добре задокументованих (</w:t>
            </w:r>
            <w:proofErr w:type="spellStart"/>
            <w:r w:rsidRPr="00B71AC8">
              <w:rPr>
                <w:bCs/>
                <w:color w:val="000000"/>
                <w:sz w:val="21"/>
                <w:szCs w:val="21"/>
              </w:rPr>
              <w:t>Well-</w:t>
            </w:r>
            <w:r w:rsidRPr="00B71AC8">
              <w:rPr>
                <w:bCs/>
                <w:color w:val="000000"/>
                <w:sz w:val="21"/>
                <w:szCs w:val="21"/>
              </w:rPr>
              <w:lastRenderedPageBreak/>
              <w:t>Documented</w:t>
            </w:r>
            <w:proofErr w:type="spellEnd"/>
            <w:r w:rsidRPr="00B71AC8">
              <w:rPr>
                <w:bCs/>
                <w:color w:val="000000"/>
                <w:sz w:val="21"/>
                <w:szCs w:val="21"/>
              </w:rPr>
              <w:t>) алелів HLA відповідно до актуального каталогу CIWD. Набір повинен бути призначений для використання на аналізаторі LABScan3D™. Набір повинен бути розрахований на проведення 100 тестів.</w:t>
            </w:r>
          </w:p>
        </w:tc>
      </w:tr>
      <w:tr w:rsidR="00B71AC8" w:rsidRPr="00B71AC8" w14:paraId="0E192A4E" w14:textId="77777777" w:rsidTr="00B53E45">
        <w:trPr>
          <w:trHeight w:val="550"/>
          <w:jc w:val="center"/>
        </w:trPr>
        <w:tc>
          <w:tcPr>
            <w:tcW w:w="905" w:type="dxa"/>
            <w:shd w:val="clear" w:color="FFFFCC" w:fill="FFFFFF"/>
            <w:noWrap/>
            <w:vAlign w:val="center"/>
          </w:tcPr>
          <w:p w14:paraId="6C495C37" w14:textId="77777777" w:rsidR="00B71AC8" w:rsidRPr="00B71AC8" w:rsidRDefault="00B71AC8" w:rsidP="00B53E45">
            <w:pPr>
              <w:jc w:val="center"/>
              <w:rPr>
                <w:bCs/>
                <w:color w:val="000000"/>
                <w:sz w:val="21"/>
                <w:szCs w:val="21"/>
              </w:rPr>
            </w:pPr>
            <w:r w:rsidRPr="00B71AC8">
              <w:rPr>
                <w:bCs/>
                <w:color w:val="000000"/>
                <w:sz w:val="21"/>
                <w:szCs w:val="21"/>
              </w:rPr>
              <w:lastRenderedPageBreak/>
              <w:t>6</w:t>
            </w:r>
          </w:p>
        </w:tc>
        <w:tc>
          <w:tcPr>
            <w:tcW w:w="2497" w:type="dxa"/>
            <w:shd w:val="clear" w:color="auto" w:fill="auto"/>
            <w:vAlign w:val="center"/>
          </w:tcPr>
          <w:p w14:paraId="5563888A" w14:textId="77777777" w:rsidR="00B71AC8" w:rsidRPr="00B71AC8" w:rsidRDefault="00B71AC8" w:rsidP="00B53E45">
            <w:pPr>
              <w:jc w:val="center"/>
              <w:rPr>
                <w:bCs/>
                <w:color w:val="000000"/>
                <w:sz w:val="21"/>
                <w:szCs w:val="21"/>
              </w:rPr>
            </w:pPr>
            <w:r w:rsidRPr="00B71AC8">
              <w:rPr>
                <w:bCs/>
                <w:color w:val="000000"/>
                <w:sz w:val="21"/>
                <w:szCs w:val="21"/>
              </w:rPr>
              <w:t xml:space="preserve">Набір </w:t>
            </w:r>
            <w:proofErr w:type="spellStart"/>
            <w:r w:rsidRPr="00B71AC8">
              <w:rPr>
                <w:bCs/>
                <w:color w:val="000000"/>
                <w:sz w:val="21"/>
                <w:szCs w:val="21"/>
              </w:rPr>
              <w:t>AllType</w:t>
            </w:r>
            <w:proofErr w:type="spellEnd"/>
            <w:r w:rsidRPr="00B71AC8">
              <w:rPr>
                <w:bCs/>
                <w:color w:val="000000"/>
                <w:sz w:val="21"/>
                <w:szCs w:val="21"/>
              </w:rPr>
              <w:t xml:space="preserve"> </w:t>
            </w:r>
            <w:proofErr w:type="spellStart"/>
            <w:r w:rsidRPr="00B71AC8">
              <w:rPr>
                <w:bCs/>
                <w:color w:val="000000"/>
                <w:sz w:val="21"/>
                <w:szCs w:val="21"/>
              </w:rPr>
              <w:t>FASTplex</w:t>
            </w:r>
            <w:proofErr w:type="spellEnd"/>
            <w:r w:rsidRPr="00B71AC8">
              <w:rPr>
                <w:bCs/>
                <w:color w:val="000000"/>
                <w:sz w:val="21"/>
                <w:szCs w:val="21"/>
              </w:rPr>
              <w:t xml:space="preserve"> NGS 11 </w:t>
            </w:r>
            <w:proofErr w:type="spellStart"/>
            <w:r w:rsidRPr="00B71AC8">
              <w:rPr>
                <w:bCs/>
                <w:color w:val="000000"/>
                <w:sz w:val="21"/>
                <w:szCs w:val="21"/>
              </w:rPr>
              <w:t>Loci</w:t>
            </w:r>
            <w:proofErr w:type="spellEnd"/>
            <w:r w:rsidRPr="00B71AC8">
              <w:rPr>
                <w:bCs/>
                <w:color w:val="000000"/>
                <w:sz w:val="21"/>
                <w:szCs w:val="21"/>
              </w:rPr>
              <w:t xml:space="preserve"> </w:t>
            </w:r>
            <w:proofErr w:type="spellStart"/>
            <w:r w:rsidRPr="00B71AC8">
              <w:rPr>
                <w:bCs/>
                <w:color w:val="000000"/>
                <w:sz w:val="21"/>
                <w:szCs w:val="21"/>
              </w:rPr>
              <w:t>Kit</w:t>
            </w:r>
            <w:proofErr w:type="spellEnd"/>
            <w:r w:rsidRPr="00B71AC8">
              <w:rPr>
                <w:bCs/>
                <w:color w:val="000000"/>
                <w:sz w:val="21"/>
                <w:szCs w:val="21"/>
              </w:rPr>
              <w:t>, або еквівалент</w:t>
            </w:r>
          </w:p>
        </w:tc>
        <w:tc>
          <w:tcPr>
            <w:tcW w:w="709" w:type="dxa"/>
            <w:shd w:val="clear" w:color="auto" w:fill="auto"/>
            <w:noWrap/>
            <w:vAlign w:val="center"/>
          </w:tcPr>
          <w:p w14:paraId="6679F8F6"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7050E59B" w14:textId="77777777" w:rsidR="00B71AC8" w:rsidRPr="00B71AC8" w:rsidRDefault="00B71AC8" w:rsidP="00B53E45">
            <w:pPr>
              <w:jc w:val="center"/>
              <w:rPr>
                <w:bCs/>
                <w:color w:val="000000"/>
                <w:sz w:val="21"/>
                <w:szCs w:val="21"/>
              </w:rPr>
            </w:pPr>
            <w:r w:rsidRPr="00B71AC8">
              <w:rPr>
                <w:bCs/>
                <w:color w:val="000000"/>
                <w:sz w:val="21"/>
                <w:szCs w:val="21"/>
              </w:rPr>
              <w:t>1</w:t>
            </w:r>
          </w:p>
        </w:tc>
        <w:tc>
          <w:tcPr>
            <w:tcW w:w="2551" w:type="dxa"/>
            <w:shd w:val="clear" w:color="FFFFCC" w:fill="FFFFFF"/>
            <w:vAlign w:val="center"/>
          </w:tcPr>
          <w:p w14:paraId="6A856F41" w14:textId="77777777" w:rsidR="00B71AC8" w:rsidRPr="00B71AC8" w:rsidRDefault="00B71AC8" w:rsidP="00B53E45">
            <w:pPr>
              <w:jc w:val="center"/>
              <w:rPr>
                <w:sz w:val="21"/>
                <w:szCs w:val="21"/>
              </w:rPr>
            </w:pPr>
            <w:r w:rsidRPr="00B71AC8">
              <w:rPr>
                <w:sz w:val="21"/>
                <w:szCs w:val="21"/>
              </w:rPr>
              <w:t xml:space="preserve">56403 - Антигени HLA класу I та II, </w:t>
            </w:r>
            <w:proofErr w:type="spellStart"/>
            <w:r w:rsidRPr="00B71AC8">
              <w:rPr>
                <w:sz w:val="21"/>
                <w:szCs w:val="21"/>
              </w:rPr>
              <w:t>типування</w:t>
            </w:r>
            <w:proofErr w:type="spellEnd"/>
            <w:r w:rsidRPr="00B71AC8">
              <w:rPr>
                <w:sz w:val="21"/>
                <w:szCs w:val="21"/>
              </w:rPr>
              <w:t xml:space="preserve"> тканин нуклеїнової кислоти IVD (діагностика </w:t>
            </w:r>
            <w:proofErr w:type="spellStart"/>
            <w:r w:rsidRPr="00B71AC8">
              <w:rPr>
                <w:sz w:val="21"/>
                <w:szCs w:val="21"/>
              </w:rPr>
              <w:t>in</w:t>
            </w:r>
            <w:proofErr w:type="spellEnd"/>
            <w:r w:rsidRPr="00B71AC8">
              <w:rPr>
                <w:sz w:val="21"/>
                <w:szCs w:val="21"/>
              </w:rPr>
              <w:t xml:space="preserve"> </w:t>
            </w:r>
            <w:proofErr w:type="spellStart"/>
            <w:r w:rsidRPr="00B71AC8">
              <w:rPr>
                <w:sz w:val="21"/>
                <w:szCs w:val="21"/>
              </w:rPr>
              <w:t>vitro</w:t>
            </w:r>
            <w:proofErr w:type="spellEnd"/>
            <w:r w:rsidRPr="00B71AC8">
              <w:rPr>
                <w:sz w:val="21"/>
                <w:szCs w:val="21"/>
              </w:rPr>
              <w:t>), набір, аналіз нуклеїнових кислот</w:t>
            </w:r>
          </w:p>
          <w:p w14:paraId="1C0A0BDF" w14:textId="77777777" w:rsidR="00B71AC8" w:rsidRPr="00B71AC8" w:rsidRDefault="00B71AC8" w:rsidP="00B53E45">
            <w:pPr>
              <w:jc w:val="center"/>
              <w:rPr>
                <w:sz w:val="21"/>
                <w:szCs w:val="21"/>
              </w:rPr>
            </w:pPr>
            <w:r w:rsidRPr="00B71AC8">
              <w:rPr>
                <w:sz w:val="21"/>
                <w:szCs w:val="21"/>
              </w:rPr>
              <w:t>/</w:t>
            </w:r>
          </w:p>
          <w:p w14:paraId="48763C22" w14:textId="77777777" w:rsidR="00B71AC8" w:rsidRPr="00B71AC8" w:rsidRDefault="00B71AC8" w:rsidP="00B53E45">
            <w:pPr>
              <w:jc w:val="center"/>
              <w:rPr>
                <w:bCs/>
                <w:color w:val="000000"/>
                <w:sz w:val="21"/>
                <w:szCs w:val="21"/>
              </w:rPr>
            </w:pPr>
            <w:r w:rsidRPr="00B71AC8">
              <w:rPr>
                <w:sz w:val="21"/>
                <w:szCs w:val="21"/>
              </w:rPr>
              <w:t>W0106010401 HLA-ТИПУВАННЯ</w:t>
            </w:r>
          </w:p>
        </w:tc>
        <w:tc>
          <w:tcPr>
            <w:tcW w:w="3226" w:type="dxa"/>
            <w:shd w:val="clear" w:color="FFFFCC" w:fill="FFFFFF"/>
            <w:vAlign w:val="center"/>
          </w:tcPr>
          <w:p w14:paraId="7AEDC12F"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проведення молекулярно-генетичного </w:t>
            </w:r>
            <w:proofErr w:type="spellStart"/>
            <w:r w:rsidRPr="00B71AC8">
              <w:rPr>
                <w:bCs/>
                <w:color w:val="000000"/>
                <w:sz w:val="21"/>
                <w:szCs w:val="21"/>
              </w:rPr>
              <w:t>типування</w:t>
            </w:r>
            <w:proofErr w:type="spellEnd"/>
            <w:r w:rsidRPr="00B71AC8">
              <w:rPr>
                <w:bCs/>
                <w:color w:val="000000"/>
                <w:sz w:val="21"/>
                <w:szCs w:val="21"/>
              </w:rPr>
              <w:t xml:space="preserve"> 11 локусів HLA (HLA-A, -B, -C, -DRB1, -DRB3, -DRB4, -DRB5, -DQA1, -DQB1, -DPA1 та -DPB1) з високою роздільною здатністю методом </w:t>
            </w:r>
            <w:proofErr w:type="spellStart"/>
            <w:r w:rsidRPr="00B71AC8">
              <w:rPr>
                <w:bCs/>
                <w:color w:val="000000"/>
                <w:sz w:val="21"/>
                <w:szCs w:val="21"/>
              </w:rPr>
              <w:t>секвенування</w:t>
            </w:r>
            <w:proofErr w:type="spellEnd"/>
            <w:r w:rsidRPr="00B71AC8">
              <w:rPr>
                <w:bCs/>
                <w:color w:val="000000"/>
                <w:sz w:val="21"/>
                <w:szCs w:val="21"/>
              </w:rPr>
              <w:t xml:space="preserve"> нового покоління.  Набір повинен бути призначений для використання на системі </w:t>
            </w:r>
            <w:proofErr w:type="spellStart"/>
            <w:r w:rsidRPr="00B71AC8">
              <w:rPr>
                <w:bCs/>
                <w:color w:val="000000"/>
                <w:sz w:val="21"/>
                <w:szCs w:val="21"/>
              </w:rPr>
              <w:t>секвенування</w:t>
            </w:r>
            <w:proofErr w:type="spellEnd"/>
            <w:r w:rsidRPr="00B71AC8">
              <w:rPr>
                <w:bCs/>
                <w:color w:val="000000"/>
                <w:sz w:val="21"/>
                <w:szCs w:val="21"/>
              </w:rPr>
              <w:t xml:space="preserve"> </w:t>
            </w:r>
            <w:proofErr w:type="spellStart"/>
            <w:r w:rsidRPr="00B71AC8">
              <w:rPr>
                <w:bCs/>
                <w:color w:val="000000"/>
                <w:sz w:val="21"/>
                <w:szCs w:val="21"/>
              </w:rPr>
              <w:t>Ion</w:t>
            </w:r>
            <w:proofErr w:type="spellEnd"/>
            <w:r w:rsidRPr="00B71AC8">
              <w:rPr>
                <w:bCs/>
                <w:color w:val="000000"/>
                <w:sz w:val="21"/>
                <w:szCs w:val="21"/>
              </w:rPr>
              <w:t xml:space="preserve"> </w:t>
            </w:r>
            <w:proofErr w:type="spellStart"/>
            <w:r w:rsidRPr="00B71AC8">
              <w:rPr>
                <w:bCs/>
                <w:color w:val="000000"/>
                <w:sz w:val="21"/>
                <w:szCs w:val="21"/>
              </w:rPr>
              <w:t>Torrent</w:t>
            </w:r>
            <w:proofErr w:type="spellEnd"/>
            <w:r w:rsidRPr="00B71AC8">
              <w:rPr>
                <w:bCs/>
                <w:color w:val="000000"/>
                <w:sz w:val="21"/>
                <w:szCs w:val="21"/>
              </w:rPr>
              <w:t>.  Набір повинен бути розрахований на проведення 96 тестів.</w:t>
            </w:r>
          </w:p>
        </w:tc>
      </w:tr>
      <w:tr w:rsidR="00B71AC8" w:rsidRPr="00B71AC8" w14:paraId="27EC2B04" w14:textId="77777777" w:rsidTr="00B53E45">
        <w:trPr>
          <w:trHeight w:val="691"/>
          <w:jc w:val="center"/>
        </w:trPr>
        <w:tc>
          <w:tcPr>
            <w:tcW w:w="905" w:type="dxa"/>
            <w:shd w:val="clear" w:color="FFFFCC" w:fill="FFFFFF"/>
            <w:noWrap/>
            <w:vAlign w:val="center"/>
          </w:tcPr>
          <w:p w14:paraId="76789A1F" w14:textId="77777777" w:rsidR="00B71AC8" w:rsidRPr="00B71AC8" w:rsidRDefault="00B71AC8" w:rsidP="00B53E45">
            <w:pPr>
              <w:jc w:val="center"/>
              <w:rPr>
                <w:bCs/>
                <w:color w:val="000000"/>
                <w:sz w:val="21"/>
                <w:szCs w:val="21"/>
              </w:rPr>
            </w:pPr>
            <w:r w:rsidRPr="00B71AC8">
              <w:rPr>
                <w:bCs/>
                <w:color w:val="000000"/>
                <w:sz w:val="21"/>
                <w:szCs w:val="21"/>
              </w:rPr>
              <w:t>7</w:t>
            </w:r>
          </w:p>
        </w:tc>
        <w:tc>
          <w:tcPr>
            <w:tcW w:w="2497" w:type="dxa"/>
            <w:shd w:val="clear" w:color="auto" w:fill="auto"/>
            <w:vAlign w:val="center"/>
          </w:tcPr>
          <w:p w14:paraId="0BBD826A" w14:textId="6FC5B9E3" w:rsidR="00B71AC8" w:rsidRPr="00B71AC8" w:rsidRDefault="00AC08A6" w:rsidP="00B53E45">
            <w:pPr>
              <w:jc w:val="center"/>
              <w:rPr>
                <w:bCs/>
                <w:color w:val="000000"/>
                <w:sz w:val="21"/>
                <w:szCs w:val="21"/>
              </w:rPr>
            </w:pPr>
            <w:r w:rsidRPr="00AC08A6">
              <w:rPr>
                <w:bCs/>
                <w:color w:val="000000"/>
                <w:sz w:val="21"/>
                <w:szCs w:val="21"/>
              </w:rPr>
              <w:t xml:space="preserve">Набір реагентів для </w:t>
            </w:r>
            <w:proofErr w:type="spellStart"/>
            <w:r w:rsidRPr="00AC08A6">
              <w:rPr>
                <w:bCs/>
                <w:color w:val="000000"/>
                <w:sz w:val="21"/>
                <w:szCs w:val="21"/>
              </w:rPr>
              <w:t>виділенння</w:t>
            </w:r>
            <w:proofErr w:type="spellEnd"/>
            <w:r w:rsidRPr="00AC08A6">
              <w:rPr>
                <w:bCs/>
                <w:color w:val="000000"/>
                <w:sz w:val="21"/>
                <w:szCs w:val="21"/>
              </w:rPr>
              <w:t xml:space="preserve"> нуклеїнових кислот </w:t>
            </w:r>
            <w:proofErr w:type="spellStart"/>
            <w:r w:rsidRPr="00AC08A6">
              <w:rPr>
                <w:bCs/>
                <w:color w:val="000000"/>
                <w:sz w:val="21"/>
                <w:szCs w:val="21"/>
              </w:rPr>
              <w:t>силікатно-мембраним</w:t>
            </w:r>
            <w:proofErr w:type="spellEnd"/>
            <w:r w:rsidRPr="00AC08A6">
              <w:rPr>
                <w:bCs/>
                <w:color w:val="000000"/>
                <w:sz w:val="21"/>
                <w:szCs w:val="21"/>
              </w:rPr>
              <w:t xml:space="preserve"> методом</w:t>
            </w:r>
            <w:bookmarkStart w:id="2" w:name="_GoBack"/>
            <w:bookmarkEnd w:id="2"/>
          </w:p>
        </w:tc>
        <w:tc>
          <w:tcPr>
            <w:tcW w:w="709" w:type="dxa"/>
            <w:shd w:val="clear" w:color="auto" w:fill="auto"/>
            <w:noWrap/>
            <w:vAlign w:val="center"/>
          </w:tcPr>
          <w:p w14:paraId="0040C666"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5007D8C6" w14:textId="77777777" w:rsidR="00B71AC8" w:rsidRPr="00B71AC8" w:rsidRDefault="00B71AC8" w:rsidP="00B53E45">
            <w:pPr>
              <w:jc w:val="center"/>
              <w:rPr>
                <w:bCs/>
                <w:color w:val="000000"/>
                <w:sz w:val="21"/>
                <w:szCs w:val="21"/>
              </w:rPr>
            </w:pPr>
            <w:r w:rsidRPr="00B71AC8">
              <w:rPr>
                <w:bCs/>
                <w:color w:val="000000"/>
                <w:sz w:val="21"/>
                <w:szCs w:val="21"/>
              </w:rPr>
              <w:t>3</w:t>
            </w:r>
          </w:p>
        </w:tc>
        <w:tc>
          <w:tcPr>
            <w:tcW w:w="2551" w:type="dxa"/>
            <w:shd w:val="clear" w:color="FFFFCC" w:fill="FFFFFF"/>
            <w:vAlign w:val="center"/>
          </w:tcPr>
          <w:p w14:paraId="5813F3BB" w14:textId="77777777" w:rsidR="00B71AC8" w:rsidRPr="00B71AC8" w:rsidRDefault="00B71AC8" w:rsidP="00B53E45">
            <w:pPr>
              <w:jc w:val="center"/>
              <w:rPr>
                <w:bCs/>
                <w:color w:val="000000"/>
                <w:sz w:val="21"/>
                <w:szCs w:val="21"/>
              </w:rPr>
            </w:pPr>
            <w:r w:rsidRPr="00B71AC8">
              <w:rPr>
                <w:bCs/>
                <w:color w:val="000000"/>
                <w:sz w:val="21"/>
                <w:szCs w:val="21"/>
              </w:rPr>
              <w:t xml:space="preserve">52521 - Екстракція/ізоляція нуклеїнових кислот, набір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w:t>
            </w:r>
          </w:p>
          <w:p w14:paraId="107A1FF5" w14:textId="77777777" w:rsidR="00B71AC8" w:rsidRPr="00B71AC8" w:rsidRDefault="00B71AC8" w:rsidP="00B53E45">
            <w:pPr>
              <w:jc w:val="center"/>
              <w:rPr>
                <w:bCs/>
                <w:color w:val="000000"/>
                <w:sz w:val="21"/>
                <w:szCs w:val="21"/>
              </w:rPr>
            </w:pPr>
            <w:r w:rsidRPr="00B71AC8">
              <w:rPr>
                <w:bCs/>
                <w:color w:val="000000"/>
                <w:sz w:val="21"/>
                <w:szCs w:val="21"/>
              </w:rPr>
              <w:t>/</w:t>
            </w:r>
          </w:p>
          <w:p w14:paraId="3828B75F" w14:textId="77777777" w:rsidR="00B71AC8" w:rsidRPr="00B71AC8" w:rsidRDefault="00B71AC8" w:rsidP="00B53E45">
            <w:pPr>
              <w:jc w:val="center"/>
              <w:rPr>
                <w:bCs/>
                <w:color w:val="000000"/>
                <w:sz w:val="21"/>
                <w:szCs w:val="21"/>
              </w:rPr>
            </w:pPr>
            <w:r w:rsidRPr="00B71AC8">
              <w:rPr>
                <w:bCs/>
                <w:color w:val="000000"/>
                <w:sz w:val="21"/>
                <w:szCs w:val="21"/>
              </w:rPr>
              <w:t>W0105900101 РЕАКТИВИ ДЛЯ ЕКСТРАКЦІЇ І ПІДГОТОВКИ ДНК ТА/АБО РНК: БАКТЕРІЇ ТА/АБО ВІРУСИ</w:t>
            </w:r>
          </w:p>
        </w:tc>
        <w:tc>
          <w:tcPr>
            <w:tcW w:w="3226" w:type="dxa"/>
            <w:shd w:val="clear" w:color="FFFFCC" w:fill="FFFFFF"/>
            <w:vAlign w:val="center"/>
          </w:tcPr>
          <w:p w14:paraId="0D0F884A" w14:textId="77777777" w:rsidR="00B71AC8" w:rsidRPr="00B71AC8" w:rsidRDefault="00B71AC8" w:rsidP="00B53E45">
            <w:pPr>
              <w:jc w:val="center"/>
              <w:rPr>
                <w:bCs/>
                <w:color w:val="000000"/>
                <w:sz w:val="21"/>
                <w:szCs w:val="21"/>
              </w:rPr>
            </w:pPr>
            <w:r w:rsidRPr="00B71AC8">
              <w:rPr>
                <w:bCs/>
                <w:color w:val="000000"/>
                <w:sz w:val="21"/>
                <w:szCs w:val="21"/>
              </w:rPr>
              <w:t xml:space="preserve">Призначення: виділення та очищення ДНК зі зразків цільної крові. Метод виділення: спін-колонки з силікатною мембраною. Тип зразків: кров, рідини організму, лейкоцитарний шар, клітини, плазма, тромбоцити, сироватка. Об’єм зразка: 5–200 </w:t>
            </w:r>
            <w:proofErr w:type="spellStart"/>
            <w:r w:rsidRPr="00B71AC8">
              <w:rPr>
                <w:bCs/>
                <w:color w:val="000000"/>
                <w:sz w:val="21"/>
                <w:szCs w:val="21"/>
              </w:rPr>
              <w:t>мкл</w:t>
            </w:r>
            <w:proofErr w:type="spellEnd"/>
            <w:r w:rsidRPr="00B71AC8">
              <w:rPr>
                <w:bCs/>
                <w:color w:val="000000"/>
                <w:sz w:val="21"/>
                <w:szCs w:val="21"/>
              </w:rPr>
              <w:t xml:space="preserve"> цільної крові, лейкоцитарного шару, тромбоцитів, рідин організму, сироватки, плазми; &lt; 5 x 10⁶ клітин людини/тварин, культивованих клітин. Розмір фрагментів: 200 пн – 50 </w:t>
            </w:r>
            <w:proofErr w:type="spellStart"/>
            <w:r w:rsidRPr="00B71AC8">
              <w:rPr>
                <w:bCs/>
                <w:color w:val="000000"/>
                <w:sz w:val="21"/>
                <w:szCs w:val="21"/>
              </w:rPr>
              <w:t>т.п.н</w:t>
            </w:r>
            <w:proofErr w:type="spellEnd"/>
            <w:r w:rsidRPr="00B71AC8">
              <w:rPr>
                <w:bCs/>
                <w:color w:val="000000"/>
                <w:sz w:val="21"/>
                <w:szCs w:val="21"/>
              </w:rPr>
              <w:t xml:space="preserve">.. Теоретична </w:t>
            </w:r>
            <w:proofErr w:type="spellStart"/>
            <w:r w:rsidRPr="00B71AC8">
              <w:rPr>
                <w:bCs/>
                <w:color w:val="000000"/>
                <w:sz w:val="21"/>
                <w:szCs w:val="21"/>
              </w:rPr>
              <w:t>зв'язуюча</w:t>
            </w:r>
            <w:proofErr w:type="spellEnd"/>
            <w:r w:rsidRPr="00B71AC8">
              <w:rPr>
                <w:bCs/>
                <w:color w:val="000000"/>
                <w:sz w:val="21"/>
                <w:szCs w:val="21"/>
              </w:rPr>
              <w:t xml:space="preserve"> здатність: 60 </w:t>
            </w:r>
            <w:proofErr w:type="spellStart"/>
            <w:r w:rsidRPr="00B71AC8">
              <w:rPr>
                <w:bCs/>
                <w:color w:val="000000"/>
                <w:sz w:val="21"/>
                <w:szCs w:val="21"/>
              </w:rPr>
              <w:t>мкг</w:t>
            </w:r>
            <w:proofErr w:type="spellEnd"/>
            <w:r w:rsidRPr="00B71AC8">
              <w:rPr>
                <w:bCs/>
                <w:color w:val="000000"/>
                <w:sz w:val="21"/>
                <w:szCs w:val="21"/>
              </w:rPr>
              <w:t xml:space="preserve">. Типова чистота A260/A280: 1.6–1.9. Типова концентрація: 40–100 </w:t>
            </w:r>
            <w:proofErr w:type="spellStart"/>
            <w:r w:rsidRPr="00B71AC8">
              <w:rPr>
                <w:bCs/>
                <w:color w:val="000000"/>
                <w:sz w:val="21"/>
                <w:szCs w:val="21"/>
              </w:rPr>
              <w:t>нг</w:t>
            </w:r>
            <w:proofErr w:type="spellEnd"/>
            <w:r w:rsidRPr="00B71AC8">
              <w:rPr>
                <w:bCs/>
                <w:color w:val="000000"/>
                <w:sz w:val="21"/>
                <w:szCs w:val="21"/>
              </w:rPr>
              <w:t>/</w:t>
            </w:r>
            <w:proofErr w:type="spellStart"/>
            <w:r w:rsidRPr="00B71AC8">
              <w:rPr>
                <w:bCs/>
                <w:color w:val="000000"/>
                <w:sz w:val="21"/>
                <w:szCs w:val="21"/>
              </w:rPr>
              <w:t>мкл</w:t>
            </w:r>
            <w:proofErr w:type="spellEnd"/>
            <w:r w:rsidRPr="00B71AC8">
              <w:rPr>
                <w:bCs/>
                <w:color w:val="000000"/>
                <w:sz w:val="21"/>
                <w:szCs w:val="21"/>
              </w:rPr>
              <w:t>. Кількість виділень: не менше 250.</w:t>
            </w:r>
          </w:p>
        </w:tc>
      </w:tr>
      <w:tr w:rsidR="00B71AC8" w:rsidRPr="00B71AC8" w14:paraId="1B294503" w14:textId="77777777" w:rsidTr="00B53E45">
        <w:trPr>
          <w:trHeight w:val="274"/>
          <w:jc w:val="center"/>
        </w:trPr>
        <w:tc>
          <w:tcPr>
            <w:tcW w:w="905" w:type="dxa"/>
            <w:shd w:val="clear" w:color="FFFFCC" w:fill="FFFFFF"/>
            <w:noWrap/>
            <w:vAlign w:val="center"/>
          </w:tcPr>
          <w:p w14:paraId="2A3B11C5" w14:textId="77777777" w:rsidR="00B71AC8" w:rsidRPr="00B71AC8" w:rsidRDefault="00B71AC8" w:rsidP="00B53E45">
            <w:pPr>
              <w:jc w:val="center"/>
              <w:rPr>
                <w:bCs/>
                <w:color w:val="000000"/>
                <w:sz w:val="21"/>
                <w:szCs w:val="21"/>
              </w:rPr>
            </w:pPr>
            <w:r w:rsidRPr="00B71AC8">
              <w:rPr>
                <w:bCs/>
                <w:color w:val="000000"/>
                <w:sz w:val="21"/>
                <w:szCs w:val="21"/>
              </w:rPr>
              <w:t>8</w:t>
            </w:r>
          </w:p>
        </w:tc>
        <w:tc>
          <w:tcPr>
            <w:tcW w:w="2497" w:type="dxa"/>
            <w:shd w:val="clear" w:color="auto" w:fill="auto"/>
            <w:vAlign w:val="center"/>
          </w:tcPr>
          <w:p w14:paraId="372579D3"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HLA </w:t>
            </w:r>
            <w:proofErr w:type="spellStart"/>
            <w:r w:rsidRPr="00B71AC8">
              <w:rPr>
                <w:bCs/>
                <w:color w:val="000000"/>
                <w:sz w:val="21"/>
                <w:szCs w:val="21"/>
              </w:rPr>
              <w:t>Class</w:t>
            </w:r>
            <w:proofErr w:type="spellEnd"/>
            <w:r w:rsidRPr="00B71AC8">
              <w:rPr>
                <w:bCs/>
                <w:color w:val="000000"/>
                <w:sz w:val="21"/>
                <w:szCs w:val="21"/>
              </w:rPr>
              <w:t xml:space="preserve"> I</w:t>
            </w:r>
          </w:p>
        </w:tc>
        <w:tc>
          <w:tcPr>
            <w:tcW w:w="709" w:type="dxa"/>
            <w:shd w:val="clear" w:color="auto" w:fill="auto"/>
            <w:noWrap/>
            <w:vAlign w:val="center"/>
          </w:tcPr>
          <w:p w14:paraId="33BF6387"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5059FDA5" w14:textId="77777777" w:rsidR="00B71AC8" w:rsidRPr="00B71AC8" w:rsidRDefault="00B71AC8" w:rsidP="00B53E45">
            <w:pPr>
              <w:jc w:val="center"/>
              <w:rPr>
                <w:bCs/>
                <w:color w:val="000000"/>
                <w:sz w:val="21"/>
                <w:szCs w:val="21"/>
              </w:rPr>
            </w:pPr>
            <w:r w:rsidRPr="00B71AC8">
              <w:rPr>
                <w:bCs/>
                <w:color w:val="000000"/>
                <w:sz w:val="21"/>
                <w:szCs w:val="21"/>
              </w:rPr>
              <w:t>3</w:t>
            </w:r>
          </w:p>
        </w:tc>
        <w:tc>
          <w:tcPr>
            <w:tcW w:w="2551" w:type="dxa"/>
            <w:shd w:val="clear" w:color="FFFFCC" w:fill="FFFFFF"/>
            <w:vAlign w:val="center"/>
          </w:tcPr>
          <w:p w14:paraId="27648759" w14:textId="77777777" w:rsidR="00B71AC8" w:rsidRPr="00B71AC8" w:rsidRDefault="00B71AC8" w:rsidP="00B53E45">
            <w:pPr>
              <w:jc w:val="center"/>
              <w:rPr>
                <w:bCs/>
                <w:color w:val="000000"/>
                <w:sz w:val="21"/>
                <w:szCs w:val="21"/>
              </w:rPr>
            </w:pPr>
            <w:r w:rsidRPr="00B71AC8">
              <w:rPr>
                <w:bCs/>
                <w:color w:val="000000"/>
                <w:sz w:val="21"/>
                <w:szCs w:val="21"/>
              </w:rPr>
              <w:t xml:space="preserve">56398 - Антигени HLA класу I та II, </w:t>
            </w:r>
            <w:proofErr w:type="spellStart"/>
            <w:r w:rsidRPr="00B71AC8">
              <w:rPr>
                <w:bCs/>
                <w:color w:val="000000"/>
                <w:sz w:val="21"/>
                <w:szCs w:val="21"/>
              </w:rPr>
              <w:t>типування</w:t>
            </w:r>
            <w:proofErr w:type="spellEnd"/>
            <w:r w:rsidRPr="00B71AC8">
              <w:rPr>
                <w:bCs/>
                <w:color w:val="000000"/>
                <w:sz w:val="21"/>
                <w:szCs w:val="21"/>
              </w:rPr>
              <w:t xml:space="preserve"> тканин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 набір, мультиплексний аналіз</w:t>
            </w:r>
          </w:p>
          <w:p w14:paraId="56A92418" w14:textId="77777777" w:rsidR="00B71AC8" w:rsidRPr="00B71AC8" w:rsidRDefault="00B71AC8" w:rsidP="00B53E45">
            <w:pPr>
              <w:jc w:val="center"/>
              <w:rPr>
                <w:bCs/>
                <w:color w:val="000000"/>
                <w:sz w:val="21"/>
                <w:szCs w:val="21"/>
              </w:rPr>
            </w:pPr>
            <w:r w:rsidRPr="00B71AC8">
              <w:rPr>
                <w:bCs/>
                <w:color w:val="000000"/>
                <w:sz w:val="21"/>
                <w:szCs w:val="21"/>
              </w:rPr>
              <w:t>/</w:t>
            </w:r>
          </w:p>
          <w:p w14:paraId="31DA807D" w14:textId="77777777" w:rsidR="00B71AC8" w:rsidRPr="00B71AC8" w:rsidRDefault="00B71AC8" w:rsidP="00B53E45">
            <w:pPr>
              <w:jc w:val="center"/>
              <w:rPr>
                <w:bCs/>
                <w:color w:val="000000"/>
                <w:sz w:val="21"/>
                <w:szCs w:val="21"/>
              </w:rPr>
            </w:pPr>
            <w:r w:rsidRPr="00B71AC8">
              <w:rPr>
                <w:bCs/>
                <w:color w:val="000000"/>
                <w:sz w:val="21"/>
                <w:szCs w:val="21"/>
              </w:rPr>
              <w:t>W0106010401 HLA-ТИПУВАННЯ</w:t>
            </w:r>
          </w:p>
        </w:tc>
        <w:tc>
          <w:tcPr>
            <w:tcW w:w="3226" w:type="dxa"/>
            <w:shd w:val="clear" w:color="FFFFCC" w:fill="FFFFFF"/>
            <w:vAlign w:val="center"/>
          </w:tcPr>
          <w:p w14:paraId="26801819"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HLA класу І методом ПЛР із застосуванням специфічних </w:t>
            </w:r>
            <w:proofErr w:type="spellStart"/>
            <w:r w:rsidRPr="00B71AC8">
              <w:rPr>
                <w:bCs/>
                <w:color w:val="000000"/>
                <w:sz w:val="21"/>
                <w:szCs w:val="21"/>
              </w:rPr>
              <w:t>олігонуклеотидних</w:t>
            </w:r>
            <w:proofErr w:type="spellEnd"/>
            <w:r w:rsidRPr="00B71AC8">
              <w:rPr>
                <w:bCs/>
                <w:color w:val="000000"/>
                <w:sz w:val="21"/>
                <w:szCs w:val="21"/>
              </w:rPr>
              <w:t xml:space="preserve"> </w:t>
            </w:r>
            <w:proofErr w:type="spellStart"/>
            <w:r w:rsidRPr="00B71AC8">
              <w:rPr>
                <w:bCs/>
                <w:color w:val="000000"/>
                <w:sz w:val="21"/>
                <w:szCs w:val="21"/>
              </w:rPr>
              <w:t>праймерів</w:t>
            </w:r>
            <w:proofErr w:type="spellEnd"/>
            <w:r w:rsidRPr="00B71AC8">
              <w:rPr>
                <w:bCs/>
                <w:color w:val="000000"/>
                <w:sz w:val="21"/>
                <w:szCs w:val="21"/>
              </w:rPr>
              <w:t xml:space="preserve"> (SSP) з </w:t>
            </w:r>
            <w:proofErr w:type="spellStart"/>
            <w:r w:rsidRPr="00B71AC8">
              <w:rPr>
                <w:bCs/>
                <w:color w:val="000000"/>
                <w:sz w:val="21"/>
                <w:szCs w:val="21"/>
              </w:rPr>
              <w:t>детекцією</w:t>
            </w:r>
            <w:proofErr w:type="spellEnd"/>
            <w:r w:rsidRPr="00B71AC8">
              <w:rPr>
                <w:bCs/>
                <w:color w:val="000000"/>
                <w:sz w:val="21"/>
                <w:szCs w:val="21"/>
              </w:rPr>
              <w:t xml:space="preserve"> гель-електрофорезом. Набір повинен містить </w:t>
            </w:r>
            <w:proofErr w:type="spellStart"/>
            <w:r w:rsidRPr="00B71AC8">
              <w:rPr>
                <w:bCs/>
                <w:color w:val="000000"/>
                <w:sz w:val="21"/>
                <w:szCs w:val="21"/>
              </w:rPr>
              <w:t>Micro</w:t>
            </w:r>
            <w:proofErr w:type="spellEnd"/>
            <w:r w:rsidRPr="00B71AC8">
              <w:rPr>
                <w:bCs/>
                <w:color w:val="000000"/>
                <w:sz w:val="21"/>
                <w:szCs w:val="21"/>
              </w:rPr>
              <w:t xml:space="preserve"> SSP 96-лункові планшети з ДНК </w:t>
            </w:r>
            <w:proofErr w:type="spellStart"/>
            <w:r w:rsidRPr="00B71AC8">
              <w:rPr>
                <w:bCs/>
                <w:color w:val="000000"/>
                <w:sz w:val="21"/>
                <w:szCs w:val="21"/>
              </w:rPr>
              <w:t>праймерами</w:t>
            </w:r>
            <w:proofErr w:type="spellEnd"/>
            <w:r w:rsidRPr="00B71AC8">
              <w:rPr>
                <w:bCs/>
                <w:color w:val="000000"/>
                <w:sz w:val="21"/>
                <w:szCs w:val="21"/>
              </w:rPr>
              <w:t xml:space="preserve"> та внутрішнім контролем. Пробірки з D-mix. Плівки для планшетів.</w:t>
            </w:r>
          </w:p>
        </w:tc>
      </w:tr>
      <w:tr w:rsidR="00B71AC8" w:rsidRPr="00B71AC8" w14:paraId="2967F4D5" w14:textId="77777777" w:rsidTr="00B53E45">
        <w:trPr>
          <w:trHeight w:val="1113"/>
          <w:jc w:val="center"/>
        </w:trPr>
        <w:tc>
          <w:tcPr>
            <w:tcW w:w="905" w:type="dxa"/>
            <w:shd w:val="clear" w:color="FFFFCC" w:fill="FFFFFF"/>
            <w:noWrap/>
            <w:vAlign w:val="center"/>
          </w:tcPr>
          <w:p w14:paraId="194933F9" w14:textId="77777777" w:rsidR="00B71AC8" w:rsidRPr="00B71AC8" w:rsidRDefault="00B71AC8" w:rsidP="00B53E45">
            <w:pPr>
              <w:jc w:val="center"/>
              <w:rPr>
                <w:bCs/>
                <w:color w:val="000000"/>
                <w:sz w:val="21"/>
                <w:szCs w:val="21"/>
              </w:rPr>
            </w:pPr>
            <w:r w:rsidRPr="00B71AC8">
              <w:rPr>
                <w:bCs/>
                <w:color w:val="000000"/>
                <w:sz w:val="21"/>
                <w:szCs w:val="21"/>
              </w:rPr>
              <w:t>9</w:t>
            </w:r>
          </w:p>
        </w:tc>
        <w:tc>
          <w:tcPr>
            <w:tcW w:w="2497" w:type="dxa"/>
            <w:shd w:val="clear" w:color="auto" w:fill="auto"/>
            <w:vAlign w:val="center"/>
          </w:tcPr>
          <w:p w14:paraId="285B8D8F"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HLA </w:t>
            </w:r>
            <w:proofErr w:type="spellStart"/>
            <w:r w:rsidRPr="00B71AC8">
              <w:rPr>
                <w:bCs/>
                <w:color w:val="000000"/>
                <w:sz w:val="21"/>
                <w:szCs w:val="21"/>
              </w:rPr>
              <w:t>Class</w:t>
            </w:r>
            <w:proofErr w:type="spellEnd"/>
            <w:r w:rsidRPr="00B71AC8">
              <w:rPr>
                <w:bCs/>
                <w:color w:val="000000"/>
                <w:sz w:val="21"/>
                <w:szCs w:val="21"/>
              </w:rPr>
              <w:t xml:space="preserve"> IІ</w:t>
            </w:r>
          </w:p>
        </w:tc>
        <w:tc>
          <w:tcPr>
            <w:tcW w:w="709" w:type="dxa"/>
            <w:shd w:val="clear" w:color="auto" w:fill="auto"/>
            <w:noWrap/>
            <w:vAlign w:val="center"/>
          </w:tcPr>
          <w:p w14:paraId="5B525FF8"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02388FB4" w14:textId="77777777" w:rsidR="00B71AC8" w:rsidRPr="00B71AC8" w:rsidRDefault="00B71AC8" w:rsidP="00B53E45">
            <w:pPr>
              <w:jc w:val="center"/>
              <w:rPr>
                <w:bCs/>
                <w:color w:val="000000"/>
                <w:sz w:val="21"/>
                <w:szCs w:val="21"/>
              </w:rPr>
            </w:pPr>
            <w:r w:rsidRPr="00B71AC8">
              <w:rPr>
                <w:bCs/>
                <w:color w:val="000000"/>
                <w:sz w:val="21"/>
                <w:szCs w:val="21"/>
              </w:rPr>
              <w:t>1</w:t>
            </w:r>
          </w:p>
        </w:tc>
        <w:tc>
          <w:tcPr>
            <w:tcW w:w="2551" w:type="dxa"/>
            <w:shd w:val="clear" w:color="FFFFCC" w:fill="FFFFFF"/>
            <w:vAlign w:val="center"/>
          </w:tcPr>
          <w:p w14:paraId="4EEDA15D" w14:textId="77777777" w:rsidR="00B71AC8" w:rsidRPr="00B71AC8" w:rsidRDefault="00B71AC8" w:rsidP="00B53E45">
            <w:pPr>
              <w:jc w:val="center"/>
              <w:rPr>
                <w:bCs/>
                <w:color w:val="000000"/>
                <w:sz w:val="21"/>
                <w:szCs w:val="21"/>
              </w:rPr>
            </w:pPr>
            <w:r w:rsidRPr="00B71AC8">
              <w:rPr>
                <w:bCs/>
                <w:color w:val="000000"/>
                <w:sz w:val="21"/>
                <w:szCs w:val="21"/>
              </w:rPr>
              <w:t xml:space="preserve">56398 - Антигени HLA класу I та II, </w:t>
            </w:r>
            <w:proofErr w:type="spellStart"/>
            <w:r w:rsidRPr="00B71AC8">
              <w:rPr>
                <w:bCs/>
                <w:color w:val="000000"/>
                <w:sz w:val="21"/>
                <w:szCs w:val="21"/>
              </w:rPr>
              <w:t>типування</w:t>
            </w:r>
            <w:proofErr w:type="spellEnd"/>
            <w:r w:rsidRPr="00B71AC8">
              <w:rPr>
                <w:bCs/>
                <w:color w:val="000000"/>
                <w:sz w:val="21"/>
                <w:szCs w:val="21"/>
              </w:rPr>
              <w:t xml:space="preserve"> тканин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 набір, мультиплексний аналіз</w:t>
            </w:r>
          </w:p>
          <w:p w14:paraId="0D5456BD" w14:textId="77777777" w:rsidR="00B71AC8" w:rsidRPr="00B71AC8" w:rsidRDefault="00B71AC8" w:rsidP="00B53E45">
            <w:pPr>
              <w:jc w:val="center"/>
              <w:rPr>
                <w:bCs/>
                <w:color w:val="000000"/>
                <w:sz w:val="21"/>
                <w:szCs w:val="21"/>
              </w:rPr>
            </w:pPr>
            <w:r w:rsidRPr="00B71AC8">
              <w:rPr>
                <w:bCs/>
                <w:color w:val="000000"/>
                <w:sz w:val="21"/>
                <w:szCs w:val="21"/>
              </w:rPr>
              <w:t>/</w:t>
            </w:r>
          </w:p>
          <w:p w14:paraId="779054FE" w14:textId="77777777" w:rsidR="00B71AC8" w:rsidRPr="00B71AC8" w:rsidRDefault="00B71AC8" w:rsidP="00B53E45">
            <w:pPr>
              <w:jc w:val="center"/>
              <w:rPr>
                <w:bCs/>
                <w:color w:val="000000"/>
                <w:sz w:val="21"/>
                <w:szCs w:val="21"/>
              </w:rPr>
            </w:pPr>
            <w:r w:rsidRPr="00B71AC8">
              <w:rPr>
                <w:bCs/>
                <w:color w:val="000000"/>
                <w:sz w:val="21"/>
                <w:szCs w:val="21"/>
              </w:rPr>
              <w:t>W0106010401 HLA-ТИПУВАННЯ</w:t>
            </w:r>
          </w:p>
        </w:tc>
        <w:tc>
          <w:tcPr>
            <w:tcW w:w="3226" w:type="dxa"/>
            <w:shd w:val="clear" w:color="FFFFCC" w:fill="FFFFFF"/>
            <w:vAlign w:val="center"/>
          </w:tcPr>
          <w:p w14:paraId="77198749"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HLA класу ІІ методом ПЛР із застосуванням специфічних </w:t>
            </w:r>
            <w:proofErr w:type="spellStart"/>
            <w:r w:rsidRPr="00B71AC8">
              <w:rPr>
                <w:bCs/>
                <w:color w:val="000000"/>
                <w:sz w:val="21"/>
                <w:szCs w:val="21"/>
              </w:rPr>
              <w:t>олігонуклеотидних</w:t>
            </w:r>
            <w:proofErr w:type="spellEnd"/>
            <w:r w:rsidRPr="00B71AC8">
              <w:rPr>
                <w:bCs/>
                <w:color w:val="000000"/>
                <w:sz w:val="21"/>
                <w:szCs w:val="21"/>
              </w:rPr>
              <w:t xml:space="preserve"> </w:t>
            </w:r>
            <w:proofErr w:type="spellStart"/>
            <w:r w:rsidRPr="00B71AC8">
              <w:rPr>
                <w:bCs/>
                <w:color w:val="000000"/>
                <w:sz w:val="21"/>
                <w:szCs w:val="21"/>
              </w:rPr>
              <w:t>праймерів</w:t>
            </w:r>
            <w:proofErr w:type="spellEnd"/>
            <w:r w:rsidRPr="00B71AC8">
              <w:rPr>
                <w:bCs/>
                <w:color w:val="000000"/>
                <w:sz w:val="21"/>
                <w:szCs w:val="21"/>
              </w:rPr>
              <w:t xml:space="preserve"> (SSP) з </w:t>
            </w:r>
            <w:proofErr w:type="spellStart"/>
            <w:r w:rsidRPr="00B71AC8">
              <w:rPr>
                <w:bCs/>
                <w:color w:val="000000"/>
                <w:sz w:val="21"/>
                <w:szCs w:val="21"/>
              </w:rPr>
              <w:t>детекцією</w:t>
            </w:r>
            <w:proofErr w:type="spellEnd"/>
            <w:r w:rsidRPr="00B71AC8">
              <w:rPr>
                <w:bCs/>
                <w:color w:val="000000"/>
                <w:sz w:val="21"/>
                <w:szCs w:val="21"/>
              </w:rPr>
              <w:t xml:space="preserve"> гель-електрофорезом. Набір повинен містить </w:t>
            </w:r>
            <w:proofErr w:type="spellStart"/>
            <w:r w:rsidRPr="00B71AC8">
              <w:rPr>
                <w:bCs/>
                <w:color w:val="000000"/>
                <w:sz w:val="21"/>
                <w:szCs w:val="21"/>
              </w:rPr>
              <w:t>Micro</w:t>
            </w:r>
            <w:proofErr w:type="spellEnd"/>
            <w:r w:rsidRPr="00B71AC8">
              <w:rPr>
                <w:bCs/>
                <w:color w:val="000000"/>
                <w:sz w:val="21"/>
                <w:szCs w:val="21"/>
              </w:rPr>
              <w:t xml:space="preserve"> SSP 96-лункові планшети з ДНК </w:t>
            </w:r>
            <w:proofErr w:type="spellStart"/>
            <w:r w:rsidRPr="00B71AC8">
              <w:rPr>
                <w:bCs/>
                <w:color w:val="000000"/>
                <w:sz w:val="21"/>
                <w:szCs w:val="21"/>
              </w:rPr>
              <w:t>праймерами</w:t>
            </w:r>
            <w:proofErr w:type="spellEnd"/>
            <w:r w:rsidRPr="00B71AC8">
              <w:rPr>
                <w:bCs/>
                <w:color w:val="000000"/>
                <w:sz w:val="21"/>
                <w:szCs w:val="21"/>
              </w:rPr>
              <w:t xml:space="preserve"> та внутрішнім контролем. Пробірки з D-mix. Плівки для планшетів.</w:t>
            </w:r>
          </w:p>
        </w:tc>
      </w:tr>
      <w:tr w:rsidR="00B71AC8" w:rsidRPr="00B71AC8" w14:paraId="256F5FF1" w14:textId="77777777" w:rsidTr="00B53E45">
        <w:trPr>
          <w:trHeight w:val="266"/>
          <w:jc w:val="center"/>
        </w:trPr>
        <w:tc>
          <w:tcPr>
            <w:tcW w:w="905" w:type="dxa"/>
            <w:shd w:val="clear" w:color="FFFFCC" w:fill="FFFFFF"/>
            <w:noWrap/>
            <w:vAlign w:val="center"/>
          </w:tcPr>
          <w:p w14:paraId="142845DB" w14:textId="77777777" w:rsidR="00B71AC8" w:rsidRPr="00B71AC8" w:rsidRDefault="00B71AC8" w:rsidP="00B53E45">
            <w:pPr>
              <w:jc w:val="center"/>
              <w:rPr>
                <w:bCs/>
                <w:color w:val="000000"/>
                <w:sz w:val="21"/>
                <w:szCs w:val="21"/>
              </w:rPr>
            </w:pPr>
            <w:r w:rsidRPr="00B71AC8">
              <w:rPr>
                <w:bCs/>
                <w:color w:val="000000"/>
                <w:sz w:val="21"/>
                <w:szCs w:val="21"/>
              </w:rPr>
              <w:t>10</w:t>
            </w:r>
          </w:p>
        </w:tc>
        <w:tc>
          <w:tcPr>
            <w:tcW w:w="2497" w:type="dxa"/>
            <w:shd w:val="clear" w:color="auto" w:fill="auto"/>
            <w:vAlign w:val="center"/>
          </w:tcPr>
          <w:p w14:paraId="680C980E"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w:t>
            </w:r>
            <w:proofErr w:type="spellStart"/>
            <w:r w:rsidRPr="00B71AC8">
              <w:rPr>
                <w:bCs/>
                <w:color w:val="000000"/>
                <w:sz w:val="21"/>
                <w:szCs w:val="21"/>
              </w:rPr>
              <w:t>типування</w:t>
            </w:r>
            <w:proofErr w:type="spellEnd"/>
            <w:r w:rsidRPr="00B71AC8">
              <w:rPr>
                <w:bCs/>
                <w:color w:val="000000"/>
                <w:sz w:val="21"/>
                <w:szCs w:val="21"/>
              </w:rPr>
              <w:t xml:space="preserve"> HLA-ABCDRDQB1</w:t>
            </w:r>
          </w:p>
        </w:tc>
        <w:tc>
          <w:tcPr>
            <w:tcW w:w="709" w:type="dxa"/>
            <w:shd w:val="clear" w:color="auto" w:fill="auto"/>
            <w:noWrap/>
            <w:vAlign w:val="center"/>
          </w:tcPr>
          <w:p w14:paraId="46324573"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119F29FE"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221AA741" w14:textId="77777777" w:rsidR="00B71AC8" w:rsidRPr="00B71AC8" w:rsidRDefault="00B71AC8" w:rsidP="00B53E45">
            <w:pPr>
              <w:jc w:val="center"/>
              <w:rPr>
                <w:bCs/>
                <w:color w:val="000000"/>
                <w:sz w:val="21"/>
                <w:szCs w:val="21"/>
              </w:rPr>
            </w:pPr>
            <w:r w:rsidRPr="00B71AC8">
              <w:rPr>
                <w:bCs/>
                <w:color w:val="000000"/>
                <w:sz w:val="21"/>
                <w:szCs w:val="21"/>
              </w:rPr>
              <w:t xml:space="preserve">56403 - Антигени HLA класу I та II, </w:t>
            </w:r>
            <w:proofErr w:type="spellStart"/>
            <w:r w:rsidRPr="00B71AC8">
              <w:rPr>
                <w:bCs/>
                <w:color w:val="000000"/>
                <w:sz w:val="21"/>
                <w:szCs w:val="21"/>
              </w:rPr>
              <w:t>типування</w:t>
            </w:r>
            <w:proofErr w:type="spellEnd"/>
            <w:r w:rsidRPr="00B71AC8">
              <w:rPr>
                <w:bCs/>
                <w:color w:val="000000"/>
                <w:sz w:val="21"/>
                <w:szCs w:val="21"/>
              </w:rPr>
              <w:t xml:space="preserve"> тканин нуклеїнової </w:t>
            </w:r>
            <w:r w:rsidRPr="00B71AC8">
              <w:rPr>
                <w:bCs/>
                <w:color w:val="000000"/>
                <w:sz w:val="21"/>
                <w:szCs w:val="21"/>
              </w:rPr>
              <w:lastRenderedPageBreak/>
              <w:t xml:space="preserve">кислоти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 набір, аналіз нуклеїнових кислот</w:t>
            </w:r>
          </w:p>
          <w:p w14:paraId="738F2201" w14:textId="77777777" w:rsidR="00B71AC8" w:rsidRPr="00B71AC8" w:rsidRDefault="00B71AC8" w:rsidP="00B53E45">
            <w:pPr>
              <w:jc w:val="center"/>
              <w:rPr>
                <w:bCs/>
                <w:color w:val="000000"/>
                <w:sz w:val="21"/>
                <w:szCs w:val="21"/>
              </w:rPr>
            </w:pPr>
            <w:r w:rsidRPr="00B71AC8">
              <w:rPr>
                <w:bCs/>
                <w:color w:val="000000"/>
                <w:sz w:val="21"/>
                <w:szCs w:val="21"/>
              </w:rPr>
              <w:t>/</w:t>
            </w:r>
          </w:p>
          <w:p w14:paraId="551885CF" w14:textId="77777777" w:rsidR="00B71AC8" w:rsidRPr="00B71AC8" w:rsidRDefault="00B71AC8" w:rsidP="00B53E45">
            <w:pPr>
              <w:jc w:val="center"/>
              <w:rPr>
                <w:bCs/>
                <w:color w:val="000000"/>
                <w:sz w:val="21"/>
                <w:szCs w:val="21"/>
              </w:rPr>
            </w:pPr>
            <w:r w:rsidRPr="00B71AC8">
              <w:rPr>
                <w:bCs/>
                <w:color w:val="000000"/>
                <w:sz w:val="21"/>
                <w:szCs w:val="21"/>
              </w:rPr>
              <w:t>W0106010401 HLA-ТИПУВАННЯ</w:t>
            </w:r>
          </w:p>
        </w:tc>
        <w:tc>
          <w:tcPr>
            <w:tcW w:w="3226" w:type="dxa"/>
            <w:shd w:val="clear" w:color="FFFFCC" w:fill="FFFFFF"/>
            <w:vAlign w:val="center"/>
          </w:tcPr>
          <w:p w14:paraId="28D2435F" w14:textId="77777777" w:rsidR="00B71AC8" w:rsidRPr="00B71AC8" w:rsidRDefault="00B71AC8" w:rsidP="00B53E45">
            <w:pPr>
              <w:jc w:val="center"/>
              <w:rPr>
                <w:bCs/>
                <w:color w:val="000000"/>
                <w:sz w:val="21"/>
                <w:szCs w:val="21"/>
              </w:rPr>
            </w:pPr>
            <w:r w:rsidRPr="00B71AC8">
              <w:rPr>
                <w:bCs/>
                <w:color w:val="000000"/>
                <w:sz w:val="21"/>
                <w:szCs w:val="21"/>
              </w:rPr>
              <w:lastRenderedPageBreak/>
              <w:t>Набір для HLA-</w:t>
            </w:r>
            <w:proofErr w:type="spellStart"/>
            <w:r w:rsidRPr="00B71AC8">
              <w:rPr>
                <w:bCs/>
                <w:color w:val="000000"/>
                <w:sz w:val="21"/>
                <w:szCs w:val="21"/>
              </w:rPr>
              <w:t>типування</w:t>
            </w:r>
            <w:proofErr w:type="spellEnd"/>
            <w:r w:rsidRPr="00B71AC8">
              <w:rPr>
                <w:bCs/>
                <w:color w:val="000000"/>
                <w:sz w:val="21"/>
                <w:szCs w:val="21"/>
              </w:rPr>
              <w:t xml:space="preserve"> локусів A, B, C, DRB1, DRB3/4/5, DQB1 методом ПЛР у </w:t>
            </w:r>
            <w:r w:rsidRPr="00B71AC8">
              <w:rPr>
                <w:bCs/>
                <w:color w:val="000000"/>
                <w:sz w:val="21"/>
                <w:szCs w:val="21"/>
              </w:rPr>
              <w:lastRenderedPageBreak/>
              <w:t xml:space="preserve">реальному часі. Кожен планшет повинен містить висушені реагенти які складаються з набору </w:t>
            </w:r>
            <w:proofErr w:type="spellStart"/>
            <w:r w:rsidRPr="00B71AC8">
              <w:rPr>
                <w:bCs/>
                <w:color w:val="000000"/>
                <w:sz w:val="21"/>
                <w:szCs w:val="21"/>
              </w:rPr>
              <w:t>праймерів</w:t>
            </w:r>
            <w:proofErr w:type="spellEnd"/>
            <w:r w:rsidRPr="00B71AC8">
              <w:rPr>
                <w:bCs/>
                <w:color w:val="000000"/>
                <w:sz w:val="21"/>
                <w:szCs w:val="21"/>
              </w:rPr>
              <w:t xml:space="preserve"> зі специфічними послідовностями до  HLA алелів та внутрішнього контрольного </w:t>
            </w:r>
            <w:proofErr w:type="spellStart"/>
            <w:r w:rsidRPr="00B71AC8">
              <w:rPr>
                <w:bCs/>
                <w:color w:val="000000"/>
                <w:sz w:val="21"/>
                <w:szCs w:val="21"/>
              </w:rPr>
              <w:t>праймера</w:t>
            </w:r>
            <w:proofErr w:type="spellEnd"/>
            <w:r w:rsidRPr="00B71AC8">
              <w:rPr>
                <w:bCs/>
                <w:color w:val="000000"/>
                <w:sz w:val="21"/>
                <w:szCs w:val="21"/>
              </w:rPr>
              <w:t xml:space="preserve"> (NTC) для виявлення забруднення. Набір повинен містить готові до аналізу планшети формату 384 лунки, 10 шт. Кожен планшет повинен бути розрахований на </w:t>
            </w:r>
            <w:proofErr w:type="spellStart"/>
            <w:r w:rsidRPr="00B71AC8">
              <w:rPr>
                <w:bCs/>
                <w:color w:val="000000"/>
                <w:sz w:val="21"/>
                <w:szCs w:val="21"/>
              </w:rPr>
              <w:t>типування</w:t>
            </w:r>
            <w:proofErr w:type="spellEnd"/>
            <w:r w:rsidRPr="00B71AC8">
              <w:rPr>
                <w:bCs/>
                <w:color w:val="000000"/>
                <w:sz w:val="21"/>
                <w:szCs w:val="21"/>
              </w:rPr>
              <w:t xml:space="preserve"> одного зразка. Набір повинен бути розрахований на проведення 10 </w:t>
            </w:r>
            <w:proofErr w:type="spellStart"/>
            <w:r w:rsidRPr="00B71AC8">
              <w:rPr>
                <w:bCs/>
                <w:color w:val="000000"/>
                <w:sz w:val="21"/>
                <w:szCs w:val="21"/>
              </w:rPr>
              <w:t>типувань</w:t>
            </w:r>
            <w:proofErr w:type="spellEnd"/>
            <w:r w:rsidRPr="00B71AC8">
              <w:rPr>
                <w:bCs/>
                <w:color w:val="000000"/>
                <w:sz w:val="21"/>
                <w:szCs w:val="21"/>
              </w:rPr>
              <w:t>.</w:t>
            </w:r>
          </w:p>
        </w:tc>
      </w:tr>
      <w:tr w:rsidR="00B71AC8" w:rsidRPr="00B71AC8" w14:paraId="4C223086" w14:textId="77777777" w:rsidTr="00B53E45">
        <w:trPr>
          <w:trHeight w:val="1113"/>
          <w:jc w:val="center"/>
        </w:trPr>
        <w:tc>
          <w:tcPr>
            <w:tcW w:w="905" w:type="dxa"/>
            <w:shd w:val="clear" w:color="FFFFCC" w:fill="FFFFFF"/>
            <w:noWrap/>
            <w:vAlign w:val="center"/>
          </w:tcPr>
          <w:p w14:paraId="3CC05E84" w14:textId="77777777" w:rsidR="00B71AC8" w:rsidRPr="00B71AC8" w:rsidRDefault="00B71AC8" w:rsidP="00B53E45">
            <w:pPr>
              <w:jc w:val="center"/>
              <w:rPr>
                <w:bCs/>
                <w:color w:val="000000"/>
                <w:sz w:val="21"/>
                <w:szCs w:val="21"/>
              </w:rPr>
            </w:pPr>
            <w:r w:rsidRPr="00B71AC8">
              <w:rPr>
                <w:bCs/>
                <w:color w:val="000000"/>
                <w:sz w:val="21"/>
                <w:szCs w:val="21"/>
              </w:rPr>
              <w:lastRenderedPageBreak/>
              <w:t>11</w:t>
            </w:r>
          </w:p>
        </w:tc>
        <w:tc>
          <w:tcPr>
            <w:tcW w:w="2497" w:type="dxa"/>
            <w:shd w:val="clear" w:color="auto" w:fill="auto"/>
            <w:vAlign w:val="center"/>
          </w:tcPr>
          <w:p w14:paraId="3AF6D01C" w14:textId="77777777" w:rsidR="00B71AC8" w:rsidRPr="00B71AC8" w:rsidRDefault="00B71AC8" w:rsidP="00B53E45">
            <w:pPr>
              <w:jc w:val="center"/>
              <w:rPr>
                <w:bCs/>
                <w:color w:val="000000"/>
                <w:sz w:val="21"/>
                <w:szCs w:val="21"/>
              </w:rPr>
            </w:pPr>
            <w:r w:rsidRPr="00B71AC8">
              <w:rPr>
                <w:bCs/>
                <w:color w:val="000000"/>
                <w:sz w:val="21"/>
                <w:szCs w:val="21"/>
              </w:rPr>
              <w:t xml:space="preserve">Набір </w:t>
            </w:r>
            <w:proofErr w:type="spellStart"/>
            <w:r w:rsidRPr="00B71AC8">
              <w:rPr>
                <w:bCs/>
                <w:color w:val="000000"/>
                <w:sz w:val="21"/>
                <w:szCs w:val="21"/>
              </w:rPr>
              <w:t>Ion</w:t>
            </w:r>
            <w:proofErr w:type="spellEnd"/>
            <w:r w:rsidRPr="00B71AC8">
              <w:rPr>
                <w:bCs/>
                <w:color w:val="000000"/>
                <w:sz w:val="21"/>
                <w:szCs w:val="21"/>
              </w:rPr>
              <w:t xml:space="preserve"> 520™ </w:t>
            </w:r>
            <w:proofErr w:type="spellStart"/>
            <w:r w:rsidRPr="00B71AC8">
              <w:rPr>
                <w:bCs/>
                <w:color w:val="000000"/>
                <w:sz w:val="21"/>
                <w:szCs w:val="21"/>
              </w:rPr>
              <w:t>Chip</w:t>
            </w:r>
            <w:proofErr w:type="spellEnd"/>
          </w:p>
        </w:tc>
        <w:tc>
          <w:tcPr>
            <w:tcW w:w="709" w:type="dxa"/>
            <w:shd w:val="clear" w:color="auto" w:fill="auto"/>
            <w:noWrap/>
            <w:vAlign w:val="center"/>
          </w:tcPr>
          <w:p w14:paraId="299A9A11"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2B153420" w14:textId="77777777" w:rsidR="00B71AC8" w:rsidRPr="00B71AC8" w:rsidRDefault="00B71AC8" w:rsidP="00B53E45">
            <w:pPr>
              <w:jc w:val="center"/>
              <w:rPr>
                <w:bCs/>
                <w:color w:val="000000"/>
                <w:sz w:val="21"/>
                <w:szCs w:val="21"/>
              </w:rPr>
            </w:pPr>
            <w:r w:rsidRPr="00B71AC8">
              <w:rPr>
                <w:bCs/>
                <w:color w:val="000000"/>
                <w:sz w:val="21"/>
                <w:szCs w:val="21"/>
              </w:rPr>
              <w:t>1</w:t>
            </w:r>
          </w:p>
        </w:tc>
        <w:tc>
          <w:tcPr>
            <w:tcW w:w="2551" w:type="dxa"/>
            <w:shd w:val="clear" w:color="FFFFCC" w:fill="FFFFFF"/>
            <w:vAlign w:val="center"/>
          </w:tcPr>
          <w:p w14:paraId="677D8112" w14:textId="77777777" w:rsidR="00B71AC8" w:rsidRPr="00B71AC8" w:rsidRDefault="00B71AC8" w:rsidP="00B53E45">
            <w:pPr>
              <w:jc w:val="center"/>
              <w:rPr>
                <w:bCs/>
                <w:color w:val="000000"/>
                <w:sz w:val="21"/>
                <w:szCs w:val="21"/>
              </w:rPr>
            </w:pPr>
            <w:r w:rsidRPr="00B71AC8">
              <w:rPr>
                <w:bCs/>
                <w:color w:val="000000"/>
                <w:sz w:val="21"/>
                <w:szCs w:val="21"/>
              </w:rPr>
              <w:t xml:space="preserve">62173 - </w:t>
            </w:r>
            <w:proofErr w:type="spellStart"/>
            <w:r w:rsidRPr="00B71AC8">
              <w:rPr>
                <w:bCs/>
                <w:color w:val="000000"/>
                <w:sz w:val="21"/>
                <w:szCs w:val="21"/>
              </w:rPr>
              <w:t>Секвенування</w:t>
            </w:r>
            <w:proofErr w:type="spellEnd"/>
            <w:r w:rsidRPr="00B71AC8">
              <w:rPr>
                <w:bCs/>
                <w:color w:val="000000"/>
                <w:sz w:val="21"/>
                <w:szCs w:val="21"/>
              </w:rPr>
              <w:t xml:space="preserve"> нуклеїнових кислот, набір реагентів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w:t>
            </w:r>
          </w:p>
          <w:p w14:paraId="54CD7A63" w14:textId="77777777" w:rsidR="00B71AC8" w:rsidRPr="00B71AC8" w:rsidRDefault="00B71AC8" w:rsidP="00B53E45">
            <w:pPr>
              <w:jc w:val="center"/>
              <w:rPr>
                <w:bCs/>
                <w:color w:val="000000"/>
                <w:sz w:val="21"/>
                <w:szCs w:val="21"/>
              </w:rPr>
            </w:pPr>
            <w:r w:rsidRPr="00B71AC8">
              <w:rPr>
                <w:bCs/>
                <w:color w:val="000000"/>
                <w:sz w:val="21"/>
                <w:szCs w:val="21"/>
              </w:rPr>
              <w:t>/</w:t>
            </w:r>
          </w:p>
          <w:p w14:paraId="69DD028D" w14:textId="77777777" w:rsidR="00B71AC8" w:rsidRPr="00B71AC8" w:rsidRDefault="00B71AC8" w:rsidP="00B53E45">
            <w:pPr>
              <w:jc w:val="center"/>
              <w:rPr>
                <w:bCs/>
                <w:color w:val="000000"/>
                <w:sz w:val="21"/>
                <w:szCs w:val="21"/>
              </w:rPr>
            </w:pPr>
            <w:r w:rsidRPr="00B71AC8">
              <w:rPr>
                <w:bCs/>
                <w:color w:val="000000"/>
                <w:sz w:val="21"/>
                <w:szCs w:val="21"/>
              </w:rPr>
              <w:t>W0105900102 РЕАКТИВИ ДЛЯ АМПЛІФІКАЦІЇ ТА/АБО ВИЗНАЧЕННЯ ДНК ТА/АБО РНК: БАКТЕРІЇ ТА/АБО ВІРУСИ</w:t>
            </w:r>
          </w:p>
        </w:tc>
        <w:tc>
          <w:tcPr>
            <w:tcW w:w="3226" w:type="dxa"/>
            <w:shd w:val="clear" w:color="FFFFCC" w:fill="FFFFFF"/>
            <w:vAlign w:val="center"/>
          </w:tcPr>
          <w:p w14:paraId="5EB7CC37" w14:textId="77777777" w:rsidR="00B71AC8" w:rsidRPr="00B71AC8" w:rsidRDefault="00B71AC8" w:rsidP="00B53E45">
            <w:pPr>
              <w:jc w:val="center"/>
              <w:rPr>
                <w:bCs/>
                <w:color w:val="000000"/>
                <w:sz w:val="21"/>
                <w:szCs w:val="21"/>
              </w:rPr>
            </w:pPr>
            <w:r w:rsidRPr="00B71AC8">
              <w:rPr>
                <w:bCs/>
                <w:color w:val="000000"/>
                <w:sz w:val="21"/>
                <w:szCs w:val="21"/>
              </w:rPr>
              <w:t xml:space="preserve">Набір чіпів 520 - 8 штук в упаковці. Кількість зчитувань на 1 чіп від 3 до 6 М. Набір чіпів для </w:t>
            </w:r>
            <w:proofErr w:type="spellStart"/>
            <w:r w:rsidRPr="00B71AC8">
              <w:rPr>
                <w:bCs/>
                <w:color w:val="000000"/>
                <w:sz w:val="21"/>
                <w:szCs w:val="21"/>
              </w:rPr>
              <w:t>секвенування</w:t>
            </w:r>
            <w:proofErr w:type="spellEnd"/>
            <w:r w:rsidRPr="00B71AC8">
              <w:rPr>
                <w:bCs/>
                <w:color w:val="000000"/>
                <w:sz w:val="21"/>
                <w:szCs w:val="21"/>
              </w:rPr>
              <w:t xml:space="preserve"> зразків за допомогою систем </w:t>
            </w:r>
            <w:proofErr w:type="spellStart"/>
            <w:r w:rsidRPr="00B71AC8">
              <w:rPr>
                <w:bCs/>
                <w:color w:val="000000"/>
                <w:sz w:val="21"/>
                <w:szCs w:val="21"/>
              </w:rPr>
              <w:t>секвенування</w:t>
            </w:r>
            <w:proofErr w:type="spellEnd"/>
            <w:r w:rsidRPr="00B71AC8">
              <w:rPr>
                <w:bCs/>
                <w:color w:val="000000"/>
                <w:sz w:val="21"/>
                <w:szCs w:val="21"/>
              </w:rPr>
              <w:t xml:space="preserve"> </w:t>
            </w:r>
            <w:proofErr w:type="spellStart"/>
            <w:r w:rsidRPr="00B71AC8">
              <w:rPr>
                <w:bCs/>
                <w:color w:val="000000"/>
                <w:sz w:val="21"/>
                <w:szCs w:val="21"/>
              </w:rPr>
              <w:t>Ion</w:t>
            </w:r>
            <w:proofErr w:type="spellEnd"/>
            <w:r w:rsidRPr="00B71AC8">
              <w:rPr>
                <w:bCs/>
                <w:color w:val="000000"/>
                <w:sz w:val="21"/>
                <w:szCs w:val="21"/>
              </w:rPr>
              <w:t xml:space="preserve"> S5 та </w:t>
            </w:r>
            <w:proofErr w:type="spellStart"/>
            <w:r w:rsidRPr="00B71AC8">
              <w:rPr>
                <w:bCs/>
                <w:color w:val="000000"/>
                <w:sz w:val="21"/>
                <w:szCs w:val="21"/>
              </w:rPr>
              <w:t>Ion</w:t>
            </w:r>
            <w:proofErr w:type="spellEnd"/>
            <w:r w:rsidRPr="00B71AC8">
              <w:rPr>
                <w:bCs/>
                <w:color w:val="000000"/>
                <w:sz w:val="21"/>
                <w:szCs w:val="21"/>
              </w:rPr>
              <w:t xml:space="preserve"> S5 XL. Час </w:t>
            </w:r>
            <w:proofErr w:type="spellStart"/>
            <w:r w:rsidRPr="00B71AC8">
              <w:rPr>
                <w:bCs/>
                <w:color w:val="000000"/>
                <w:sz w:val="21"/>
                <w:szCs w:val="21"/>
              </w:rPr>
              <w:t>секвенування</w:t>
            </w:r>
            <w:proofErr w:type="spellEnd"/>
            <w:r w:rsidRPr="00B71AC8">
              <w:rPr>
                <w:bCs/>
                <w:color w:val="000000"/>
                <w:sz w:val="21"/>
                <w:szCs w:val="21"/>
              </w:rPr>
              <w:t xml:space="preserve"> 200 пар основ не більше ніж 2,5 години. Сумісні із сучасними методами підготовки бібліотек.</w:t>
            </w:r>
          </w:p>
        </w:tc>
      </w:tr>
      <w:tr w:rsidR="00B71AC8" w:rsidRPr="00B71AC8" w14:paraId="5FEDE4B4" w14:textId="77777777" w:rsidTr="00B53E45">
        <w:trPr>
          <w:trHeight w:val="1113"/>
          <w:jc w:val="center"/>
        </w:trPr>
        <w:tc>
          <w:tcPr>
            <w:tcW w:w="905" w:type="dxa"/>
            <w:shd w:val="clear" w:color="FFFFCC" w:fill="FFFFFF"/>
            <w:noWrap/>
            <w:vAlign w:val="center"/>
          </w:tcPr>
          <w:p w14:paraId="56AC56A6" w14:textId="77777777" w:rsidR="00B71AC8" w:rsidRPr="00B71AC8" w:rsidRDefault="00B71AC8" w:rsidP="00B53E45">
            <w:pPr>
              <w:jc w:val="center"/>
              <w:rPr>
                <w:bCs/>
                <w:color w:val="000000"/>
                <w:sz w:val="21"/>
                <w:szCs w:val="21"/>
              </w:rPr>
            </w:pPr>
            <w:r w:rsidRPr="00B71AC8">
              <w:rPr>
                <w:bCs/>
                <w:color w:val="000000"/>
                <w:sz w:val="21"/>
                <w:szCs w:val="21"/>
              </w:rPr>
              <w:t>12</w:t>
            </w:r>
          </w:p>
        </w:tc>
        <w:tc>
          <w:tcPr>
            <w:tcW w:w="2497" w:type="dxa"/>
            <w:shd w:val="clear" w:color="auto" w:fill="auto"/>
            <w:vAlign w:val="center"/>
          </w:tcPr>
          <w:p w14:paraId="2C851392" w14:textId="77777777" w:rsidR="00B71AC8" w:rsidRPr="00B71AC8" w:rsidRDefault="00B71AC8" w:rsidP="00B53E45">
            <w:pPr>
              <w:jc w:val="center"/>
              <w:rPr>
                <w:bCs/>
                <w:color w:val="000000"/>
                <w:sz w:val="21"/>
                <w:szCs w:val="21"/>
              </w:rPr>
            </w:pPr>
            <w:r w:rsidRPr="00B71AC8">
              <w:rPr>
                <w:bCs/>
                <w:color w:val="000000"/>
                <w:sz w:val="21"/>
                <w:szCs w:val="21"/>
              </w:rPr>
              <w:t xml:space="preserve">Набір реагентів  </w:t>
            </w:r>
            <w:proofErr w:type="spellStart"/>
            <w:r w:rsidRPr="00B71AC8">
              <w:rPr>
                <w:bCs/>
                <w:color w:val="000000"/>
                <w:sz w:val="21"/>
                <w:szCs w:val="21"/>
              </w:rPr>
              <w:t>Ion</w:t>
            </w:r>
            <w:proofErr w:type="spellEnd"/>
            <w:r w:rsidRPr="00B71AC8">
              <w:rPr>
                <w:bCs/>
                <w:color w:val="000000"/>
                <w:sz w:val="21"/>
                <w:szCs w:val="21"/>
              </w:rPr>
              <w:t xml:space="preserve"> 520 &amp; </w:t>
            </w:r>
            <w:proofErr w:type="spellStart"/>
            <w:r w:rsidRPr="00B71AC8">
              <w:rPr>
                <w:bCs/>
                <w:color w:val="000000"/>
                <w:sz w:val="21"/>
                <w:szCs w:val="21"/>
              </w:rPr>
              <w:t>Ion</w:t>
            </w:r>
            <w:proofErr w:type="spellEnd"/>
            <w:r w:rsidRPr="00B71AC8">
              <w:rPr>
                <w:bCs/>
                <w:color w:val="000000"/>
                <w:sz w:val="21"/>
                <w:szCs w:val="21"/>
              </w:rPr>
              <w:t xml:space="preserve"> 530  </w:t>
            </w:r>
            <w:proofErr w:type="spellStart"/>
            <w:r w:rsidRPr="00B71AC8">
              <w:rPr>
                <w:bCs/>
                <w:color w:val="000000"/>
                <w:sz w:val="21"/>
                <w:szCs w:val="21"/>
              </w:rPr>
              <w:t>ExT</w:t>
            </w:r>
            <w:proofErr w:type="spellEnd"/>
            <w:r w:rsidRPr="00B71AC8">
              <w:rPr>
                <w:bCs/>
                <w:color w:val="000000"/>
                <w:sz w:val="21"/>
                <w:szCs w:val="21"/>
              </w:rPr>
              <w:t xml:space="preserve"> </w:t>
            </w:r>
            <w:proofErr w:type="spellStart"/>
            <w:r w:rsidRPr="00B71AC8">
              <w:rPr>
                <w:bCs/>
                <w:color w:val="000000"/>
                <w:sz w:val="21"/>
                <w:szCs w:val="21"/>
              </w:rPr>
              <w:t>Kit</w:t>
            </w:r>
            <w:proofErr w:type="spellEnd"/>
            <w:r w:rsidRPr="00B71AC8">
              <w:rPr>
                <w:bCs/>
                <w:color w:val="000000"/>
                <w:sz w:val="21"/>
                <w:szCs w:val="21"/>
              </w:rPr>
              <w:t xml:space="preserve"> - </w:t>
            </w:r>
            <w:proofErr w:type="spellStart"/>
            <w:r w:rsidRPr="00B71AC8">
              <w:rPr>
                <w:bCs/>
                <w:color w:val="000000"/>
                <w:sz w:val="21"/>
                <w:szCs w:val="21"/>
              </w:rPr>
              <w:t>Chef</w:t>
            </w:r>
            <w:proofErr w:type="spellEnd"/>
          </w:p>
        </w:tc>
        <w:tc>
          <w:tcPr>
            <w:tcW w:w="709" w:type="dxa"/>
            <w:shd w:val="clear" w:color="auto" w:fill="auto"/>
            <w:noWrap/>
            <w:vAlign w:val="center"/>
          </w:tcPr>
          <w:p w14:paraId="084C85C9"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7AB516E7" w14:textId="77777777" w:rsidR="00B71AC8" w:rsidRPr="00B71AC8" w:rsidRDefault="00B71AC8" w:rsidP="00B53E45">
            <w:pPr>
              <w:jc w:val="center"/>
              <w:rPr>
                <w:bCs/>
                <w:color w:val="000000"/>
                <w:sz w:val="21"/>
                <w:szCs w:val="21"/>
              </w:rPr>
            </w:pPr>
            <w:r w:rsidRPr="00B71AC8">
              <w:rPr>
                <w:bCs/>
                <w:color w:val="000000"/>
                <w:sz w:val="21"/>
                <w:szCs w:val="21"/>
              </w:rPr>
              <w:t>2</w:t>
            </w:r>
          </w:p>
        </w:tc>
        <w:tc>
          <w:tcPr>
            <w:tcW w:w="2551" w:type="dxa"/>
            <w:shd w:val="clear" w:color="FFFFCC" w:fill="FFFFFF"/>
            <w:vAlign w:val="center"/>
          </w:tcPr>
          <w:p w14:paraId="103CA68A" w14:textId="77777777" w:rsidR="00B71AC8" w:rsidRPr="00B71AC8" w:rsidRDefault="00B71AC8" w:rsidP="00B53E45">
            <w:pPr>
              <w:jc w:val="center"/>
              <w:rPr>
                <w:bCs/>
                <w:color w:val="000000"/>
                <w:sz w:val="21"/>
                <w:szCs w:val="21"/>
              </w:rPr>
            </w:pPr>
            <w:r w:rsidRPr="00B71AC8">
              <w:rPr>
                <w:bCs/>
                <w:color w:val="000000"/>
                <w:sz w:val="21"/>
                <w:szCs w:val="21"/>
              </w:rPr>
              <w:t xml:space="preserve">62173 - </w:t>
            </w:r>
            <w:proofErr w:type="spellStart"/>
            <w:r w:rsidRPr="00B71AC8">
              <w:rPr>
                <w:bCs/>
                <w:color w:val="000000"/>
                <w:sz w:val="21"/>
                <w:szCs w:val="21"/>
              </w:rPr>
              <w:t>Секвенування</w:t>
            </w:r>
            <w:proofErr w:type="spellEnd"/>
            <w:r w:rsidRPr="00B71AC8">
              <w:rPr>
                <w:bCs/>
                <w:color w:val="000000"/>
                <w:sz w:val="21"/>
                <w:szCs w:val="21"/>
              </w:rPr>
              <w:t xml:space="preserve"> нуклеїнових кислот, набір реагентів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w:t>
            </w:r>
          </w:p>
          <w:p w14:paraId="01CDB11C" w14:textId="77777777" w:rsidR="00B71AC8" w:rsidRPr="00B71AC8" w:rsidRDefault="00B71AC8" w:rsidP="00B53E45">
            <w:pPr>
              <w:jc w:val="center"/>
              <w:rPr>
                <w:bCs/>
                <w:color w:val="000000"/>
                <w:sz w:val="21"/>
                <w:szCs w:val="21"/>
              </w:rPr>
            </w:pPr>
            <w:r w:rsidRPr="00B71AC8">
              <w:rPr>
                <w:bCs/>
                <w:color w:val="000000"/>
                <w:sz w:val="21"/>
                <w:szCs w:val="21"/>
              </w:rPr>
              <w:t>/</w:t>
            </w:r>
          </w:p>
          <w:p w14:paraId="4B1042C2" w14:textId="77777777" w:rsidR="00B71AC8" w:rsidRPr="00B71AC8" w:rsidRDefault="00B71AC8" w:rsidP="00B53E45">
            <w:pPr>
              <w:jc w:val="center"/>
              <w:rPr>
                <w:bCs/>
                <w:color w:val="000000"/>
                <w:sz w:val="21"/>
                <w:szCs w:val="21"/>
              </w:rPr>
            </w:pPr>
            <w:r w:rsidRPr="00B71AC8">
              <w:rPr>
                <w:bCs/>
                <w:color w:val="000000"/>
                <w:sz w:val="21"/>
                <w:szCs w:val="21"/>
              </w:rPr>
              <w:t>W0105900102 РЕАКТИВИ ДЛЯ АМПЛІФІКАЦІЇ ТА/АБО ВИЗНАЧЕННЯ ДНК ТА/АБО РНК: БАКТЕРІЇ ТА/АБО ВІРУСИ</w:t>
            </w:r>
          </w:p>
        </w:tc>
        <w:tc>
          <w:tcPr>
            <w:tcW w:w="3226" w:type="dxa"/>
            <w:shd w:val="clear" w:color="FFFFCC" w:fill="FFFFFF"/>
            <w:vAlign w:val="center"/>
          </w:tcPr>
          <w:p w14:paraId="49DDE02C" w14:textId="77777777" w:rsidR="00B71AC8" w:rsidRPr="00B71AC8" w:rsidRDefault="00B71AC8" w:rsidP="00B53E45">
            <w:pPr>
              <w:jc w:val="center"/>
              <w:rPr>
                <w:bCs/>
                <w:color w:val="000000"/>
                <w:sz w:val="21"/>
                <w:szCs w:val="21"/>
              </w:rPr>
            </w:pPr>
            <w:r w:rsidRPr="00B71AC8">
              <w:rPr>
                <w:bCs/>
                <w:color w:val="000000"/>
                <w:sz w:val="21"/>
                <w:szCs w:val="21"/>
              </w:rPr>
              <w:t xml:space="preserve">Набір повинен забезпечувати надійну, автоматизовану та швидку підготовку шаблонів і </w:t>
            </w:r>
            <w:proofErr w:type="spellStart"/>
            <w:r w:rsidRPr="00B71AC8">
              <w:rPr>
                <w:bCs/>
                <w:color w:val="000000"/>
                <w:sz w:val="21"/>
                <w:szCs w:val="21"/>
              </w:rPr>
              <w:t>секвенування</w:t>
            </w:r>
            <w:proofErr w:type="spellEnd"/>
            <w:r w:rsidRPr="00B71AC8">
              <w:rPr>
                <w:bCs/>
                <w:color w:val="000000"/>
                <w:sz w:val="21"/>
                <w:szCs w:val="21"/>
              </w:rPr>
              <w:t xml:space="preserve"> від 400 до 600 бібліотек зчитування основ за допомогою системи </w:t>
            </w:r>
            <w:proofErr w:type="spellStart"/>
            <w:r w:rsidRPr="00B71AC8">
              <w:rPr>
                <w:bCs/>
                <w:color w:val="000000"/>
                <w:sz w:val="21"/>
                <w:szCs w:val="21"/>
              </w:rPr>
              <w:t>Ion</w:t>
            </w:r>
            <w:proofErr w:type="spellEnd"/>
            <w:r w:rsidRPr="00B71AC8">
              <w:rPr>
                <w:bCs/>
                <w:color w:val="000000"/>
                <w:sz w:val="21"/>
                <w:szCs w:val="21"/>
              </w:rPr>
              <w:t xml:space="preserve"> </w:t>
            </w:r>
            <w:proofErr w:type="spellStart"/>
            <w:r w:rsidRPr="00B71AC8">
              <w:rPr>
                <w:bCs/>
                <w:color w:val="000000"/>
                <w:sz w:val="21"/>
                <w:szCs w:val="21"/>
              </w:rPr>
              <w:t>Chef</w:t>
            </w:r>
            <w:proofErr w:type="spellEnd"/>
            <w:r w:rsidRPr="00B71AC8">
              <w:rPr>
                <w:bCs/>
                <w:color w:val="000000"/>
                <w:sz w:val="21"/>
                <w:szCs w:val="21"/>
              </w:rPr>
              <w:t xml:space="preserve">™ та систем </w:t>
            </w:r>
            <w:proofErr w:type="spellStart"/>
            <w:r w:rsidRPr="00B71AC8">
              <w:rPr>
                <w:bCs/>
                <w:color w:val="000000"/>
                <w:sz w:val="21"/>
                <w:szCs w:val="21"/>
              </w:rPr>
              <w:t>секвенування</w:t>
            </w:r>
            <w:proofErr w:type="spellEnd"/>
            <w:r w:rsidRPr="00B71AC8">
              <w:rPr>
                <w:bCs/>
                <w:color w:val="000000"/>
                <w:sz w:val="21"/>
                <w:szCs w:val="21"/>
              </w:rPr>
              <w:t xml:space="preserve"> </w:t>
            </w:r>
            <w:proofErr w:type="spellStart"/>
            <w:r w:rsidRPr="00B71AC8">
              <w:rPr>
                <w:bCs/>
                <w:color w:val="000000"/>
                <w:sz w:val="21"/>
                <w:szCs w:val="21"/>
              </w:rPr>
              <w:t>Ion</w:t>
            </w:r>
            <w:proofErr w:type="spellEnd"/>
            <w:r w:rsidRPr="00B71AC8">
              <w:rPr>
                <w:bCs/>
                <w:color w:val="000000"/>
                <w:sz w:val="21"/>
                <w:szCs w:val="21"/>
              </w:rPr>
              <w:t xml:space="preserve"> S5™ та </w:t>
            </w:r>
            <w:proofErr w:type="spellStart"/>
            <w:r w:rsidRPr="00B71AC8">
              <w:rPr>
                <w:bCs/>
                <w:color w:val="000000"/>
                <w:sz w:val="21"/>
                <w:szCs w:val="21"/>
              </w:rPr>
              <w:t>Ion</w:t>
            </w:r>
            <w:proofErr w:type="spellEnd"/>
            <w:r w:rsidRPr="00B71AC8">
              <w:rPr>
                <w:bCs/>
                <w:color w:val="000000"/>
                <w:sz w:val="21"/>
                <w:szCs w:val="21"/>
              </w:rPr>
              <w:t xml:space="preserve"> S5™ XL. Набір повинен містити попередньо упаковані одноразові картриджі з шаблонами та реагентами для </w:t>
            </w:r>
            <w:proofErr w:type="spellStart"/>
            <w:r w:rsidRPr="00B71AC8">
              <w:rPr>
                <w:bCs/>
                <w:color w:val="000000"/>
                <w:sz w:val="21"/>
                <w:szCs w:val="21"/>
              </w:rPr>
              <w:t>секвенування</w:t>
            </w:r>
            <w:proofErr w:type="spellEnd"/>
            <w:r w:rsidRPr="00B71AC8">
              <w:rPr>
                <w:bCs/>
                <w:color w:val="000000"/>
                <w:sz w:val="21"/>
                <w:szCs w:val="21"/>
              </w:rPr>
              <w:t xml:space="preserve"> з інтегрованим відстеженням зразків, забезпечуючи автоматизований робочий процес для </w:t>
            </w:r>
            <w:proofErr w:type="spellStart"/>
            <w:r w:rsidRPr="00B71AC8">
              <w:rPr>
                <w:bCs/>
                <w:color w:val="000000"/>
                <w:sz w:val="21"/>
                <w:szCs w:val="21"/>
              </w:rPr>
              <w:t>секвенування</w:t>
            </w:r>
            <w:proofErr w:type="spellEnd"/>
            <w:r w:rsidRPr="00B71AC8">
              <w:rPr>
                <w:bCs/>
                <w:color w:val="000000"/>
                <w:sz w:val="21"/>
                <w:szCs w:val="21"/>
              </w:rPr>
              <w:t xml:space="preserve"> 4 завантажених чіпів з повною </w:t>
            </w:r>
            <w:proofErr w:type="spellStart"/>
            <w:r w:rsidRPr="00B71AC8">
              <w:rPr>
                <w:bCs/>
                <w:color w:val="000000"/>
                <w:sz w:val="21"/>
                <w:szCs w:val="21"/>
              </w:rPr>
              <w:t>відстежуваністю</w:t>
            </w:r>
            <w:proofErr w:type="spellEnd"/>
            <w:r w:rsidRPr="00B71AC8">
              <w:rPr>
                <w:bCs/>
                <w:color w:val="000000"/>
                <w:sz w:val="21"/>
                <w:szCs w:val="21"/>
              </w:rPr>
              <w:t xml:space="preserve"> циклу.</w:t>
            </w:r>
          </w:p>
        </w:tc>
      </w:tr>
      <w:tr w:rsidR="00B71AC8" w:rsidRPr="00B71AC8" w14:paraId="63815881" w14:textId="77777777" w:rsidTr="00B53E45">
        <w:trPr>
          <w:trHeight w:val="1113"/>
          <w:jc w:val="center"/>
        </w:trPr>
        <w:tc>
          <w:tcPr>
            <w:tcW w:w="905" w:type="dxa"/>
            <w:shd w:val="clear" w:color="FFFFCC" w:fill="FFFFFF"/>
            <w:noWrap/>
            <w:vAlign w:val="center"/>
          </w:tcPr>
          <w:p w14:paraId="446BBCBC" w14:textId="77777777" w:rsidR="00B71AC8" w:rsidRPr="00B71AC8" w:rsidRDefault="00B71AC8" w:rsidP="00B53E45">
            <w:pPr>
              <w:jc w:val="center"/>
              <w:rPr>
                <w:bCs/>
                <w:color w:val="000000"/>
                <w:sz w:val="21"/>
                <w:szCs w:val="21"/>
              </w:rPr>
            </w:pPr>
            <w:r w:rsidRPr="00B71AC8">
              <w:rPr>
                <w:bCs/>
                <w:color w:val="000000"/>
                <w:sz w:val="21"/>
                <w:szCs w:val="21"/>
              </w:rPr>
              <w:t>13</w:t>
            </w:r>
          </w:p>
        </w:tc>
        <w:tc>
          <w:tcPr>
            <w:tcW w:w="2497" w:type="dxa"/>
            <w:shd w:val="clear" w:color="auto" w:fill="auto"/>
            <w:vAlign w:val="center"/>
          </w:tcPr>
          <w:p w14:paraId="74344EFC"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HLA </w:t>
            </w:r>
            <w:proofErr w:type="spellStart"/>
            <w:r w:rsidRPr="00B71AC8">
              <w:rPr>
                <w:bCs/>
                <w:color w:val="000000"/>
                <w:sz w:val="21"/>
                <w:szCs w:val="21"/>
              </w:rPr>
              <w:t>типування</w:t>
            </w:r>
            <w:proofErr w:type="spellEnd"/>
            <w:r w:rsidRPr="00B71AC8">
              <w:rPr>
                <w:bCs/>
                <w:color w:val="000000"/>
                <w:sz w:val="21"/>
                <w:szCs w:val="21"/>
              </w:rPr>
              <w:t xml:space="preserve"> </w:t>
            </w:r>
            <w:proofErr w:type="spellStart"/>
            <w:r w:rsidRPr="00B71AC8">
              <w:rPr>
                <w:bCs/>
                <w:color w:val="000000"/>
                <w:sz w:val="21"/>
                <w:szCs w:val="21"/>
              </w:rPr>
              <w:t>LABScreen</w:t>
            </w:r>
            <w:proofErr w:type="spellEnd"/>
            <w:r w:rsidRPr="00B71AC8">
              <w:rPr>
                <w:bCs/>
                <w:color w:val="000000"/>
                <w:sz w:val="21"/>
                <w:szCs w:val="21"/>
              </w:rPr>
              <w:t xml:space="preserve"> </w:t>
            </w:r>
            <w:proofErr w:type="spellStart"/>
            <w:r w:rsidRPr="00B71AC8">
              <w:rPr>
                <w:bCs/>
                <w:color w:val="000000"/>
                <w:sz w:val="21"/>
                <w:szCs w:val="21"/>
              </w:rPr>
              <w:t>Мікс</w:t>
            </w:r>
            <w:proofErr w:type="spellEnd"/>
            <w:r w:rsidRPr="00B71AC8">
              <w:rPr>
                <w:bCs/>
                <w:color w:val="000000"/>
                <w:sz w:val="21"/>
                <w:szCs w:val="21"/>
              </w:rPr>
              <w:t xml:space="preserve"> Клас I &amp; II</w:t>
            </w:r>
          </w:p>
        </w:tc>
        <w:tc>
          <w:tcPr>
            <w:tcW w:w="709" w:type="dxa"/>
            <w:shd w:val="clear" w:color="auto" w:fill="auto"/>
            <w:noWrap/>
            <w:vAlign w:val="center"/>
          </w:tcPr>
          <w:p w14:paraId="15C71FD2" w14:textId="77777777" w:rsidR="00B71AC8" w:rsidRPr="00B71AC8" w:rsidRDefault="00B71AC8" w:rsidP="00B53E45">
            <w:pPr>
              <w:jc w:val="center"/>
              <w:rPr>
                <w:bCs/>
                <w:color w:val="000000"/>
                <w:sz w:val="21"/>
                <w:szCs w:val="21"/>
              </w:rPr>
            </w:pPr>
            <w:r w:rsidRPr="00B71AC8">
              <w:rPr>
                <w:bCs/>
                <w:color w:val="000000"/>
                <w:sz w:val="21"/>
                <w:szCs w:val="21"/>
              </w:rPr>
              <w:t>набір</w:t>
            </w:r>
          </w:p>
        </w:tc>
        <w:tc>
          <w:tcPr>
            <w:tcW w:w="851" w:type="dxa"/>
            <w:shd w:val="clear" w:color="auto" w:fill="auto"/>
            <w:vAlign w:val="center"/>
          </w:tcPr>
          <w:p w14:paraId="131C81F3" w14:textId="77777777" w:rsidR="00B71AC8" w:rsidRPr="00B71AC8" w:rsidRDefault="00B71AC8" w:rsidP="00B53E45">
            <w:pPr>
              <w:jc w:val="center"/>
              <w:rPr>
                <w:bCs/>
                <w:color w:val="000000"/>
                <w:sz w:val="21"/>
                <w:szCs w:val="21"/>
              </w:rPr>
            </w:pPr>
            <w:r w:rsidRPr="00B71AC8">
              <w:rPr>
                <w:bCs/>
                <w:color w:val="000000"/>
                <w:sz w:val="21"/>
                <w:szCs w:val="21"/>
              </w:rPr>
              <w:t>1</w:t>
            </w:r>
          </w:p>
        </w:tc>
        <w:tc>
          <w:tcPr>
            <w:tcW w:w="2551" w:type="dxa"/>
            <w:shd w:val="clear" w:color="FFFFCC" w:fill="FFFFFF"/>
            <w:vAlign w:val="center"/>
          </w:tcPr>
          <w:p w14:paraId="47B205C4" w14:textId="77777777" w:rsidR="00B71AC8" w:rsidRPr="00B71AC8" w:rsidRDefault="00B71AC8" w:rsidP="00B53E45">
            <w:pPr>
              <w:jc w:val="center"/>
              <w:rPr>
                <w:bCs/>
                <w:color w:val="000000"/>
                <w:sz w:val="21"/>
                <w:szCs w:val="21"/>
              </w:rPr>
            </w:pPr>
            <w:r w:rsidRPr="00B71AC8">
              <w:rPr>
                <w:bCs/>
                <w:color w:val="000000"/>
                <w:sz w:val="21"/>
                <w:szCs w:val="21"/>
              </w:rPr>
              <w:t xml:space="preserve">56527 - Антитіла HLA класу I, скринінг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 набір, мультиплексний аналіз</w:t>
            </w:r>
          </w:p>
          <w:p w14:paraId="13941CC7" w14:textId="77777777" w:rsidR="00B71AC8" w:rsidRPr="00B71AC8" w:rsidRDefault="00B71AC8" w:rsidP="00B53E45">
            <w:pPr>
              <w:jc w:val="center"/>
              <w:rPr>
                <w:bCs/>
                <w:color w:val="000000"/>
                <w:sz w:val="21"/>
                <w:szCs w:val="21"/>
              </w:rPr>
            </w:pPr>
            <w:r w:rsidRPr="00B71AC8">
              <w:rPr>
                <w:bCs/>
                <w:color w:val="000000"/>
                <w:sz w:val="21"/>
                <w:szCs w:val="21"/>
              </w:rPr>
              <w:t>/</w:t>
            </w:r>
          </w:p>
          <w:p w14:paraId="3420B956" w14:textId="77777777" w:rsidR="00B71AC8" w:rsidRPr="00B71AC8" w:rsidRDefault="00B71AC8" w:rsidP="00B53E45">
            <w:pPr>
              <w:jc w:val="center"/>
              <w:rPr>
                <w:bCs/>
                <w:color w:val="000000"/>
                <w:sz w:val="21"/>
                <w:szCs w:val="21"/>
              </w:rPr>
            </w:pPr>
            <w:r w:rsidRPr="00B71AC8">
              <w:rPr>
                <w:bCs/>
                <w:color w:val="000000"/>
                <w:sz w:val="21"/>
                <w:szCs w:val="21"/>
              </w:rPr>
              <w:t>W01030402 СКРИНІНГ HLA-АНТИТІЛ</w:t>
            </w:r>
          </w:p>
        </w:tc>
        <w:tc>
          <w:tcPr>
            <w:tcW w:w="3226" w:type="dxa"/>
            <w:shd w:val="clear" w:color="FFFFCC" w:fill="FFFFFF"/>
            <w:vAlign w:val="center"/>
          </w:tcPr>
          <w:p w14:paraId="6672F72D" w14:textId="77777777" w:rsidR="00B71AC8" w:rsidRPr="00B71AC8" w:rsidRDefault="00B71AC8" w:rsidP="00B53E45">
            <w:pPr>
              <w:jc w:val="center"/>
              <w:rPr>
                <w:bCs/>
                <w:color w:val="000000"/>
                <w:sz w:val="21"/>
                <w:szCs w:val="21"/>
              </w:rPr>
            </w:pPr>
            <w:r w:rsidRPr="00B71AC8">
              <w:rPr>
                <w:bCs/>
                <w:color w:val="000000"/>
                <w:sz w:val="21"/>
                <w:szCs w:val="21"/>
              </w:rPr>
              <w:t xml:space="preserve">Набір для визначення HLA-зв‘язаних антитіл класів І та ІІ (HLA-A, B, C, DR, DQ, DP) та MICA у сироватці людини. Набір містить:  </w:t>
            </w:r>
            <w:proofErr w:type="spellStart"/>
            <w:r w:rsidRPr="00B71AC8">
              <w:rPr>
                <w:bCs/>
                <w:color w:val="000000"/>
                <w:sz w:val="21"/>
                <w:szCs w:val="21"/>
              </w:rPr>
              <w:t>LABScreen</w:t>
            </w:r>
            <w:proofErr w:type="spellEnd"/>
            <w:r w:rsidRPr="00B71AC8">
              <w:rPr>
                <w:bCs/>
                <w:color w:val="000000"/>
                <w:sz w:val="21"/>
                <w:szCs w:val="21"/>
              </w:rPr>
              <w:t xml:space="preserve"> </w:t>
            </w:r>
            <w:proofErr w:type="spellStart"/>
            <w:r w:rsidRPr="00B71AC8">
              <w:rPr>
                <w:bCs/>
                <w:color w:val="000000"/>
                <w:sz w:val="21"/>
                <w:szCs w:val="21"/>
              </w:rPr>
              <w:t>bead</w:t>
            </w:r>
            <w:proofErr w:type="spellEnd"/>
            <w:r w:rsidRPr="00B71AC8">
              <w:rPr>
                <w:bCs/>
                <w:color w:val="000000"/>
                <w:sz w:val="21"/>
                <w:szCs w:val="21"/>
              </w:rPr>
              <w:t xml:space="preserve"> mix (500 </w:t>
            </w:r>
            <w:proofErr w:type="spellStart"/>
            <w:r w:rsidRPr="00B71AC8">
              <w:rPr>
                <w:bCs/>
                <w:color w:val="000000"/>
                <w:sz w:val="21"/>
                <w:szCs w:val="21"/>
              </w:rPr>
              <w:t>мкл</w:t>
            </w:r>
            <w:proofErr w:type="spellEnd"/>
            <w:r w:rsidRPr="00B71AC8">
              <w:rPr>
                <w:bCs/>
                <w:color w:val="000000"/>
                <w:sz w:val="21"/>
                <w:szCs w:val="21"/>
              </w:rPr>
              <w:t xml:space="preserve">), 10X </w:t>
            </w:r>
            <w:proofErr w:type="spellStart"/>
            <w:r w:rsidRPr="00B71AC8">
              <w:rPr>
                <w:bCs/>
                <w:color w:val="000000"/>
                <w:sz w:val="21"/>
                <w:szCs w:val="21"/>
              </w:rPr>
              <w:t>Wash</w:t>
            </w:r>
            <w:proofErr w:type="spellEnd"/>
            <w:r w:rsidRPr="00B71AC8">
              <w:rPr>
                <w:bCs/>
                <w:color w:val="000000"/>
                <w:sz w:val="21"/>
                <w:szCs w:val="21"/>
              </w:rPr>
              <w:t xml:space="preserve"> </w:t>
            </w:r>
            <w:proofErr w:type="spellStart"/>
            <w:r w:rsidRPr="00B71AC8">
              <w:rPr>
                <w:bCs/>
                <w:color w:val="000000"/>
                <w:sz w:val="21"/>
                <w:szCs w:val="21"/>
              </w:rPr>
              <w:t>Buffer</w:t>
            </w:r>
            <w:proofErr w:type="spellEnd"/>
            <w:r w:rsidRPr="00B71AC8">
              <w:rPr>
                <w:bCs/>
                <w:color w:val="000000"/>
                <w:sz w:val="21"/>
                <w:szCs w:val="21"/>
              </w:rPr>
              <w:t xml:space="preserve"> (52 мл).  Набір сумісний з мультиплексним аналізатором LabScan3D. Набір розрахований для проведення не менше 100 тестувань.</w:t>
            </w:r>
          </w:p>
        </w:tc>
      </w:tr>
      <w:tr w:rsidR="00B71AC8" w:rsidRPr="00B71AC8" w14:paraId="26AE28DF" w14:textId="77777777" w:rsidTr="00B53E45">
        <w:trPr>
          <w:trHeight w:val="1113"/>
          <w:jc w:val="center"/>
        </w:trPr>
        <w:tc>
          <w:tcPr>
            <w:tcW w:w="905" w:type="dxa"/>
            <w:shd w:val="clear" w:color="FFFFCC" w:fill="FFFFFF"/>
            <w:noWrap/>
            <w:vAlign w:val="center"/>
          </w:tcPr>
          <w:p w14:paraId="742D40ED" w14:textId="77777777" w:rsidR="00B71AC8" w:rsidRPr="00B71AC8" w:rsidRDefault="00B71AC8" w:rsidP="00B53E45">
            <w:pPr>
              <w:jc w:val="center"/>
              <w:rPr>
                <w:bCs/>
                <w:color w:val="000000"/>
                <w:sz w:val="21"/>
                <w:szCs w:val="21"/>
              </w:rPr>
            </w:pPr>
            <w:r w:rsidRPr="00B71AC8">
              <w:rPr>
                <w:bCs/>
                <w:color w:val="000000"/>
                <w:sz w:val="21"/>
                <w:szCs w:val="21"/>
              </w:rPr>
              <w:t>14</w:t>
            </w:r>
          </w:p>
        </w:tc>
        <w:tc>
          <w:tcPr>
            <w:tcW w:w="2497" w:type="dxa"/>
            <w:shd w:val="clear" w:color="auto" w:fill="auto"/>
            <w:vAlign w:val="center"/>
          </w:tcPr>
          <w:p w14:paraId="0720ABCD" w14:textId="77777777" w:rsidR="00B71AC8" w:rsidRPr="00B71AC8" w:rsidRDefault="00B71AC8" w:rsidP="00B53E45">
            <w:pPr>
              <w:jc w:val="center"/>
              <w:rPr>
                <w:bCs/>
                <w:color w:val="000000"/>
                <w:sz w:val="21"/>
                <w:szCs w:val="21"/>
              </w:rPr>
            </w:pPr>
            <w:proofErr w:type="spellStart"/>
            <w:r w:rsidRPr="00B71AC8">
              <w:rPr>
                <w:bCs/>
                <w:color w:val="000000"/>
                <w:sz w:val="21"/>
                <w:szCs w:val="21"/>
              </w:rPr>
              <w:t>Фокусуючий</w:t>
            </w:r>
            <w:proofErr w:type="spellEnd"/>
            <w:r w:rsidRPr="00B71AC8">
              <w:rPr>
                <w:bCs/>
                <w:color w:val="000000"/>
                <w:sz w:val="21"/>
                <w:szCs w:val="21"/>
              </w:rPr>
              <w:t xml:space="preserve"> буфер </w:t>
            </w:r>
            <w:proofErr w:type="spellStart"/>
            <w:r w:rsidRPr="00B71AC8">
              <w:rPr>
                <w:bCs/>
                <w:color w:val="000000"/>
                <w:sz w:val="21"/>
                <w:szCs w:val="21"/>
              </w:rPr>
              <w:t>Sheath</w:t>
            </w:r>
            <w:proofErr w:type="spellEnd"/>
            <w:r w:rsidRPr="00B71AC8">
              <w:rPr>
                <w:bCs/>
                <w:color w:val="000000"/>
                <w:sz w:val="21"/>
                <w:szCs w:val="21"/>
              </w:rPr>
              <w:t xml:space="preserve"> </w:t>
            </w:r>
            <w:proofErr w:type="spellStart"/>
            <w:r w:rsidRPr="00B71AC8">
              <w:rPr>
                <w:bCs/>
                <w:color w:val="000000"/>
                <w:sz w:val="21"/>
                <w:szCs w:val="21"/>
              </w:rPr>
              <w:t>Fluid</w:t>
            </w:r>
            <w:proofErr w:type="spellEnd"/>
            <w:r w:rsidRPr="00B71AC8">
              <w:rPr>
                <w:bCs/>
                <w:color w:val="000000"/>
                <w:sz w:val="21"/>
                <w:szCs w:val="21"/>
              </w:rPr>
              <w:t>, 20 л</w:t>
            </w:r>
          </w:p>
        </w:tc>
        <w:tc>
          <w:tcPr>
            <w:tcW w:w="709" w:type="dxa"/>
            <w:shd w:val="clear" w:color="auto" w:fill="auto"/>
            <w:noWrap/>
            <w:vAlign w:val="center"/>
          </w:tcPr>
          <w:p w14:paraId="0B6B99F0" w14:textId="77777777" w:rsidR="00B71AC8" w:rsidRPr="00B71AC8" w:rsidRDefault="00B71AC8" w:rsidP="00B53E45">
            <w:pPr>
              <w:jc w:val="center"/>
              <w:rPr>
                <w:bCs/>
                <w:color w:val="000000"/>
                <w:sz w:val="21"/>
                <w:szCs w:val="21"/>
              </w:rPr>
            </w:pPr>
            <w:proofErr w:type="spellStart"/>
            <w:r w:rsidRPr="00B71AC8">
              <w:rPr>
                <w:bCs/>
                <w:color w:val="000000"/>
                <w:sz w:val="21"/>
                <w:szCs w:val="21"/>
              </w:rPr>
              <w:t>шт</w:t>
            </w:r>
            <w:proofErr w:type="spellEnd"/>
          </w:p>
        </w:tc>
        <w:tc>
          <w:tcPr>
            <w:tcW w:w="851" w:type="dxa"/>
            <w:shd w:val="clear" w:color="auto" w:fill="auto"/>
            <w:vAlign w:val="center"/>
          </w:tcPr>
          <w:p w14:paraId="39FD4416" w14:textId="77777777" w:rsidR="00B71AC8" w:rsidRPr="00B71AC8" w:rsidRDefault="00B71AC8" w:rsidP="00B53E45">
            <w:pPr>
              <w:jc w:val="center"/>
              <w:rPr>
                <w:bCs/>
                <w:color w:val="000000"/>
                <w:sz w:val="21"/>
                <w:szCs w:val="21"/>
              </w:rPr>
            </w:pPr>
            <w:r w:rsidRPr="00B71AC8">
              <w:rPr>
                <w:bCs/>
                <w:color w:val="000000"/>
                <w:sz w:val="21"/>
                <w:szCs w:val="21"/>
              </w:rPr>
              <w:t>10</w:t>
            </w:r>
          </w:p>
        </w:tc>
        <w:tc>
          <w:tcPr>
            <w:tcW w:w="2551" w:type="dxa"/>
            <w:shd w:val="clear" w:color="FFFFCC" w:fill="FFFFFF"/>
            <w:vAlign w:val="center"/>
          </w:tcPr>
          <w:p w14:paraId="4429C6CD" w14:textId="77777777" w:rsidR="00B71AC8" w:rsidRPr="00B71AC8" w:rsidRDefault="00B71AC8" w:rsidP="00B53E45">
            <w:pPr>
              <w:jc w:val="center"/>
              <w:rPr>
                <w:bCs/>
                <w:color w:val="000000"/>
                <w:sz w:val="21"/>
                <w:szCs w:val="21"/>
              </w:rPr>
            </w:pPr>
            <w:r w:rsidRPr="00B71AC8">
              <w:rPr>
                <w:bCs/>
                <w:color w:val="000000"/>
                <w:sz w:val="21"/>
                <w:szCs w:val="21"/>
              </w:rPr>
              <w:t xml:space="preserve">63377 - Засіб для очищення приладу/ аналізатора IVD (діагностика </w:t>
            </w:r>
            <w:proofErr w:type="spellStart"/>
            <w:r w:rsidRPr="00B71AC8">
              <w:rPr>
                <w:bCs/>
                <w:color w:val="000000"/>
                <w:sz w:val="21"/>
                <w:szCs w:val="21"/>
              </w:rPr>
              <w:t>in</w:t>
            </w:r>
            <w:proofErr w:type="spellEnd"/>
            <w:r w:rsidRPr="00B71AC8">
              <w:rPr>
                <w:bCs/>
                <w:color w:val="000000"/>
                <w:sz w:val="21"/>
                <w:szCs w:val="21"/>
              </w:rPr>
              <w:t xml:space="preserve"> </w:t>
            </w:r>
            <w:proofErr w:type="spellStart"/>
            <w:r w:rsidRPr="00B71AC8">
              <w:rPr>
                <w:bCs/>
                <w:color w:val="000000"/>
                <w:sz w:val="21"/>
                <w:szCs w:val="21"/>
              </w:rPr>
              <w:t>vitro</w:t>
            </w:r>
            <w:proofErr w:type="spellEnd"/>
            <w:r w:rsidRPr="00B71AC8">
              <w:rPr>
                <w:bCs/>
                <w:color w:val="000000"/>
                <w:sz w:val="21"/>
                <w:szCs w:val="21"/>
              </w:rPr>
              <w:t>)</w:t>
            </w:r>
          </w:p>
          <w:p w14:paraId="11BC72E7" w14:textId="77777777" w:rsidR="00B71AC8" w:rsidRPr="00B71AC8" w:rsidRDefault="00B71AC8" w:rsidP="00B53E45">
            <w:pPr>
              <w:jc w:val="center"/>
              <w:rPr>
                <w:bCs/>
                <w:color w:val="000000"/>
                <w:sz w:val="21"/>
                <w:szCs w:val="21"/>
              </w:rPr>
            </w:pPr>
            <w:r w:rsidRPr="00B71AC8">
              <w:rPr>
                <w:bCs/>
                <w:color w:val="000000"/>
                <w:sz w:val="21"/>
                <w:szCs w:val="21"/>
              </w:rPr>
              <w:t>/</w:t>
            </w:r>
          </w:p>
          <w:p w14:paraId="0590C5E3" w14:textId="77777777" w:rsidR="00B71AC8" w:rsidRPr="00B71AC8" w:rsidRDefault="00B71AC8" w:rsidP="00B53E45">
            <w:pPr>
              <w:jc w:val="center"/>
              <w:rPr>
                <w:bCs/>
                <w:color w:val="000000"/>
                <w:sz w:val="21"/>
                <w:szCs w:val="21"/>
              </w:rPr>
            </w:pPr>
            <w:r w:rsidRPr="00B71AC8">
              <w:rPr>
                <w:bCs/>
                <w:color w:val="000000"/>
                <w:sz w:val="21"/>
                <w:szCs w:val="21"/>
              </w:rPr>
              <w:t>W0103080699 РЕАКТИВИ ДЛЯ ПРОТОЧНОЇ ЦИТОМЕТРІЇ – ІНШЕ</w:t>
            </w:r>
          </w:p>
        </w:tc>
        <w:tc>
          <w:tcPr>
            <w:tcW w:w="3226" w:type="dxa"/>
            <w:shd w:val="clear" w:color="FFFFCC" w:fill="FFFFFF"/>
            <w:vAlign w:val="center"/>
          </w:tcPr>
          <w:p w14:paraId="1E045143" w14:textId="77777777" w:rsidR="00B71AC8" w:rsidRPr="00B71AC8" w:rsidRDefault="00B71AC8" w:rsidP="00B53E45">
            <w:pPr>
              <w:jc w:val="center"/>
              <w:rPr>
                <w:bCs/>
                <w:color w:val="000000"/>
                <w:sz w:val="21"/>
                <w:szCs w:val="21"/>
              </w:rPr>
            </w:pPr>
            <w:r w:rsidRPr="00B71AC8">
              <w:rPr>
                <w:bCs/>
                <w:color w:val="000000"/>
                <w:sz w:val="21"/>
                <w:szCs w:val="21"/>
              </w:rPr>
              <w:t xml:space="preserve">Розчин, який </w:t>
            </w:r>
            <w:proofErr w:type="spellStart"/>
            <w:r w:rsidRPr="00B71AC8">
              <w:rPr>
                <w:bCs/>
                <w:color w:val="000000"/>
                <w:sz w:val="21"/>
                <w:szCs w:val="21"/>
              </w:rPr>
              <w:t>переносить</w:t>
            </w:r>
            <w:proofErr w:type="spellEnd"/>
            <w:r w:rsidRPr="00B71AC8">
              <w:rPr>
                <w:bCs/>
                <w:color w:val="000000"/>
                <w:sz w:val="21"/>
                <w:szCs w:val="21"/>
              </w:rPr>
              <w:t xml:space="preserve"> зразок до оптичного компонента приладу LabScan3D на основі технології </w:t>
            </w:r>
            <w:proofErr w:type="spellStart"/>
            <w:r w:rsidRPr="00B71AC8">
              <w:rPr>
                <w:bCs/>
                <w:color w:val="000000"/>
                <w:sz w:val="21"/>
                <w:szCs w:val="21"/>
              </w:rPr>
              <w:t>Luminex</w:t>
            </w:r>
            <w:proofErr w:type="spellEnd"/>
            <w:r w:rsidRPr="00B71AC8">
              <w:rPr>
                <w:bCs/>
                <w:color w:val="000000"/>
                <w:sz w:val="21"/>
                <w:szCs w:val="21"/>
              </w:rPr>
              <w:t xml:space="preserve"> </w:t>
            </w:r>
            <w:proofErr w:type="spellStart"/>
            <w:r w:rsidRPr="00B71AC8">
              <w:rPr>
                <w:bCs/>
                <w:color w:val="000000"/>
                <w:sz w:val="21"/>
                <w:szCs w:val="21"/>
              </w:rPr>
              <w:t>xMAP</w:t>
            </w:r>
            <w:proofErr w:type="spellEnd"/>
            <w:r w:rsidRPr="00B71AC8">
              <w:rPr>
                <w:bCs/>
                <w:color w:val="000000"/>
                <w:sz w:val="21"/>
                <w:szCs w:val="21"/>
              </w:rPr>
              <w:t>. Об’єм 20 літрів.</w:t>
            </w:r>
          </w:p>
        </w:tc>
      </w:tr>
      <w:bookmarkEnd w:id="1"/>
    </w:tbl>
    <w:p w14:paraId="25158BA3" w14:textId="77777777" w:rsidR="003F2CCA" w:rsidRPr="00B71AC8" w:rsidRDefault="003F2CCA" w:rsidP="003F2CCA">
      <w:pPr>
        <w:tabs>
          <w:tab w:val="left" w:pos="3669"/>
        </w:tabs>
        <w:ind w:firstLine="357"/>
        <w:jc w:val="both"/>
        <w:rPr>
          <w:color w:val="000000"/>
          <w:sz w:val="21"/>
          <w:szCs w:val="21"/>
        </w:rPr>
      </w:pPr>
    </w:p>
    <w:p w14:paraId="469AA430" w14:textId="77777777" w:rsidR="003F2CCA" w:rsidRPr="00B71AC8" w:rsidRDefault="003F2CCA" w:rsidP="003F2CCA">
      <w:pPr>
        <w:ind w:firstLine="709"/>
        <w:jc w:val="both"/>
        <w:rPr>
          <w:b/>
          <w:color w:val="000000"/>
          <w:sz w:val="21"/>
          <w:szCs w:val="21"/>
        </w:rPr>
      </w:pPr>
      <w:r w:rsidRPr="00B71AC8">
        <w:rPr>
          <w:b/>
          <w:color w:val="000000"/>
          <w:sz w:val="21"/>
          <w:szCs w:val="21"/>
        </w:rPr>
        <w:t>Інші вимоги :</w:t>
      </w:r>
    </w:p>
    <w:p w14:paraId="35999337" w14:textId="77777777" w:rsidR="003F2CCA" w:rsidRPr="00B71AC8" w:rsidRDefault="003F2CCA" w:rsidP="00B71AC8">
      <w:pPr>
        <w:pStyle w:val="a5"/>
        <w:numPr>
          <w:ilvl w:val="0"/>
          <w:numId w:val="14"/>
        </w:numPr>
        <w:tabs>
          <w:tab w:val="left" w:pos="1134"/>
        </w:tabs>
        <w:ind w:left="0" w:firstLine="851"/>
        <w:jc w:val="both"/>
        <w:rPr>
          <w:color w:val="000000"/>
          <w:sz w:val="21"/>
          <w:szCs w:val="21"/>
        </w:rPr>
      </w:pPr>
      <w:r w:rsidRPr="00B71AC8">
        <w:rPr>
          <w:bCs/>
          <w:color w:val="000000"/>
          <w:sz w:val="21"/>
          <w:szCs w:val="21"/>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FB16D49" w14:textId="77777777" w:rsidR="003F2CCA" w:rsidRPr="00B71AC8" w:rsidRDefault="003F2CCA" w:rsidP="00B71AC8">
      <w:pPr>
        <w:pStyle w:val="a5"/>
        <w:numPr>
          <w:ilvl w:val="0"/>
          <w:numId w:val="14"/>
        </w:numPr>
        <w:tabs>
          <w:tab w:val="left" w:pos="1134"/>
        </w:tabs>
        <w:ind w:left="0" w:firstLine="851"/>
        <w:jc w:val="both"/>
        <w:rPr>
          <w:color w:val="000000"/>
          <w:sz w:val="21"/>
          <w:szCs w:val="21"/>
        </w:rPr>
      </w:pPr>
      <w:r w:rsidRPr="00B71AC8">
        <w:rPr>
          <w:color w:val="000000"/>
          <w:sz w:val="21"/>
          <w:szCs w:val="21"/>
        </w:rPr>
        <w:t>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(надаються на момент поставки).</w:t>
      </w:r>
    </w:p>
    <w:p w14:paraId="34BA6E39" w14:textId="77777777" w:rsidR="003F2CCA" w:rsidRPr="00B71AC8" w:rsidRDefault="003F2CCA" w:rsidP="00B71AC8">
      <w:pPr>
        <w:pStyle w:val="a5"/>
        <w:numPr>
          <w:ilvl w:val="0"/>
          <w:numId w:val="14"/>
        </w:numPr>
        <w:tabs>
          <w:tab w:val="left" w:pos="1134"/>
        </w:tabs>
        <w:ind w:left="0" w:firstLine="851"/>
        <w:jc w:val="both"/>
        <w:rPr>
          <w:color w:val="000000"/>
          <w:sz w:val="21"/>
          <w:szCs w:val="21"/>
        </w:rPr>
      </w:pPr>
      <w:r w:rsidRPr="00B71AC8">
        <w:rPr>
          <w:color w:val="000000"/>
          <w:sz w:val="21"/>
          <w:szCs w:val="21"/>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6F235F57" w14:textId="77777777" w:rsidR="003F2CCA" w:rsidRPr="00B71AC8" w:rsidRDefault="003F2CCA" w:rsidP="00B71AC8">
      <w:pPr>
        <w:pStyle w:val="a5"/>
        <w:numPr>
          <w:ilvl w:val="0"/>
          <w:numId w:val="14"/>
        </w:numPr>
        <w:tabs>
          <w:tab w:val="left" w:pos="1134"/>
        </w:tabs>
        <w:ind w:left="0" w:firstLine="851"/>
        <w:jc w:val="both"/>
        <w:rPr>
          <w:color w:val="000000"/>
          <w:sz w:val="21"/>
          <w:szCs w:val="21"/>
        </w:rPr>
      </w:pPr>
      <w:r w:rsidRPr="00B71AC8">
        <w:rPr>
          <w:color w:val="000000"/>
          <w:sz w:val="21"/>
          <w:szCs w:val="21"/>
        </w:rPr>
        <w:t>Мати терміни придатності не менше 6 місяців та не менше 80% від передбачуваного.</w:t>
      </w:r>
    </w:p>
    <w:p w14:paraId="3B0D7641" w14:textId="77777777" w:rsidR="003F2CCA" w:rsidRPr="00B71AC8" w:rsidRDefault="003F2CCA" w:rsidP="00B71AC8">
      <w:pPr>
        <w:pStyle w:val="a5"/>
        <w:numPr>
          <w:ilvl w:val="0"/>
          <w:numId w:val="14"/>
        </w:numPr>
        <w:tabs>
          <w:tab w:val="left" w:pos="1134"/>
        </w:tabs>
        <w:ind w:left="0" w:firstLine="851"/>
        <w:jc w:val="both"/>
        <w:rPr>
          <w:color w:val="000000"/>
          <w:sz w:val="21"/>
          <w:szCs w:val="21"/>
        </w:rPr>
      </w:pPr>
      <w:r w:rsidRPr="00B71AC8">
        <w:rPr>
          <w:color w:val="000000"/>
          <w:sz w:val="21"/>
          <w:szCs w:val="21"/>
        </w:rPr>
        <w:t xml:space="preserve">Зберігатися та </w:t>
      </w:r>
      <w:proofErr w:type="spellStart"/>
      <w:r w:rsidRPr="00B71AC8">
        <w:rPr>
          <w:color w:val="000000"/>
          <w:sz w:val="21"/>
          <w:szCs w:val="21"/>
        </w:rPr>
        <w:t>траспортуватися</w:t>
      </w:r>
      <w:proofErr w:type="spellEnd"/>
      <w:r w:rsidRPr="00B71AC8">
        <w:rPr>
          <w:color w:val="000000"/>
          <w:sz w:val="21"/>
          <w:szCs w:val="21"/>
        </w:rPr>
        <w:t xml:space="preserve"> з дотриманням встановлених вимог до кожної позиції</w:t>
      </w:r>
    </w:p>
    <w:p w14:paraId="0E7E79F4" w14:textId="77777777" w:rsidR="003F2CCA" w:rsidRPr="00B71AC8" w:rsidRDefault="003F2CCA" w:rsidP="00B71AC8">
      <w:pPr>
        <w:tabs>
          <w:tab w:val="left" w:pos="1134"/>
        </w:tabs>
        <w:ind w:firstLine="851"/>
        <w:jc w:val="both"/>
        <w:rPr>
          <w:b/>
          <w:color w:val="000000"/>
          <w:sz w:val="21"/>
          <w:szCs w:val="21"/>
          <w:u w:val="single"/>
        </w:rPr>
      </w:pPr>
      <w:r w:rsidRPr="00B71AC8">
        <w:rPr>
          <w:bCs/>
          <w:color w:val="000000"/>
          <w:sz w:val="21"/>
          <w:szCs w:val="21"/>
        </w:rPr>
        <w:t>6. 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B71AC8">
        <w:rPr>
          <w:bCs/>
          <w:color w:val="000000"/>
          <w:sz w:val="21"/>
          <w:szCs w:val="21"/>
          <w:lang w:val="ru-RU"/>
        </w:rPr>
        <w:t>6</w:t>
      </w:r>
      <w:r w:rsidRPr="00B71AC8">
        <w:rPr>
          <w:bCs/>
          <w:color w:val="000000"/>
          <w:sz w:val="21"/>
          <w:szCs w:val="21"/>
        </w:rPr>
        <w:t xml:space="preserve"> року та коректного відображення виробника, країни походження товару у специфікації згідно вимог чинного законодавства.</w:t>
      </w:r>
    </w:p>
    <w:p w14:paraId="25192D0E" w14:textId="77777777" w:rsidR="003F2CCA" w:rsidRPr="00B71AC8" w:rsidRDefault="003F2CCA" w:rsidP="003F2CCA">
      <w:pPr>
        <w:pStyle w:val="a5"/>
        <w:ind w:left="360"/>
        <w:jc w:val="both"/>
        <w:rPr>
          <w:color w:val="000000"/>
          <w:sz w:val="21"/>
          <w:szCs w:val="21"/>
        </w:rPr>
      </w:pPr>
    </w:p>
    <w:p w14:paraId="51E23A64" w14:textId="77777777" w:rsidR="003F2CCA" w:rsidRPr="00B71AC8" w:rsidRDefault="003F2CCA" w:rsidP="003F2CCA">
      <w:pPr>
        <w:ind w:firstLine="709"/>
        <w:jc w:val="both"/>
        <w:rPr>
          <w:b/>
          <w:color w:val="000000"/>
          <w:sz w:val="21"/>
          <w:szCs w:val="21"/>
        </w:rPr>
      </w:pPr>
    </w:p>
    <w:p w14:paraId="6EE6F307" w14:textId="77777777" w:rsidR="003F2CCA" w:rsidRPr="00B71AC8" w:rsidRDefault="003F2CCA" w:rsidP="003F2CCA">
      <w:pPr>
        <w:ind w:firstLine="709"/>
        <w:jc w:val="both"/>
        <w:rPr>
          <w:b/>
          <w:i/>
          <w:color w:val="000000"/>
          <w:sz w:val="21"/>
          <w:szCs w:val="21"/>
          <w:highlight w:val="yellow"/>
        </w:rPr>
      </w:pPr>
      <w:r w:rsidRPr="00B71AC8">
        <w:rPr>
          <w:i/>
          <w:color w:val="000000"/>
          <w:sz w:val="21"/>
          <w:szCs w:val="21"/>
        </w:rPr>
        <w:t xml:space="preserve">Примітка: У разі, якщо у даних </w:t>
      </w:r>
      <w:proofErr w:type="spellStart"/>
      <w:r w:rsidRPr="00B71AC8">
        <w:rPr>
          <w:i/>
          <w:color w:val="000000"/>
          <w:sz w:val="21"/>
          <w:szCs w:val="21"/>
        </w:rPr>
        <w:t>мдико</w:t>
      </w:r>
      <w:proofErr w:type="spellEnd"/>
      <w:r w:rsidRPr="00B71AC8">
        <w:rPr>
          <w:i/>
          <w:color w:val="000000"/>
          <w:sz w:val="21"/>
          <w:szCs w:val="21"/>
        </w:rPr>
        <w:t>-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91D171E" w14:textId="77777777" w:rsidR="00CE3B8E" w:rsidRPr="00B71AC8" w:rsidRDefault="00CE3B8E" w:rsidP="00CE3B8E">
      <w:pPr>
        <w:widowControl w:val="0"/>
        <w:autoSpaceDE w:val="0"/>
        <w:autoSpaceDN w:val="0"/>
        <w:adjustRightInd w:val="0"/>
        <w:rPr>
          <w:sz w:val="21"/>
          <w:szCs w:val="21"/>
        </w:rPr>
      </w:pPr>
    </w:p>
    <w:p w14:paraId="6C0CC50B" w14:textId="77777777" w:rsidR="00CE3B8E" w:rsidRPr="00B71AC8" w:rsidRDefault="00CE3B8E" w:rsidP="00CE3B8E">
      <w:pPr>
        <w:widowControl w:val="0"/>
        <w:autoSpaceDE w:val="0"/>
        <w:autoSpaceDN w:val="0"/>
        <w:adjustRightInd w:val="0"/>
        <w:rPr>
          <w:sz w:val="21"/>
          <w:szCs w:val="21"/>
        </w:rPr>
      </w:pPr>
    </w:p>
    <w:p w14:paraId="60927DF2" w14:textId="77777777" w:rsidR="003C0FB3" w:rsidRPr="00B71AC8" w:rsidRDefault="003C0FB3" w:rsidP="003C0FB3">
      <w:pPr>
        <w:jc w:val="both"/>
        <w:rPr>
          <w:sz w:val="21"/>
          <w:szCs w:val="21"/>
        </w:rPr>
      </w:pPr>
    </w:p>
    <w:sectPr w:rsidR="003C0FB3" w:rsidRPr="00B71AC8"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01DDD"/>
    <w:rsid w:val="00260ED1"/>
    <w:rsid w:val="00261E3B"/>
    <w:rsid w:val="002C155B"/>
    <w:rsid w:val="002E61D3"/>
    <w:rsid w:val="00300861"/>
    <w:rsid w:val="003463B1"/>
    <w:rsid w:val="003612B6"/>
    <w:rsid w:val="003779B7"/>
    <w:rsid w:val="0039040B"/>
    <w:rsid w:val="003C0FB3"/>
    <w:rsid w:val="003F2CCA"/>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C08A6"/>
    <w:rsid w:val="00AD1090"/>
    <w:rsid w:val="00AD2904"/>
    <w:rsid w:val="00AE19AF"/>
    <w:rsid w:val="00AE7B9E"/>
    <w:rsid w:val="00AF64CA"/>
    <w:rsid w:val="00B201B4"/>
    <w:rsid w:val="00B31541"/>
    <w:rsid w:val="00B36FB6"/>
    <w:rsid w:val="00B71AC8"/>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9036</Words>
  <Characters>5151</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7</cp:revision>
  <cp:lastPrinted>2025-01-20T07:48:00Z</cp:lastPrinted>
  <dcterms:created xsi:type="dcterms:W3CDTF">2026-05-14T11:49:00Z</dcterms:created>
  <dcterms:modified xsi:type="dcterms:W3CDTF">2026-06-01T13:14:00Z</dcterms:modified>
</cp:coreProperties>
</file>