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FC7233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723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FC7233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7233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FC7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7233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FC7233" w:rsidRDefault="00FC723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Антитіла для бактеріологічних досліджень – ДК 021:2015 – 33690000-3 - Лікарські засоби різні (Експрес-тест для визначення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карбапенемаз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КРС, ОХА-48, VIM, IMP та NDM в бактеріальній колонії з культури НГ-ТЕСТ / КАРБА 5 або еквівалент - Код ДК 021:2015 – 33696500-0 - Лабораторні реактиви (НК 024:2023/НК 031:2024 - 61275 Численні бактерії, продукція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карбапенемази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набір, хромогенний аналіз /  W0104080506 - ЦІЛЬОВІ ПРОБИ НА СТІЙКІСТЬ – КАРБАПЕНЕМАЗА; Експрес-тест для визначення CTX-M груп 1, 2, 8, 9, 25 β-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лактамази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з культур в бактеріальних колоніях НГ-ТЕСТ/СТХ-М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Мульти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або еквівалент - Код ДК 021:2015 – 33696500-0 - Лабораторні реактиви (43557 Мікробіологічний тест на визначення продукції бета-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лактамази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) /  W0104080505 -  ЦІЛЬОВІ ПРОБИ НА СТІЙКІСТЬ – ESBL; Експрес-тест для визначення ферменту MCR-1 з культур в бактеріальних колоніях НГ-ТЕСТ / MCR-1 або еквівалент - Код ДК 021:2015 – 33696500-0 - Лабораторні реактиви (НК 024:2023/НК 031:2024 - 62536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Enterobacteriaceae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spp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., визначення ізоляту культури, тест на чутливість до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поліміксину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IVD (діагностика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), набір, </w:t>
            </w:r>
            <w:proofErr w:type="spellStart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експерс</w:t>
            </w:r>
            <w:proofErr w:type="spellEnd"/>
            <w:r w:rsidRPr="00FC72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-аналіз /  W0104080590 - ЦІЛЬОВІ ПРОБИ НА СТІЙКІСТЬ – ІНШЕ))</w:t>
            </w:r>
          </w:p>
        </w:tc>
      </w:tr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FC7233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B429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реагентів</w:t>
            </w:r>
            <w:r w:rsidR="000C3BF6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FC7233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FC7233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FC7233" w:rsidTr="00254EC5">
        <w:tc>
          <w:tcPr>
            <w:tcW w:w="2268" w:type="dxa"/>
          </w:tcPr>
          <w:p w:rsidR="0093518B" w:rsidRPr="00FC7233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FC7233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FC7233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FC7233" w:rsidRPr="00FC7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544 790,98 грн. (П’ятсот сорок чотири тисячі сімсот дев’яносто гривень 98 копійок) з ПДВ</w:t>
            </w:r>
            <w:r w:rsidR="00405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405B35" w:rsidRPr="00405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509 150,45 грн. (П’ятсот дев’ять тисяч сто п’ятдесят гривень 45 копійок) без ПДВ.</w:t>
            </w:r>
          </w:p>
        </w:tc>
      </w:tr>
    </w:tbl>
    <w:p w:rsidR="0093518B" w:rsidRPr="00FC7233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FC7233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FC7233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FC7233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FC7233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FC7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57BC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05B35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15EF3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C7233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B41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2026-07-01T12:23:00Z</dcterms:modified>
</cp:coreProperties>
</file>