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12B10FE" w:rsidR="004849BE" w:rsidRPr="0077541D" w:rsidRDefault="00E2717F" w:rsidP="003F2CCA">
            <w:pPr>
              <w:shd w:val="clear" w:color="auto" w:fill="FFFFFF"/>
              <w:jc w:val="both"/>
              <w:rPr>
                <w:sz w:val="21"/>
                <w:szCs w:val="21"/>
                <w:lang w:eastAsia="uk-UA"/>
              </w:rPr>
            </w:pPr>
            <w:r w:rsidRPr="00E2717F">
              <w:rPr>
                <w:b/>
                <w:color w:val="000000"/>
                <w:sz w:val="21"/>
                <w:szCs w:val="21"/>
              </w:rPr>
              <w:t xml:space="preserve">Реагенти для відділу </w:t>
            </w:r>
            <w:proofErr w:type="spellStart"/>
            <w:r w:rsidRPr="00E2717F">
              <w:rPr>
                <w:b/>
                <w:color w:val="000000"/>
                <w:sz w:val="21"/>
                <w:szCs w:val="21"/>
              </w:rPr>
              <w:t>онкогенетичних</w:t>
            </w:r>
            <w:proofErr w:type="spellEnd"/>
            <w:r w:rsidRPr="00E2717F">
              <w:rPr>
                <w:b/>
                <w:color w:val="000000"/>
                <w:sz w:val="21"/>
                <w:szCs w:val="21"/>
              </w:rPr>
              <w:t xml:space="preserve"> досліджень лабораторії медичної генетики – код ДК 021:2015 – 33690000-3 Лікарські засоби різні (Набір </w:t>
            </w:r>
            <w:proofErr w:type="spellStart"/>
            <w:r w:rsidRPr="00E2717F">
              <w:rPr>
                <w:b/>
                <w:color w:val="000000"/>
                <w:sz w:val="21"/>
                <w:szCs w:val="21"/>
              </w:rPr>
              <w:t>ipsogen</w:t>
            </w:r>
            <w:proofErr w:type="spellEnd"/>
            <w:r w:rsidRPr="00E2717F">
              <w:rPr>
                <w:b/>
                <w:color w:val="000000"/>
                <w:sz w:val="21"/>
                <w:szCs w:val="21"/>
              </w:rPr>
              <w:t xml:space="preserve"> ETV6-RUNX1 </w:t>
            </w:r>
            <w:proofErr w:type="spellStart"/>
            <w:r w:rsidRPr="00E2717F">
              <w:rPr>
                <w:b/>
                <w:color w:val="000000"/>
                <w:sz w:val="21"/>
                <w:szCs w:val="21"/>
              </w:rPr>
              <w:t>Kit</w:t>
            </w:r>
            <w:proofErr w:type="spellEnd"/>
            <w:r w:rsidRPr="00E2717F">
              <w:rPr>
                <w:b/>
                <w:color w:val="000000"/>
                <w:sz w:val="21"/>
                <w:szCs w:val="21"/>
              </w:rPr>
              <w:t>, або еквівалент – код ДК 021:2015 – 33696000-5 - Реактиви та контрастні речовини)</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404ABFF8" w:rsidR="004849BE" w:rsidRPr="0077541D" w:rsidRDefault="004849BE" w:rsidP="00E2717F">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bookmarkStart w:id="0" w:name="_Hlk235102570"/>
            <w:r w:rsidR="000B2F17" w:rsidRPr="0077541D">
              <w:rPr>
                <w:sz w:val="21"/>
                <w:szCs w:val="21"/>
              </w:rPr>
              <w:t>завідувачки</w:t>
            </w:r>
            <w:r w:rsidR="0077541D" w:rsidRPr="0077541D">
              <w:rPr>
                <w:sz w:val="21"/>
                <w:szCs w:val="21"/>
              </w:rPr>
              <w:t xml:space="preserve"> </w:t>
            </w:r>
            <w:r w:rsidR="00E2717F" w:rsidRPr="00E2717F">
              <w:rPr>
                <w:sz w:val="21"/>
                <w:szCs w:val="21"/>
              </w:rPr>
              <w:t>Лабораторії медичної генетики Центру генетично</w:t>
            </w:r>
            <w:r w:rsidR="00E2717F">
              <w:rPr>
                <w:sz w:val="21"/>
                <w:szCs w:val="21"/>
              </w:rPr>
              <w:t xml:space="preserve">ї </w:t>
            </w:r>
            <w:r w:rsidR="00E2717F" w:rsidRPr="00E2717F">
              <w:rPr>
                <w:sz w:val="21"/>
                <w:szCs w:val="21"/>
              </w:rPr>
              <w:t>діагностики та клітинної імунотерапії Наталі ТРОФІМОВОЇ</w:t>
            </w:r>
            <w:r w:rsidR="00E2717F">
              <w:rPr>
                <w:sz w:val="21"/>
                <w:szCs w:val="21"/>
              </w:rPr>
              <w:t xml:space="preserve"> </w:t>
            </w:r>
            <w:r w:rsidR="0077541D">
              <w:rPr>
                <w:sz w:val="21"/>
                <w:szCs w:val="21"/>
              </w:rPr>
              <w:t xml:space="preserve">від </w:t>
            </w:r>
            <w:bookmarkEnd w:id="0"/>
            <w:r w:rsidR="00E2717F">
              <w:rPr>
                <w:sz w:val="21"/>
                <w:szCs w:val="21"/>
              </w:rPr>
              <w:t>10.07.2026 № 166</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15C486C2"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E2717F">
              <w:rPr>
                <w:color w:val="000000"/>
                <w:sz w:val="21"/>
                <w:szCs w:val="21"/>
                <w:lang w:eastAsia="uk-UA"/>
              </w:rPr>
              <w:t>295 830</w:t>
            </w:r>
            <w:r w:rsidR="003F2CCA" w:rsidRPr="0077541D">
              <w:rPr>
                <w:color w:val="000000"/>
                <w:sz w:val="21"/>
                <w:szCs w:val="21"/>
                <w:lang w:eastAsia="uk-UA"/>
              </w:rPr>
              <w:t xml:space="preserve"> грн., </w:t>
            </w:r>
            <w:r w:rsidR="00E2717F">
              <w:rPr>
                <w:color w:val="000000"/>
                <w:sz w:val="21"/>
                <w:szCs w:val="21"/>
                <w:lang w:eastAsia="uk-UA"/>
              </w:rPr>
              <w:t>00</w:t>
            </w:r>
            <w:r w:rsidR="003F2CCA" w:rsidRPr="0077541D">
              <w:rPr>
                <w:color w:val="000000"/>
                <w:sz w:val="21"/>
                <w:szCs w:val="21"/>
                <w:lang w:eastAsia="uk-UA"/>
              </w:rPr>
              <w:t xml:space="preserve"> коп. (</w:t>
            </w:r>
            <w:r w:rsidR="00E2717F">
              <w:rPr>
                <w:color w:val="000000"/>
                <w:sz w:val="21"/>
                <w:szCs w:val="21"/>
                <w:lang w:eastAsia="uk-UA"/>
              </w:rPr>
              <w:t>Двісті дев’яносто п’ять тисяч вісімсот тридцять гривень 00 копійок</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1" w:name="_Hlk235102529"/>
            <w:r w:rsidR="00E2717F">
              <w:rPr>
                <w:color w:val="000000"/>
                <w:sz w:val="21"/>
                <w:szCs w:val="21"/>
                <w:lang w:eastAsia="uk-UA"/>
              </w:rPr>
              <w:t>246 525</w:t>
            </w:r>
            <w:r w:rsidR="0077541D">
              <w:rPr>
                <w:color w:val="000000"/>
                <w:sz w:val="21"/>
                <w:szCs w:val="21"/>
                <w:lang w:eastAsia="uk-UA"/>
              </w:rPr>
              <w:t xml:space="preserve"> грн., </w:t>
            </w:r>
            <w:r w:rsidR="00E2717F">
              <w:rPr>
                <w:color w:val="000000"/>
                <w:sz w:val="21"/>
                <w:szCs w:val="21"/>
                <w:lang w:eastAsia="uk-UA"/>
              </w:rPr>
              <w:t>0</w:t>
            </w:r>
            <w:r w:rsidR="0077541D">
              <w:rPr>
                <w:color w:val="000000"/>
                <w:sz w:val="21"/>
                <w:szCs w:val="21"/>
                <w:lang w:eastAsia="uk-UA"/>
              </w:rPr>
              <w:t>0 коп. (</w:t>
            </w:r>
            <w:r w:rsidR="00E2717F">
              <w:rPr>
                <w:color w:val="000000"/>
                <w:sz w:val="21"/>
                <w:szCs w:val="21"/>
                <w:lang w:eastAsia="uk-UA"/>
              </w:rPr>
              <w:t>Двісті сорок шість тисяч п’ятсот двадцять п’ять гривень 00 копійок</w:t>
            </w:r>
            <w:r w:rsidR="00D06BEF">
              <w:rPr>
                <w:color w:val="000000"/>
                <w:sz w:val="21"/>
                <w:szCs w:val="21"/>
                <w:lang w:eastAsia="uk-UA"/>
              </w:rPr>
              <w:t>)</w:t>
            </w:r>
            <w:bookmarkEnd w:id="1"/>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688F1884" w14:textId="77777777" w:rsidR="00CE3B8E" w:rsidRPr="0077541D" w:rsidRDefault="00CE3B8E" w:rsidP="00CE3B8E">
      <w:pPr>
        <w:jc w:val="center"/>
        <w:outlineLvl w:val="0"/>
        <w:rPr>
          <w:b/>
          <w:sz w:val="21"/>
          <w:szCs w:val="21"/>
        </w:rPr>
      </w:pPr>
      <w:r w:rsidRPr="0077541D">
        <w:rPr>
          <w:b/>
          <w:sz w:val="21"/>
          <w:szCs w:val="21"/>
        </w:rPr>
        <w:t xml:space="preserve">МЕДИКО-ТЕХНІЧНІ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58A9ED3D" w14:textId="77777777" w:rsidR="00E2717F" w:rsidRDefault="00E2717F" w:rsidP="00E2717F">
      <w:pPr>
        <w:pStyle w:val="rvps2"/>
        <w:shd w:val="clear" w:color="auto" w:fill="FFFFFF"/>
        <w:spacing w:before="0" w:beforeAutospacing="0" w:after="0" w:afterAutospacing="0"/>
        <w:jc w:val="center"/>
        <w:textAlignment w:val="baseline"/>
        <w:rPr>
          <w:b/>
          <w:color w:val="000000"/>
          <w:sz w:val="21"/>
          <w:szCs w:val="21"/>
        </w:rPr>
      </w:pPr>
      <w:r w:rsidRPr="002D01F7">
        <w:rPr>
          <w:b/>
          <w:color w:val="000000"/>
          <w:sz w:val="21"/>
          <w:szCs w:val="21"/>
        </w:rPr>
        <w:t xml:space="preserve">Реагенти для відділу </w:t>
      </w:r>
      <w:proofErr w:type="spellStart"/>
      <w:r w:rsidRPr="002D01F7">
        <w:rPr>
          <w:b/>
          <w:color w:val="000000"/>
          <w:sz w:val="21"/>
          <w:szCs w:val="21"/>
        </w:rPr>
        <w:t>онкогенетичних</w:t>
      </w:r>
      <w:proofErr w:type="spellEnd"/>
      <w:r w:rsidRPr="002D01F7">
        <w:rPr>
          <w:b/>
          <w:color w:val="000000"/>
          <w:sz w:val="21"/>
          <w:szCs w:val="21"/>
        </w:rPr>
        <w:t xml:space="preserve"> досліджень лабораторії медичної генетики – код ДК 021:2015 – 33690000-3 Лікарські засоби різні</w:t>
      </w:r>
      <w:r>
        <w:rPr>
          <w:b/>
          <w:color w:val="000000"/>
          <w:sz w:val="21"/>
          <w:szCs w:val="21"/>
        </w:rPr>
        <w:t xml:space="preserve"> (</w:t>
      </w:r>
      <w:r w:rsidRPr="00166CD9">
        <w:rPr>
          <w:b/>
          <w:color w:val="000000"/>
          <w:sz w:val="21"/>
          <w:szCs w:val="21"/>
        </w:rPr>
        <w:t xml:space="preserve">Набір </w:t>
      </w:r>
      <w:proofErr w:type="spellStart"/>
      <w:r w:rsidRPr="00166CD9">
        <w:rPr>
          <w:b/>
          <w:color w:val="000000"/>
          <w:sz w:val="21"/>
          <w:szCs w:val="21"/>
        </w:rPr>
        <w:t>ipsogen</w:t>
      </w:r>
      <w:proofErr w:type="spellEnd"/>
      <w:r w:rsidRPr="00166CD9">
        <w:rPr>
          <w:b/>
          <w:color w:val="000000"/>
          <w:sz w:val="21"/>
          <w:szCs w:val="21"/>
        </w:rPr>
        <w:t xml:space="preserve"> ETV6-RUNX1 </w:t>
      </w:r>
      <w:proofErr w:type="spellStart"/>
      <w:r w:rsidRPr="00166CD9">
        <w:rPr>
          <w:b/>
          <w:color w:val="000000"/>
          <w:sz w:val="21"/>
          <w:szCs w:val="21"/>
        </w:rPr>
        <w:t>Kit</w:t>
      </w:r>
      <w:proofErr w:type="spellEnd"/>
      <w:r>
        <w:rPr>
          <w:b/>
          <w:color w:val="000000"/>
          <w:sz w:val="21"/>
          <w:szCs w:val="21"/>
        </w:rPr>
        <w:t xml:space="preserve">, або еквівалент </w:t>
      </w:r>
      <w:r w:rsidRPr="002D01F7">
        <w:rPr>
          <w:b/>
          <w:color w:val="000000"/>
          <w:sz w:val="21"/>
          <w:szCs w:val="21"/>
        </w:rPr>
        <w:t>– код ДК 021:2015 – 33696000-5 - Реактиви та контрастні речовини</w:t>
      </w:r>
      <w:r>
        <w:rPr>
          <w:b/>
          <w:color w:val="000000"/>
          <w:sz w:val="21"/>
          <w:szCs w:val="21"/>
        </w:rPr>
        <w:t>)</w:t>
      </w:r>
    </w:p>
    <w:p w14:paraId="09FF1FEC" w14:textId="77777777" w:rsidR="00E2717F" w:rsidRDefault="00E2717F" w:rsidP="00E2717F">
      <w:pPr>
        <w:pStyle w:val="rvps2"/>
        <w:shd w:val="clear" w:color="auto" w:fill="FFFFFF"/>
        <w:spacing w:before="0" w:beforeAutospacing="0" w:after="0" w:afterAutospacing="0"/>
        <w:jc w:val="center"/>
        <w:textAlignment w:val="baseline"/>
        <w:rPr>
          <w:b/>
          <w:color w:val="000000"/>
          <w:sz w:val="21"/>
          <w:szCs w:val="21"/>
        </w:rPr>
      </w:pPr>
    </w:p>
    <w:p w14:paraId="1B7848C0" w14:textId="77777777" w:rsidR="00E2717F" w:rsidRDefault="00E2717F" w:rsidP="00E2717F">
      <w:pPr>
        <w:pStyle w:val="rvps2"/>
        <w:shd w:val="clear" w:color="auto" w:fill="FFFFFF"/>
        <w:spacing w:before="0" w:beforeAutospacing="0" w:after="0" w:afterAutospacing="0"/>
        <w:jc w:val="both"/>
        <w:textAlignment w:val="baseline"/>
        <w:rPr>
          <w:color w:val="000000"/>
          <w:sz w:val="21"/>
          <w:szCs w:val="21"/>
          <w:lang w:eastAsia="en-US"/>
        </w:rPr>
      </w:pPr>
      <w:r w:rsidRPr="00697447">
        <w:rPr>
          <w:b/>
          <w:color w:val="000000"/>
          <w:sz w:val="21"/>
          <w:szCs w:val="21"/>
          <w:lang w:eastAsia="en-US"/>
        </w:rPr>
        <w:t>Місце поставки товару</w:t>
      </w:r>
      <w:r w:rsidRPr="00697447">
        <w:rPr>
          <w:b/>
          <w:bCs/>
          <w:caps/>
          <w:color w:val="000000"/>
          <w:sz w:val="21"/>
          <w:szCs w:val="21"/>
        </w:rPr>
        <w:t xml:space="preserve">: </w:t>
      </w:r>
      <w:r w:rsidRPr="00697447">
        <w:rPr>
          <w:color w:val="000000"/>
          <w:sz w:val="21"/>
          <w:szCs w:val="21"/>
          <w:lang w:eastAsia="en-US"/>
        </w:rPr>
        <w:t xml:space="preserve">м. Київ, вул. В. Чорновола, 28 /1, ДНП «НДСЛ "Охматдит" МОЗ України </w:t>
      </w:r>
    </w:p>
    <w:p w14:paraId="708BA113" w14:textId="77777777" w:rsidR="00E2717F" w:rsidRPr="00697447" w:rsidRDefault="00E2717F" w:rsidP="00E2717F">
      <w:pPr>
        <w:pStyle w:val="rvps2"/>
        <w:shd w:val="clear" w:color="auto" w:fill="FFFFFF"/>
        <w:spacing w:before="0" w:beforeAutospacing="0" w:after="0" w:afterAutospacing="0"/>
        <w:jc w:val="both"/>
        <w:textAlignment w:val="baseline"/>
        <w:rPr>
          <w:color w:val="000000"/>
          <w:sz w:val="21"/>
          <w:szCs w:val="21"/>
          <w:lang w:eastAsia="en-US"/>
        </w:rPr>
      </w:pPr>
    </w:p>
    <w:p w14:paraId="37AF4000" w14:textId="77777777" w:rsidR="00E2717F" w:rsidRPr="00697447" w:rsidRDefault="00E2717F" w:rsidP="00E2717F">
      <w:pPr>
        <w:pStyle w:val="rvps2"/>
        <w:shd w:val="clear" w:color="auto" w:fill="FFFFFF"/>
        <w:spacing w:before="0" w:beforeAutospacing="0" w:after="0" w:afterAutospacing="0"/>
        <w:jc w:val="center"/>
        <w:textAlignment w:val="baseline"/>
        <w:rPr>
          <w:b/>
          <w:color w:val="000000"/>
          <w:sz w:val="21"/>
          <w:szCs w:val="21"/>
        </w:rPr>
      </w:pPr>
      <w:r w:rsidRPr="00697447">
        <w:rPr>
          <w:rFonts w:eastAsia="Times New Roman"/>
          <w:b/>
          <w:sz w:val="21"/>
          <w:szCs w:val="21"/>
        </w:rPr>
        <w:t>Медико - технічні, якісні та кількісні вимоги до предмету закупівлі</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2249"/>
        <w:gridCol w:w="3984"/>
      </w:tblGrid>
      <w:tr w:rsidR="00E2717F" w:rsidRPr="00ED7638" w14:paraId="516C15FD" w14:textId="77777777" w:rsidTr="00612947">
        <w:trPr>
          <w:trHeight w:val="1113"/>
          <w:jc w:val="center"/>
        </w:trPr>
        <w:tc>
          <w:tcPr>
            <w:tcW w:w="891" w:type="dxa"/>
            <w:shd w:val="clear" w:color="FFFFCC" w:fill="FFFFFF"/>
            <w:noWrap/>
            <w:vAlign w:val="center"/>
            <w:hideMark/>
          </w:tcPr>
          <w:p w14:paraId="593721A1" w14:textId="77777777" w:rsidR="00E2717F" w:rsidRPr="00ED7638" w:rsidRDefault="00E2717F" w:rsidP="00612947">
            <w:pPr>
              <w:jc w:val="center"/>
              <w:rPr>
                <w:b/>
                <w:bCs/>
                <w:color w:val="000000"/>
                <w:sz w:val="21"/>
                <w:szCs w:val="21"/>
              </w:rPr>
            </w:pPr>
            <w:bookmarkStart w:id="2" w:name="_Hlk229662913"/>
            <w:bookmarkStart w:id="3" w:name="RANGE!B3:D3"/>
            <w:r w:rsidRPr="00ED7638">
              <w:rPr>
                <w:b/>
                <w:bCs/>
                <w:color w:val="000000"/>
                <w:sz w:val="21"/>
                <w:szCs w:val="21"/>
              </w:rPr>
              <w:t>№</w:t>
            </w:r>
          </w:p>
          <w:p w14:paraId="33121154" w14:textId="77777777" w:rsidR="00E2717F" w:rsidRPr="00ED7638" w:rsidRDefault="00E2717F" w:rsidP="00612947">
            <w:pPr>
              <w:jc w:val="center"/>
              <w:rPr>
                <w:b/>
                <w:bCs/>
                <w:color w:val="000000"/>
                <w:sz w:val="21"/>
                <w:szCs w:val="21"/>
              </w:rPr>
            </w:pPr>
            <w:r w:rsidRPr="00ED7638">
              <w:rPr>
                <w:b/>
                <w:bCs/>
                <w:color w:val="000000"/>
                <w:sz w:val="21"/>
                <w:szCs w:val="21"/>
              </w:rPr>
              <w:t>з/п</w:t>
            </w:r>
            <w:bookmarkEnd w:id="3"/>
          </w:p>
        </w:tc>
        <w:tc>
          <w:tcPr>
            <w:tcW w:w="2122" w:type="dxa"/>
            <w:shd w:val="clear" w:color="auto" w:fill="auto"/>
            <w:vAlign w:val="center"/>
            <w:hideMark/>
          </w:tcPr>
          <w:p w14:paraId="572F964F" w14:textId="77777777" w:rsidR="00E2717F" w:rsidRPr="00C23EBB" w:rsidRDefault="00E2717F" w:rsidP="00612947">
            <w:pPr>
              <w:jc w:val="center"/>
              <w:rPr>
                <w:b/>
                <w:bCs/>
                <w:color w:val="000000"/>
                <w:sz w:val="21"/>
                <w:szCs w:val="21"/>
              </w:rPr>
            </w:pPr>
            <w:r w:rsidRPr="00C23EBB">
              <w:rPr>
                <w:b/>
                <w:bCs/>
                <w:color w:val="000000"/>
                <w:sz w:val="21"/>
                <w:szCs w:val="21"/>
              </w:rPr>
              <w:t xml:space="preserve">Назва реагенту, </w:t>
            </w:r>
          </w:p>
          <w:p w14:paraId="57A649E3" w14:textId="77777777" w:rsidR="00E2717F" w:rsidRPr="00ED7638" w:rsidRDefault="00E2717F" w:rsidP="00612947">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216D669A" w14:textId="77777777" w:rsidR="00E2717F" w:rsidRPr="00ED7638" w:rsidRDefault="00E2717F" w:rsidP="00612947">
            <w:pPr>
              <w:jc w:val="center"/>
              <w:rPr>
                <w:b/>
                <w:bCs/>
                <w:color w:val="000000"/>
                <w:sz w:val="21"/>
                <w:szCs w:val="21"/>
              </w:rPr>
            </w:pPr>
            <w:r w:rsidRPr="00ED7638">
              <w:rPr>
                <w:b/>
                <w:bCs/>
                <w:color w:val="000000"/>
                <w:sz w:val="21"/>
                <w:szCs w:val="21"/>
              </w:rPr>
              <w:t>Од.</w:t>
            </w:r>
          </w:p>
          <w:p w14:paraId="7D05F350" w14:textId="77777777" w:rsidR="00E2717F" w:rsidRPr="00ED7638" w:rsidRDefault="00E2717F" w:rsidP="00612947">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68544E4E" w14:textId="77777777" w:rsidR="00E2717F" w:rsidRPr="00ED7638" w:rsidRDefault="00E2717F" w:rsidP="00612947">
            <w:pPr>
              <w:jc w:val="center"/>
              <w:rPr>
                <w:b/>
                <w:bCs/>
                <w:color w:val="000000"/>
                <w:sz w:val="21"/>
                <w:szCs w:val="21"/>
              </w:rPr>
            </w:pPr>
            <w:r w:rsidRPr="00ED7638">
              <w:rPr>
                <w:b/>
                <w:bCs/>
                <w:color w:val="000000"/>
                <w:sz w:val="21"/>
                <w:szCs w:val="21"/>
              </w:rPr>
              <w:t xml:space="preserve">К-сть </w:t>
            </w:r>
          </w:p>
        </w:tc>
        <w:tc>
          <w:tcPr>
            <w:tcW w:w="2249" w:type="dxa"/>
            <w:shd w:val="clear" w:color="FFFFCC" w:fill="FFFFFF"/>
            <w:vAlign w:val="center"/>
            <w:hideMark/>
          </w:tcPr>
          <w:p w14:paraId="054CE520" w14:textId="77777777" w:rsidR="00E2717F" w:rsidRPr="00ED7638" w:rsidRDefault="00E2717F" w:rsidP="00612947">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3984" w:type="dxa"/>
            <w:shd w:val="clear" w:color="FFFFCC" w:fill="FFFFFF"/>
            <w:vAlign w:val="center"/>
          </w:tcPr>
          <w:p w14:paraId="71FEA77B" w14:textId="77777777" w:rsidR="00E2717F" w:rsidRPr="00ED7638" w:rsidRDefault="00E2717F" w:rsidP="00612947">
            <w:pPr>
              <w:jc w:val="center"/>
              <w:rPr>
                <w:b/>
                <w:bCs/>
                <w:color w:val="000000"/>
                <w:sz w:val="21"/>
                <w:szCs w:val="21"/>
              </w:rPr>
            </w:pPr>
            <w:r w:rsidRPr="00ED7638">
              <w:rPr>
                <w:b/>
                <w:bCs/>
                <w:color w:val="000000"/>
                <w:sz w:val="21"/>
                <w:szCs w:val="21"/>
                <w:lang w:eastAsia="uk-UA"/>
              </w:rPr>
              <w:t>Характеристики товару</w:t>
            </w:r>
          </w:p>
        </w:tc>
      </w:tr>
      <w:tr w:rsidR="00E2717F" w:rsidRPr="00ED7638" w14:paraId="49647780" w14:textId="77777777" w:rsidTr="00612947">
        <w:trPr>
          <w:trHeight w:val="1686"/>
          <w:jc w:val="center"/>
        </w:trPr>
        <w:tc>
          <w:tcPr>
            <w:tcW w:w="891" w:type="dxa"/>
            <w:shd w:val="clear" w:color="FFFFCC" w:fill="FFFFFF"/>
            <w:noWrap/>
            <w:vAlign w:val="center"/>
          </w:tcPr>
          <w:p w14:paraId="3A9471F0" w14:textId="77777777" w:rsidR="00E2717F" w:rsidRPr="00ED7638" w:rsidRDefault="00E2717F" w:rsidP="00612947">
            <w:pPr>
              <w:jc w:val="center"/>
              <w:rPr>
                <w:bCs/>
                <w:color w:val="000000"/>
                <w:sz w:val="21"/>
                <w:szCs w:val="21"/>
              </w:rPr>
            </w:pPr>
            <w:r>
              <w:rPr>
                <w:bCs/>
                <w:color w:val="000000"/>
                <w:sz w:val="21"/>
                <w:szCs w:val="21"/>
              </w:rPr>
              <w:t>1</w:t>
            </w:r>
          </w:p>
        </w:tc>
        <w:tc>
          <w:tcPr>
            <w:tcW w:w="2122" w:type="dxa"/>
            <w:shd w:val="clear" w:color="auto" w:fill="auto"/>
            <w:vAlign w:val="center"/>
          </w:tcPr>
          <w:p w14:paraId="6BE3D4A8" w14:textId="77777777" w:rsidR="00E2717F" w:rsidRPr="007B6AD1" w:rsidRDefault="00E2717F" w:rsidP="00612947">
            <w:pPr>
              <w:jc w:val="center"/>
              <w:rPr>
                <w:bCs/>
                <w:color w:val="000000"/>
                <w:sz w:val="21"/>
                <w:szCs w:val="21"/>
              </w:rPr>
            </w:pPr>
            <w:r w:rsidRPr="00A6776E">
              <w:rPr>
                <w:bCs/>
                <w:color w:val="000000"/>
                <w:sz w:val="21"/>
                <w:szCs w:val="21"/>
              </w:rPr>
              <w:t xml:space="preserve">Набір </w:t>
            </w:r>
            <w:proofErr w:type="spellStart"/>
            <w:r w:rsidRPr="00A6776E">
              <w:rPr>
                <w:bCs/>
                <w:color w:val="000000"/>
                <w:sz w:val="21"/>
                <w:szCs w:val="21"/>
              </w:rPr>
              <w:t>ipsogen</w:t>
            </w:r>
            <w:proofErr w:type="spellEnd"/>
            <w:r w:rsidRPr="00A6776E">
              <w:rPr>
                <w:bCs/>
                <w:color w:val="000000"/>
                <w:sz w:val="21"/>
                <w:szCs w:val="21"/>
              </w:rPr>
              <w:t xml:space="preserve"> ETV6-RUNX1 </w:t>
            </w:r>
            <w:proofErr w:type="spellStart"/>
            <w:r w:rsidRPr="00A6776E">
              <w:rPr>
                <w:bCs/>
                <w:color w:val="000000"/>
                <w:sz w:val="21"/>
                <w:szCs w:val="21"/>
              </w:rPr>
              <w:t>Kit</w:t>
            </w:r>
            <w:proofErr w:type="spellEnd"/>
          </w:p>
        </w:tc>
        <w:tc>
          <w:tcPr>
            <w:tcW w:w="749" w:type="dxa"/>
            <w:shd w:val="clear" w:color="auto" w:fill="auto"/>
            <w:noWrap/>
            <w:vAlign w:val="center"/>
          </w:tcPr>
          <w:p w14:paraId="1E623462" w14:textId="77777777" w:rsidR="00E2717F" w:rsidRPr="00697447" w:rsidRDefault="00E2717F" w:rsidP="00612947">
            <w:pPr>
              <w:jc w:val="center"/>
              <w:rPr>
                <w:bCs/>
                <w:color w:val="000000"/>
                <w:sz w:val="21"/>
                <w:szCs w:val="21"/>
              </w:rPr>
            </w:pPr>
            <w:r>
              <w:rPr>
                <w:bCs/>
                <w:color w:val="000000"/>
                <w:sz w:val="21"/>
                <w:szCs w:val="21"/>
              </w:rPr>
              <w:t>набір</w:t>
            </w:r>
          </w:p>
        </w:tc>
        <w:tc>
          <w:tcPr>
            <w:tcW w:w="744" w:type="dxa"/>
            <w:shd w:val="clear" w:color="auto" w:fill="auto"/>
            <w:vAlign w:val="center"/>
          </w:tcPr>
          <w:p w14:paraId="3880571D" w14:textId="77777777" w:rsidR="00E2717F" w:rsidRPr="00697447" w:rsidRDefault="00E2717F" w:rsidP="00612947">
            <w:pPr>
              <w:jc w:val="center"/>
              <w:rPr>
                <w:bCs/>
                <w:color w:val="000000"/>
                <w:sz w:val="21"/>
                <w:szCs w:val="21"/>
              </w:rPr>
            </w:pPr>
            <w:r>
              <w:rPr>
                <w:bCs/>
                <w:color w:val="000000"/>
                <w:sz w:val="21"/>
                <w:szCs w:val="21"/>
              </w:rPr>
              <w:t>4</w:t>
            </w:r>
          </w:p>
        </w:tc>
        <w:tc>
          <w:tcPr>
            <w:tcW w:w="2249" w:type="dxa"/>
            <w:shd w:val="clear" w:color="FFFFCC" w:fill="FFFFFF"/>
            <w:vAlign w:val="center"/>
          </w:tcPr>
          <w:p w14:paraId="2E9AC043" w14:textId="77777777" w:rsidR="00E2717F" w:rsidRPr="00A6776E" w:rsidRDefault="00E2717F" w:rsidP="00612947">
            <w:pPr>
              <w:jc w:val="center"/>
              <w:rPr>
                <w:bCs/>
                <w:color w:val="000000"/>
                <w:sz w:val="21"/>
                <w:szCs w:val="21"/>
              </w:rPr>
            </w:pPr>
            <w:r w:rsidRPr="00A6776E">
              <w:rPr>
                <w:bCs/>
                <w:color w:val="000000"/>
                <w:sz w:val="21"/>
                <w:szCs w:val="21"/>
              </w:rPr>
              <w:t xml:space="preserve">60009 - SRY-ген, визначення статі IVD (діагностика </w:t>
            </w:r>
            <w:proofErr w:type="spellStart"/>
            <w:r w:rsidRPr="00A6776E">
              <w:rPr>
                <w:bCs/>
                <w:color w:val="000000"/>
                <w:sz w:val="21"/>
                <w:szCs w:val="21"/>
              </w:rPr>
              <w:t>in</w:t>
            </w:r>
            <w:proofErr w:type="spellEnd"/>
            <w:r w:rsidRPr="00A6776E">
              <w:rPr>
                <w:bCs/>
                <w:color w:val="000000"/>
                <w:sz w:val="21"/>
                <w:szCs w:val="21"/>
              </w:rPr>
              <w:t xml:space="preserve"> </w:t>
            </w:r>
            <w:proofErr w:type="spellStart"/>
            <w:r w:rsidRPr="00A6776E">
              <w:rPr>
                <w:bCs/>
                <w:color w:val="000000"/>
                <w:sz w:val="21"/>
                <w:szCs w:val="21"/>
              </w:rPr>
              <w:t>vitro</w:t>
            </w:r>
            <w:proofErr w:type="spellEnd"/>
            <w:r w:rsidRPr="00A6776E">
              <w:rPr>
                <w:bCs/>
                <w:color w:val="000000"/>
                <w:sz w:val="21"/>
                <w:szCs w:val="21"/>
              </w:rPr>
              <w:t xml:space="preserve">), </w:t>
            </w:r>
            <w:proofErr w:type="spellStart"/>
            <w:r w:rsidRPr="00A6776E">
              <w:rPr>
                <w:bCs/>
                <w:color w:val="000000"/>
                <w:sz w:val="21"/>
                <w:szCs w:val="21"/>
              </w:rPr>
              <w:t>праймер</w:t>
            </w:r>
            <w:proofErr w:type="spellEnd"/>
          </w:p>
          <w:p w14:paraId="01CEA42F" w14:textId="77777777" w:rsidR="00E2717F" w:rsidRPr="00A6776E" w:rsidRDefault="00E2717F" w:rsidP="00612947">
            <w:pPr>
              <w:jc w:val="center"/>
              <w:rPr>
                <w:bCs/>
                <w:color w:val="000000"/>
                <w:sz w:val="21"/>
                <w:szCs w:val="21"/>
              </w:rPr>
            </w:pPr>
            <w:r w:rsidRPr="00A6776E">
              <w:rPr>
                <w:bCs/>
                <w:color w:val="000000"/>
                <w:sz w:val="21"/>
                <w:szCs w:val="21"/>
              </w:rPr>
              <w:t>/</w:t>
            </w:r>
          </w:p>
          <w:p w14:paraId="6F7D4A61" w14:textId="77777777" w:rsidR="00E2717F" w:rsidRPr="00697447" w:rsidRDefault="00E2717F" w:rsidP="00612947">
            <w:pPr>
              <w:jc w:val="center"/>
              <w:rPr>
                <w:bCs/>
                <w:color w:val="000000"/>
                <w:sz w:val="21"/>
                <w:szCs w:val="21"/>
              </w:rPr>
            </w:pPr>
            <w:r w:rsidRPr="00A6776E">
              <w:rPr>
                <w:bCs/>
                <w:color w:val="000000"/>
                <w:sz w:val="21"/>
                <w:szCs w:val="21"/>
              </w:rPr>
              <w:t>W01060299 ТЕСТИ ДЛЯ ВИЯВЛЕННЯ НАБУТИХ ЗМІН ГЕНУ ЧИ ХРОМОСОМИ – ІНШЕ</w:t>
            </w:r>
          </w:p>
        </w:tc>
        <w:tc>
          <w:tcPr>
            <w:tcW w:w="3984" w:type="dxa"/>
            <w:shd w:val="clear" w:color="FFFFCC" w:fill="FFFFFF"/>
            <w:vAlign w:val="center"/>
          </w:tcPr>
          <w:p w14:paraId="349B6AFF" w14:textId="77777777" w:rsidR="00E2717F" w:rsidRPr="00697447" w:rsidRDefault="00E2717F" w:rsidP="00612947">
            <w:pPr>
              <w:jc w:val="center"/>
              <w:rPr>
                <w:bCs/>
                <w:color w:val="000000"/>
                <w:sz w:val="21"/>
                <w:szCs w:val="21"/>
              </w:rPr>
            </w:pPr>
            <w:r w:rsidRPr="00A6776E">
              <w:rPr>
                <w:bCs/>
                <w:color w:val="000000"/>
                <w:sz w:val="21"/>
                <w:szCs w:val="21"/>
              </w:rPr>
              <w:t xml:space="preserve">Набір реагентів для виявлення та кількісного аналізу </w:t>
            </w:r>
            <w:proofErr w:type="spellStart"/>
            <w:r w:rsidRPr="00A6776E">
              <w:rPr>
                <w:bCs/>
                <w:color w:val="000000"/>
                <w:sz w:val="21"/>
                <w:szCs w:val="21"/>
              </w:rPr>
              <w:t>транскриптів</w:t>
            </w:r>
            <w:proofErr w:type="spellEnd"/>
            <w:r w:rsidRPr="00A6776E">
              <w:rPr>
                <w:bCs/>
                <w:color w:val="000000"/>
                <w:sz w:val="21"/>
                <w:szCs w:val="21"/>
              </w:rPr>
              <w:t xml:space="preserve"> злитих генів ETV6-RUNX1 методом </w:t>
            </w:r>
            <w:proofErr w:type="spellStart"/>
            <w:r w:rsidRPr="00A6776E">
              <w:rPr>
                <w:bCs/>
                <w:color w:val="000000"/>
                <w:sz w:val="21"/>
                <w:szCs w:val="21"/>
              </w:rPr>
              <w:t>полімеразної</w:t>
            </w:r>
            <w:proofErr w:type="spellEnd"/>
            <w:r w:rsidRPr="00A6776E">
              <w:rPr>
                <w:bCs/>
                <w:color w:val="000000"/>
                <w:sz w:val="21"/>
                <w:szCs w:val="21"/>
              </w:rPr>
              <w:t xml:space="preserve"> ланцюгової реакції (ПЛР) у реальному часі.  Фасування – не менше 24 </w:t>
            </w:r>
            <w:proofErr w:type="spellStart"/>
            <w:r w:rsidRPr="00A6776E">
              <w:rPr>
                <w:bCs/>
                <w:color w:val="000000"/>
                <w:sz w:val="21"/>
                <w:szCs w:val="21"/>
              </w:rPr>
              <w:t>досл</w:t>
            </w:r>
            <w:proofErr w:type="spellEnd"/>
          </w:p>
        </w:tc>
      </w:tr>
      <w:bookmarkEnd w:id="2"/>
    </w:tbl>
    <w:p w14:paraId="2E49528D" w14:textId="77777777" w:rsidR="00E2717F" w:rsidRPr="00697447" w:rsidRDefault="00E2717F" w:rsidP="00E2717F">
      <w:pPr>
        <w:tabs>
          <w:tab w:val="left" w:pos="3669"/>
        </w:tabs>
        <w:spacing w:line="312" w:lineRule="auto"/>
        <w:ind w:firstLine="357"/>
        <w:jc w:val="both"/>
        <w:rPr>
          <w:color w:val="000000"/>
          <w:sz w:val="21"/>
          <w:szCs w:val="21"/>
        </w:rPr>
      </w:pPr>
    </w:p>
    <w:p w14:paraId="4DF0B806" w14:textId="77777777" w:rsidR="00E2717F" w:rsidRPr="00697447" w:rsidRDefault="00E2717F" w:rsidP="00E2717F">
      <w:pPr>
        <w:ind w:firstLine="567"/>
        <w:jc w:val="both"/>
        <w:rPr>
          <w:color w:val="000000"/>
          <w:sz w:val="21"/>
          <w:szCs w:val="21"/>
        </w:rPr>
      </w:pPr>
    </w:p>
    <w:p w14:paraId="26D09EFD" w14:textId="77777777" w:rsidR="00E2717F" w:rsidRPr="00697447" w:rsidRDefault="00E2717F" w:rsidP="00E2717F">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2C701D76" w14:textId="77777777" w:rsidR="00E2717F" w:rsidRPr="00697447" w:rsidRDefault="00E2717F" w:rsidP="00E2717F">
      <w:pPr>
        <w:ind w:firstLine="567"/>
        <w:jc w:val="both"/>
        <w:rPr>
          <w:i/>
          <w:color w:val="000000"/>
          <w:sz w:val="21"/>
          <w:szCs w:val="21"/>
        </w:rPr>
      </w:pPr>
      <w:r w:rsidRPr="00697447">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642711A1" w14:textId="77777777" w:rsidR="00E2717F" w:rsidRPr="00697447" w:rsidRDefault="00E2717F" w:rsidP="00E2717F">
      <w:pPr>
        <w:ind w:firstLine="567"/>
        <w:jc w:val="both"/>
        <w:rPr>
          <w:color w:val="000000"/>
          <w:sz w:val="21"/>
          <w:szCs w:val="21"/>
        </w:rPr>
      </w:pPr>
    </w:p>
    <w:p w14:paraId="49DC3E8E" w14:textId="77777777" w:rsidR="00E2717F" w:rsidRPr="00697447" w:rsidRDefault="00E2717F" w:rsidP="00E2717F">
      <w:pPr>
        <w:ind w:firstLine="567"/>
        <w:jc w:val="both"/>
        <w:rPr>
          <w:color w:val="000000"/>
          <w:sz w:val="21"/>
          <w:szCs w:val="21"/>
        </w:rPr>
      </w:pPr>
    </w:p>
    <w:p w14:paraId="2158AB19" w14:textId="77777777" w:rsidR="00E2717F" w:rsidRDefault="00E2717F" w:rsidP="00E2717F">
      <w:pPr>
        <w:pStyle w:val="af"/>
        <w:ind w:firstLine="567"/>
        <w:jc w:val="both"/>
        <w:rPr>
          <w:rFonts w:ascii="Times New Roman" w:hAnsi="Times New Roman"/>
          <w:sz w:val="21"/>
          <w:szCs w:val="21"/>
          <w:lang w:eastAsia="uk-UA"/>
        </w:rPr>
      </w:pPr>
    </w:p>
    <w:p w14:paraId="61A8ABEE" w14:textId="77777777" w:rsidR="00E2717F" w:rsidRPr="00C23EBB" w:rsidRDefault="00E2717F" w:rsidP="00E2717F">
      <w:pPr>
        <w:pStyle w:val="a5"/>
        <w:numPr>
          <w:ilvl w:val="0"/>
          <w:numId w:val="14"/>
        </w:numPr>
        <w:tabs>
          <w:tab w:val="left" w:pos="993"/>
        </w:tabs>
        <w:ind w:left="0" w:firstLine="709"/>
        <w:jc w:val="both"/>
        <w:rPr>
          <w:color w:val="000000"/>
          <w:sz w:val="21"/>
          <w:szCs w:val="21"/>
        </w:rPr>
      </w:pPr>
      <w:r w:rsidRPr="00C23EBB">
        <w:rPr>
          <w:bCs/>
          <w:color w:val="000000"/>
          <w:sz w:val="21"/>
          <w:szCs w:val="21"/>
          <w:lang w:eastAsia="uk-UA"/>
        </w:rPr>
        <w:t xml:space="preserve">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w:t>
      </w:r>
      <w:r w:rsidRPr="00C23EBB">
        <w:rPr>
          <w:bCs/>
          <w:color w:val="000000"/>
          <w:sz w:val="21"/>
          <w:szCs w:val="21"/>
          <w:lang w:eastAsia="uk-UA"/>
        </w:rPr>
        <w:lastRenderedPageBreak/>
        <w:t>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1ED8BF1A" w14:textId="77777777" w:rsidR="00E2717F" w:rsidRPr="00C23EBB" w:rsidRDefault="00E2717F" w:rsidP="00E2717F">
      <w:pPr>
        <w:pStyle w:val="a5"/>
        <w:numPr>
          <w:ilvl w:val="0"/>
          <w:numId w:val="14"/>
        </w:numPr>
        <w:tabs>
          <w:tab w:val="left" w:pos="993"/>
        </w:tabs>
        <w:ind w:left="0" w:firstLine="709"/>
        <w:jc w:val="both"/>
        <w:rPr>
          <w:color w:val="000000"/>
          <w:sz w:val="21"/>
          <w:szCs w:val="21"/>
        </w:rPr>
      </w:pPr>
      <w:r w:rsidRPr="00C23EBB">
        <w:rPr>
          <w:color w:val="000000"/>
          <w:sz w:val="21"/>
          <w:szCs w:val="21"/>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7C2802A9" w14:textId="77777777" w:rsidR="00E2717F" w:rsidRPr="00C23EBB" w:rsidRDefault="00E2717F" w:rsidP="00E2717F">
      <w:pPr>
        <w:pStyle w:val="a5"/>
        <w:numPr>
          <w:ilvl w:val="0"/>
          <w:numId w:val="14"/>
        </w:numPr>
        <w:tabs>
          <w:tab w:val="left" w:pos="993"/>
        </w:tabs>
        <w:ind w:left="0" w:firstLine="709"/>
        <w:jc w:val="both"/>
        <w:rPr>
          <w:color w:val="000000"/>
          <w:sz w:val="21"/>
          <w:szCs w:val="21"/>
        </w:rPr>
      </w:pPr>
      <w:r w:rsidRPr="00C23EBB">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25FB12C5" w14:textId="77777777" w:rsidR="00E2717F" w:rsidRPr="00C23EBB" w:rsidRDefault="00E2717F" w:rsidP="00E2717F">
      <w:pPr>
        <w:pStyle w:val="a5"/>
        <w:numPr>
          <w:ilvl w:val="0"/>
          <w:numId w:val="14"/>
        </w:numPr>
        <w:tabs>
          <w:tab w:val="left" w:pos="993"/>
        </w:tabs>
        <w:ind w:left="0" w:firstLine="709"/>
        <w:jc w:val="both"/>
        <w:rPr>
          <w:color w:val="000000"/>
          <w:sz w:val="21"/>
          <w:szCs w:val="21"/>
        </w:rPr>
      </w:pPr>
      <w:r w:rsidRPr="00C23EBB">
        <w:rPr>
          <w:color w:val="000000"/>
          <w:sz w:val="21"/>
          <w:szCs w:val="21"/>
        </w:rPr>
        <w:t>Мати терміни придатності не менше 6 місяців та не менше 80% від передбачуваного.</w:t>
      </w:r>
    </w:p>
    <w:p w14:paraId="2C0BCF55" w14:textId="77777777" w:rsidR="00E2717F" w:rsidRPr="00C23EBB" w:rsidRDefault="00E2717F" w:rsidP="00E2717F">
      <w:pPr>
        <w:pStyle w:val="a5"/>
        <w:numPr>
          <w:ilvl w:val="0"/>
          <w:numId w:val="14"/>
        </w:numPr>
        <w:tabs>
          <w:tab w:val="left" w:pos="993"/>
        </w:tabs>
        <w:ind w:left="0" w:firstLine="709"/>
        <w:jc w:val="both"/>
        <w:rPr>
          <w:color w:val="000000"/>
          <w:sz w:val="21"/>
          <w:szCs w:val="21"/>
        </w:rPr>
      </w:pPr>
      <w:r w:rsidRPr="00C23EBB">
        <w:rPr>
          <w:color w:val="000000"/>
          <w:sz w:val="21"/>
          <w:szCs w:val="21"/>
        </w:rPr>
        <w:t xml:space="preserve">Зберігатися та </w:t>
      </w:r>
      <w:proofErr w:type="spellStart"/>
      <w:r w:rsidRPr="00C23EBB">
        <w:rPr>
          <w:color w:val="000000"/>
          <w:sz w:val="21"/>
          <w:szCs w:val="21"/>
        </w:rPr>
        <w:t>траспортуватися</w:t>
      </w:r>
      <w:proofErr w:type="spellEnd"/>
      <w:r w:rsidRPr="00C23EBB">
        <w:rPr>
          <w:color w:val="000000"/>
          <w:sz w:val="21"/>
          <w:szCs w:val="21"/>
        </w:rPr>
        <w:t xml:space="preserve"> з дотриманням встановлених вимог до кожної позиції</w:t>
      </w:r>
    </w:p>
    <w:p w14:paraId="5C1DB975" w14:textId="77777777" w:rsidR="00E2717F" w:rsidRPr="00C23EBB" w:rsidRDefault="00E2717F" w:rsidP="00E2717F">
      <w:pPr>
        <w:tabs>
          <w:tab w:val="left" w:pos="993"/>
        </w:tabs>
        <w:ind w:firstLine="709"/>
        <w:jc w:val="both"/>
        <w:rPr>
          <w:b/>
          <w:color w:val="000000"/>
          <w:sz w:val="21"/>
          <w:szCs w:val="21"/>
          <w:u w:val="single"/>
        </w:rPr>
      </w:pPr>
      <w:r w:rsidRPr="00C23EBB">
        <w:rPr>
          <w:bCs/>
          <w:color w:val="000000"/>
          <w:sz w:val="21"/>
          <w:szCs w:val="21"/>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C23EBB">
        <w:rPr>
          <w:bCs/>
          <w:color w:val="000000"/>
          <w:sz w:val="21"/>
          <w:szCs w:val="21"/>
          <w:lang w:val="ru-RU"/>
        </w:rPr>
        <w:t>6</w:t>
      </w:r>
      <w:r w:rsidRPr="00C23EBB">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7B60A593" w14:textId="77777777" w:rsidR="00E2717F" w:rsidRPr="006476D4" w:rsidRDefault="00E2717F" w:rsidP="00E2717F">
      <w:pPr>
        <w:pStyle w:val="af1"/>
        <w:spacing w:before="0" w:beforeAutospacing="0" w:after="0" w:afterAutospacing="0"/>
        <w:ind w:firstLine="567"/>
        <w:jc w:val="both"/>
        <w:rPr>
          <w:color w:val="000000"/>
          <w:sz w:val="21"/>
          <w:szCs w:val="21"/>
          <w:lang w:val="uk-UA"/>
        </w:rPr>
      </w:pPr>
    </w:p>
    <w:p w14:paraId="791D171E" w14:textId="77777777" w:rsidR="00CE3B8E" w:rsidRPr="0077541D" w:rsidRDefault="00CE3B8E" w:rsidP="00CE3B8E">
      <w:pPr>
        <w:widowControl w:val="0"/>
        <w:autoSpaceDE w:val="0"/>
        <w:autoSpaceDN w:val="0"/>
        <w:adjustRightInd w:val="0"/>
        <w:rPr>
          <w:sz w:val="21"/>
          <w:szCs w:val="21"/>
        </w:rPr>
      </w:pPr>
      <w:bookmarkStart w:id="4" w:name="_GoBack"/>
      <w:bookmarkEnd w:id="4"/>
    </w:p>
    <w:p w14:paraId="6C0CC50B" w14:textId="77777777" w:rsidR="00CE3B8E" w:rsidRPr="0077541D" w:rsidRDefault="00CE3B8E" w:rsidP="00CE3B8E">
      <w:pPr>
        <w:widowControl w:val="0"/>
        <w:autoSpaceDE w:val="0"/>
        <w:autoSpaceDN w:val="0"/>
        <w:adjustRightInd w:val="0"/>
        <w:rPr>
          <w:sz w:val="21"/>
          <w:szCs w:val="21"/>
        </w:rPr>
      </w:pPr>
    </w:p>
    <w:p w14:paraId="60927DF2" w14:textId="77777777" w:rsidR="003C0FB3" w:rsidRPr="0077541D" w:rsidRDefault="003C0FB3" w:rsidP="003C0FB3">
      <w:pPr>
        <w:jc w:val="both"/>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E2A6F"/>
    <w:rsid w:val="00E15DD5"/>
    <w:rsid w:val="00E2717F"/>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3273</Words>
  <Characters>1867</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7</cp:revision>
  <cp:lastPrinted>2025-01-20T07:48:00Z</cp:lastPrinted>
  <dcterms:created xsi:type="dcterms:W3CDTF">2026-05-14T11:49:00Z</dcterms:created>
  <dcterms:modified xsi:type="dcterms:W3CDTF">2026-07-20T07:54:00Z</dcterms:modified>
</cp:coreProperties>
</file>