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8A9BE" w14:textId="77777777" w:rsidR="00577FCD" w:rsidRDefault="004E3803" w:rsidP="00577FCD">
      <w:pPr>
        <w:jc w:val="center"/>
        <w:outlineLvl w:val="0"/>
        <w:rPr>
          <w:b/>
          <w:sz w:val="40"/>
          <w:szCs w:val="40"/>
        </w:rPr>
      </w:pPr>
      <w:r>
        <w:rPr>
          <w:b/>
          <w:sz w:val="40"/>
          <w:szCs w:val="40"/>
        </w:rPr>
        <w:t xml:space="preserve">ОБГРУНТУВАННЯ </w:t>
      </w:r>
    </w:p>
    <w:p w14:paraId="1053EA4D" w14:textId="77777777" w:rsidR="004849BE" w:rsidRPr="004849BE" w:rsidRDefault="004849BE" w:rsidP="004849BE">
      <w:pPr>
        <w:spacing w:after="160" w:line="254" w:lineRule="auto"/>
        <w:ind w:firstLine="708"/>
        <w:jc w:val="both"/>
        <w:rPr>
          <w:lang w:eastAsia="uk-UA"/>
        </w:rPr>
      </w:pPr>
      <w:r w:rsidRPr="004849BE">
        <w:rPr>
          <w:color w:val="000000"/>
          <w:sz w:val="26"/>
          <w:szCs w:val="26"/>
          <w:lang w:eastAsia="uk-UA"/>
        </w:rPr>
        <w:t xml:space="preserve">На виконання Постанови Кабінету Міністрів України від 11 жовтня 2016 р. №710 «Про ефективне використання коштів» (у редакції постанови Кабінету Міністрів від 16 грудня 2020 р. № 1266) надається обґрунтування технічних та якісних характеристик предмета закупівлі, його очікуваної вартості. </w:t>
      </w:r>
    </w:p>
    <w:tbl>
      <w:tblPr>
        <w:tblW w:w="0" w:type="auto"/>
        <w:tblCellSpacing w:w="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43"/>
        <w:gridCol w:w="7107"/>
      </w:tblGrid>
      <w:tr w:rsidR="004849BE" w:rsidRPr="004849BE" w14:paraId="5B29F043"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E5049B6" w14:textId="77777777" w:rsidR="004849BE" w:rsidRPr="004849BE" w:rsidRDefault="004849BE" w:rsidP="004849BE">
            <w:pPr>
              <w:spacing w:line="254" w:lineRule="auto"/>
              <w:jc w:val="center"/>
              <w:rPr>
                <w:lang w:eastAsia="uk-UA"/>
              </w:rPr>
            </w:pPr>
            <w:r w:rsidRPr="004849BE">
              <w:rPr>
                <w:b/>
                <w:bCs/>
                <w:color w:val="000000"/>
                <w:sz w:val="26"/>
                <w:szCs w:val="26"/>
                <w:lang w:eastAsia="uk-UA"/>
              </w:rPr>
              <w:t>Назва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6928BEBB" w14:textId="563E5EA9" w:rsidR="004849BE" w:rsidRPr="00A214AF" w:rsidRDefault="00E94C67" w:rsidP="004849BE">
            <w:pPr>
              <w:shd w:val="clear" w:color="auto" w:fill="FFFFFF"/>
              <w:rPr>
                <w:lang w:val="en-US" w:eastAsia="uk-UA"/>
              </w:rPr>
            </w:pPr>
            <w:r w:rsidRPr="00E94C67">
              <w:rPr>
                <w:b/>
                <w:color w:val="000000"/>
              </w:rPr>
              <w:t xml:space="preserve">Послуги з технічного обслуговування обладнання Українського </w:t>
            </w:r>
            <w:proofErr w:type="spellStart"/>
            <w:r w:rsidRPr="00E94C67">
              <w:rPr>
                <w:b/>
                <w:color w:val="000000"/>
              </w:rPr>
              <w:t>Референс</w:t>
            </w:r>
            <w:proofErr w:type="spellEnd"/>
            <w:r w:rsidRPr="00E94C67">
              <w:rPr>
                <w:b/>
                <w:color w:val="000000"/>
              </w:rPr>
              <w:t xml:space="preserve">-центру з клінічної лабораторної діагностики та метрології (Автоматичного </w:t>
            </w:r>
            <w:proofErr w:type="spellStart"/>
            <w:r w:rsidRPr="00E94C67">
              <w:rPr>
                <w:b/>
                <w:color w:val="000000"/>
              </w:rPr>
              <w:t>електрохемілюмінесцентного</w:t>
            </w:r>
            <w:proofErr w:type="spellEnd"/>
            <w:r w:rsidRPr="00E94C67">
              <w:rPr>
                <w:b/>
                <w:color w:val="000000"/>
              </w:rPr>
              <w:t xml:space="preserve"> аналізатора </w:t>
            </w:r>
            <w:proofErr w:type="spellStart"/>
            <w:r w:rsidRPr="00E94C67">
              <w:rPr>
                <w:b/>
                <w:color w:val="000000"/>
              </w:rPr>
              <w:t>Сobas</w:t>
            </w:r>
            <w:proofErr w:type="spellEnd"/>
            <w:r w:rsidRPr="00E94C67">
              <w:rPr>
                <w:b/>
                <w:color w:val="000000"/>
              </w:rPr>
              <w:t xml:space="preserve"> e411 </w:t>
            </w:r>
            <w:proofErr w:type="spellStart"/>
            <w:r w:rsidRPr="00E94C67">
              <w:rPr>
                <w:b/>
                <w:color w:val="000000"/>
              </w:rPr>
              <w:t>rack</w:t>
            </w:r>
            <w:proofErr w:type="spellEnd"/>
            <w:r w:rsidRPr="00E94C67">
              <w:rPr>
                <w:b/>
                <w:color w:val="000000"/>
              </w:rPr>
              <w:t xml:space="preserve"> (1058-04)) код ДК:021:2015: 50420000-5 – Послуги з ремонту і технічного обслуговування медичного та хірургічного обладнання.</w:t>
            </w:r>
          </w:p>
        </w:tc>
      </w:tr>
      <w:tr w:rsidR="004849BE" w:rsidRPr="004849BE" w14:paraId="00ACF5FA"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72F31C7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технічних та якісних характеристик предмета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4B436F4" w14:textId="05A4F93C" w:rsidR="004849BE" w:rsidRPr="004849BE" w:rsidRDefault="004849BE" w:rsidP="004849BE">
            <w:pPr>
              <w:spacing w:line="254" w:lineRule="auto"/>
              <w:jc w:val="both"/>
              <w:rPr>
                <w:sz w:val="21"/>
                <w:szCs w:val="21"/>
              </w:rPr>
            </w:pPr>
            <w:r w:rsidRPr="004849BE">
              <w:rPr>
                <w:color w:val="000000"/>
                <w:lang w:eastAsia="uk-UA"/>
              </w:rPr>
              <w:t>Закупівля здійснюється для забезпечення потреб лікарні</w:t>
            </w:r>
            <w:r w:rsidR="007A3DA3">
              <w:rPr>
                <w:color w:val="000000"/>
                <w:lang w:eastAsia="uk-UA"/>
              </w:rPr>
              <w:t xml:space="preserve"> відповідно </w:t>
            </w:r>
            <w:r w:rsidR="007A3DA3" w:rsidRPr="007254B4">
              <w:rPr>
                <w:sz w:val="21"/>
                <w:szCs w:val="21"/>
              </w:rPr>
              <w:t xml:space="preserve">Службової записки про потребу Ініціатора закупівлі </w:t>
            </w:r>
            <w:r w:rsidR="002F4CA5" w:rsidRPr="002F4CA5">
              <w:rPr>
                <w:sz w:val="21"/>
                <w:szCs w:val="21"/>
              </w:rPr>
              <w:t xml:space="preserve">.о. завідувачки Українського </w:t>
            </w:r>
            <w:proofErr w:type="spellStart"/>
            <w:r w:rsidR="002F4CA5" w:rsidRPr="002F4CA5">
              <w:rPr>
                <w:sz w:val="21"/>
                <w:szCs w:val="21"/>
              </w:rPr>
              <w:t>Референс</w:t>
            </w:r>
            <w:proofErr w:type="spellEnd"/>
            <w:r w:rsidR="002F4CA5" w:rsidRPr="002F4CA5">
              <w:rPr>
                <w:sz w:val="21"/>
                <w:szCs w:val="21"/>
              </w:rPr>
              <w:t xml:space="preserve">-центру з клінічної лабораторної діагностики та метрології Алли </w:t>
            </w:r>
            <w:proofErr w:type="spellStart"/>
            <w:r w:rsidR="002F4CA5" w:rsidRPr="002F4CA5">
              <w:rPr>
                <w:sz w:val="21"/>
                <w:szCs w:val="21"/>
              </w:rPr>
              <w:t>Бургело</w:t>
            </w:r>
            <w:proofErr w:type="spellEnd"/>
            <w:r w:rsidR="002F4CA5" w:rsidRPr="002F4CA5">
              <w:rPr>
                <w:sz w:val="21"/>
                <w:szCs w:val="21"/>
              </w:rPr>
              <w:t xml:space="preserve"> №999 від 06.05.2026р</w:t>
            </w:r>
          </w:p>
        </w:tc>
      </w:tr>
      <w:tr w:rsidR="004849BE" w:rsidRPr="004849BE" w14:paraId="3D6AFA3B" w14:textId="77777777" w:rsidTr="00E94C67">
        <w:trPr>
          <w:tblCellSpacing w:w="0" w:type="dxa"/>
        </w:trPr>
        <w:tc>
          <w:tcPr>
            <w:tcW w:w="2243" w:type="dxa"/>
            <w:tcBorders>
              <w:top w:val="single" w:sz="4" w:space="0" w:color="000000"/>
              <w:left w:val="single" w:sz="4" w:space="0" w:color="000000"/>
              <w:bottom w:val="single" w:sz="4" w:space="0" w:color="000000"/>
              <w:right w:val="single" w:sz="4" w:space="0" w:color="000000"/>
            </w:tcBorders>
            <w:vAlign w:val="center"/>
            <w:hideMark/>
          </w:tcPr>
          <w:p w14:paraId="0665284E" w14:textId="77777777" w:rsidR="004849BE" w:rsidRPr="004849BE" w:rsidRDefault="004849BE" w:rsidP="004849BE">
            <w:pPr>
              <w:spacing w:line="254" w:lineRule="auto"/>
              <w:jc w:val="center"/>
              <w:rPr>
                <w:lang w:eastAsia="uk-UA"/>
              </w:rPr>
            </w:pPr>
            <w:r w:rsidRPr="004849BE">
              <w:rPr>
                <w:b/>
                <w:bCs/>
                <w:color w:val="000000"/>
                <w:lang w:eastAsia="uk-UA"/>
              </w:rPr>
              <w:t>Обґрунтування очікуваної ціни закупівлі</w:t>
            </w:r>
          </w:p>
        </w:tc>
        <w:tc>
          <w:tcPr>
            <w:tcW w:w="7107" w:type="dxa"/>
            <w:tcBorders>
              <w:top w:val="single" w:sz="4" w:space="0" w:color="000000"/>
              <w:left w:val="single" w:sz="4" w:space="0" w:color="000000"/>
              <w:bottom w:val="single" w:sz="4" w:space="0" w:color="000000"/>
              <w:right w:val="single" w:sz="4" w:space="0" w:color="000000"/>
            </w:tcBorders>
            <w:vAlign w:val="center"/>
            <w:hideMark/>
          </w:tcPr>
          <w:p w14:paraId="3CF7F554" w14:textId="77777777" w:rsidR="00582987" w:rsidRPr="00582987" w:rsidRDefault="00582987" w:rsidP="00582987">
            <w:pPr>
              <w:spacing w:line="254" w:lineRule="auto"/>
              <w:jc w:val="both"/>
              <w:rPr>
                <w:color w:val="000000"/>
                <w:lang w:eastAsia="uk-UA"/>
              </w:rPr>
            </w:pPr>
            <w:r w:rsidRPr="00582987">
              <w:rPr>
                <w:color w:val="000000"/>
                <w:lang w:eastAsia="uk-UA"/>
              </w:rPr>
              <w:t xml:space="preserve">Очікувана вартість визначена на підставі </w:t>
            </w:r>
            <w:bookmarkStart w:id="0" w:name="_GoBack"/>
            <w:r w:rsidRPr="00582987">
              <w:rPr>
                <w:color w:val="000000"/>
                <w:lang w:eastAsia="uk-UA"/>
              </w:rPr>
              <w:t xml:space="preserve">аналізу </w:t>
            </w:r>
            <w:proofErr w:type="spellStart"/>
            <w:r w:rsidRPr="00582987">
              <w:rPr>
                <w:color w:val="000000"/>
                <w:lang w:eastAsia="uk-UA"/>
              </w:rPr>
              <w:t>ринту</w:t>
            </w:r>
            <w:proofErr w:type="spellEnd"/>
            <w:r w:rsidRPr="00582987">
              <w:rPr>
                <w:color w:val="000000"/>
                <w:lang w:eastAsia="uk-UA"/>
              </w:rPr>
              <w:t xml:space="preserve"> та</w:t>
            </w:r>
            <w:bookmarkEnd w:id="0"/>
            <w:r w:rsidRPr="00582987">
              <w:rPr>
                <w:color w:val="000000"/>
                <w:lang w:eastAsia="uk-UA"/>
              </w:rPr>
              <w:t xml:space="preserve"> наданих трьох комерційних пропозицій. З ціллю максимальної економії за основу взято найменшу комерційну пропозицію.</w:t>
            </w:r>
          </w:p>
          <w:p w14:paraId="1AEE276B" w14:textId="0F8B61D9" w:rsidR="004849BE" w:rsidRPr="00AD07D9" w:rsidRDefault="00582987" w:rsidP="00582987">
            <w:pPr>
              <w:spacing w:line="254" w:lineRule="auto"/>
              <w:jc w:val="both"/>
              <w:rPr>
                <w:b/>
                <w:lang w:eastAsia="uk-UA"/>
              </w:rPr>
            </w:pPr>
            <w:r w:rsidRPr="00582987">
              <w:rPr>
                <w:color w:val="000000"/>
                <w:lang w:eastAsia="uk-UA"/>
              </w:rPr>
              <w:t>Вартість закупівлі: 4 600,00  UAH без ПДВ, ПДВ (20%) – 920,00 UAH, Вартість з ПДВ – 5 520,00 UAH.</w:t>
            </w:r>
          </w:p>
        </w:tc>
      </w:tr>
    </w:tbl>
    <w:p w14:paraId="6EFAE28B" w14:textId="77777777" w:rsidR="00E94C67" w:rsidRPr="004E63DD" w:rsidRDefault="00E94C67" w:rsidP="00E94C67">
      <w:pPr>
        <w:spacing w:line="276" w:lineRule="auto"/>
        <w:jc w:val="center"/>
        <w:outlineLvl w:val="0"/>
        <w:rPr>
          <w:b/>
          <w:sz w:val="40"/>
          <w:szCs w:val="40"/>
        </w:rPr>
      </w:pPr>
      <w:bookmarkStart w:id="1" w:name="_Hlk226471843"/>
      <w:r w:rsidRPr="004E63DD">
        <w:rPr>
          <w:b/>
          <w:sz w:val="40"/>
          <w:szCs w:val="40"/>
        </w:rPr>
        <w:t xml:space="preserve">ТЕХНІЧНЕ ЗАВДАННЯ </w:t>
      </w:r>
    </w:p>
    <w:p w14:paraId="29D1E8B5" w14:textId="77777777" w:rsidR="00E94C67" w:rsidRPr="004E63DD" w:rsidRDefault="00E94C67" w:rsidP="00E94C67">
      <w:pPr>
        <w:spacing w:line="276" w:lineRule="auto"/>
        <w:jc w:val="center"/>
        <w:outlineLvl w:val="0"/>
        <w:rPr>
          <w:b/>
          <w:sz w:val="28"/>
          <w:szCs w:val="28"/>
        </w:rPr>
      </w:pPr>
      <w:r w:rsidRPr="004E63DD">
        <w:rPr>
          <w:b/>
          <w:sz w:val="28"/>
          <w:szCs w:val="28"/>
        </w:rPr>
        <w:t xml:space="preserve">МЕДИКО-ТЕХНІЧНІ ВИМОГИ </w:t>
      </w:r>
    </w:p>
    <w:p w14:paraId="74D9251E" w14:textId="77777777" w:rsidR="00E94C67" w:rsidRPr="004E63DD" w:rsidRDefault="00E94C67" w:rsidP="00E94C67">
      <w:pPr>
        <w:spacing w:line="276" w:lineRule="auto"/>
        <w:jc w:val="center"/>
        <w:outlineLvl w:val="0"/>
        <w:rPr>
          <w:b/>
          <w:sz w:val="28"/>
          <w:szCs w:val="28"/>
        </w:rPr>
      </w:pPr>
      <w:r w:rsidRPr="004E63DD">
        <w:rPr>
          <w:b/>
          <w:sz w:val="28"/>
          <w:szCs w:val="28"/>
        </w:rPr>
        <w:t>на закупівлю по предмету</w:t>
      </w:r>
    </w:p>
    <w:p w14:paraId="4971E709" w14:textId="77777777" w:rsidR="00E94C67" w:rsidRDefault="00E94C67" w:rsidP="00E94C67">
      <w:pPr>
        <w:spacing w:line="276" w:lineRule="auto"/>
        <w:jc w:val="center"/>
        <w:rPr>
          <w:b/>
        </w:rPr>
      </w:pPr>
      <w:bookmarkStart w:id="2" w:name="_Hlk187825384"/>
      <w:r w:rsidRPr="003820DD">
        <w:rPr>
          <w:b/>
        </w:rPr>
        <w:t xml:space="preserve">Послуги з технічного обслуговування обладнання Українського </w:t>
      </w:r>
      <w:proofErr w:type="spellStart"/>
      <w:r w:rsidRPr="003820DD">
        <w:rPr>
          <w:b/>
        </w:rPr>
        <w:t>Референс</w:t>
      </w:r>
      <w:proofErr w:type="spellEnd"/>
      <w:r w:rsidRPr="003820DD">
        <w:rPr>
          <w:b/>
        </w:rPr>
        <w:t xml:space="preserve">-центру з клінічної лабораторної діагностики та метрології (Автоматичного </w:t>
      </w:r>
      <w:proofErr w:type="spellStart"/>
      <w:r w:rsidRPr="003820DD">
        <w:rPr>
          <w:b/>
        </w:rPr>
        <w:t>електрохемілюмінесцентного</w:t>
      </w:r>
      <w:proofErr w:type="spellEnd"/>
      <w:r w:rsidRPr="003820DD">
        <w:rPr>
          <w:b/>
        </w:rPr>
        <w:t xml:space="preserve"> аналізатора </w:t>
      </w:r>
      <w:proofErr w:type="spellStart"/>
      <w:r w:rsidRPr="003820DD">
        <w:rPr>
          <w:b/>
        </w:rPr>
        <w:t>Сobas</w:t>
      </w:r>
      <w:proofErr w:type="spellEnd"/>
      <w:r w:rsidRPr="003820DD">
        <w:rPr>
          <w:b/>
        </w:rPr>
        <w:t xml:space="preserve"> e411 </w:t>
      </w:r>
      <w:proofErr w:type="spellStart"/>
      <w:r w:rsidRPr="003820DD">
        <w:rPr>
          <w:b/>
        </w:rPr>
        <w:t>rack</w:t>
      </w:r>
      <w:proofErr w:type="spellEnd"/>
      <w:r w:rsidRPr="003820DD">
        <w:rPr>
          <w:b/>
        </w:rPr>
        <w:t xml:space="preserve"> (1058-04)) код ДК:021:2015: 50420000-5 – Послуги з ремонту і технічного обслуговування медичного та хірургічного обладнання.</w:t>
      </w:r>
    </w:p>
    <w:p w14:paraId="31B916EB" w14:textId="77777777" w:rsidR="00E94C67" w:rsidRPr="004E63DD" w:rsidRDefault="00E94C67" w:rsidP="00E94C67">
      <w:pPr>
        <w:spacing w:line="276" w:lineRule="auto"/>
        <w:jc w:val="center"/>
        <w:rPr>
          <w:bCs/>
          <w:color w:val="333333"/>
        </w:rPr>
      </w:pPr>
    </w:p>
    <w:p w14:paraId="24B0F643" w14:textId="77777777" w:rsidR="00E94C67" w:rsidRPr="004E63DD" w:rsidRDefault="00E94C67" w:rsidP="00E94C67">
      <w:pPr>
        <w:spacing w:line="276" w:lineRule="auto"/>
        <w:ind w:right="284" w:firstLine="567"/>
        <w:jc w:val="center"/>
        <w:rPr>
          <w:b/>
          <w:color w:val="333333"/>
          <w:sz w:val="28"/>
          <w:szCs w:val="28"/>
        </w:rPr>
      </w:pPr>
      <w:r w:rsidRPr="004E63DD">
        <w:rPr>
          <w:b/>
          <w:color w:val="333333"/>
          <w:sz w:val="28"/>
          <w:szCs w:val="28"/>
        </w:rPr>
        <w:t>Обґрунтування закупівлі:</w:t>
      </w:r>
    </w:p>
    <w:p w14:paraId="33E4275B" w14:textId="77777777" w:rsidR="00E94C67" w:rsidRDefault="00E94C67" w:rsidP="00E94C67">
      <w:pPr>
        <w:spacing w:line="276" w:lineRule="auto"/>
        <w:ind w:right="284" w:firstLine="567"/>
        <w:jc w:val="center"/>
        <w:rPr>
          <w:rFonts w:asciiTheme="majorBidi" w:hAnsiTheme="majorBidi" w:cstheme="majorBidi"/>
          <w:b/>
          <w:color w:val="000000"/>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r>
        <w:rPr>
          <w:rFonts w:asciiTheme="majorBidi" w:hAnsiTheme="majorBidi" w:cstheme="majorBidi"/>
          <w:b/>
          <w:color w:val="000000"/>
        </w:rPr>
        <w:t xml:space="preserve"> </w:t>
      </w:r>
    </w:p>
    <w:p w14:paraId="52C69EAE" w14:textId="77777777" w:rsidR="00E94C67" w:rsidRDefault="00E94C67" w:rsidP="00E94C67">
      <w:pPr>
        <w:spacing w:line="276" w:lineRule="auto"/>
        <w:ind w:right="284" w:firstLine="567"/>
        <w:jc w:val="center"/>
        <w:rPr>
          <w:rFonts w:asciiTheme="majorBidi" w:hAnsiTheme="majorBidi" w:cstheme="majorBidi"/>
          <w:b/>
          <w:color w:val="000000"/>
        </w:rPr>
      </w:pPr>
      <w:r w:rsidRPr="00C92CDF">
        <w:rPr>
          <w:rFonts w:asciiTheme="majorBidi" w:hAnsiTheme="majorBidi" w:cstheme="majorBidi"/>
          <w:b/>
          <w:color w:val="000000"/>
        </w:rPr>
        <w:t xml:space="preserve">Українського </w:t>
      </w:r>
      <w:proofErr w:type="spellStart"/>
      <w:r w:rsidRPr="00C92CDF">
        <w:rPr>
          <w:rFonts w:asciiTheme="majorBidi" w:hAnsiTheme="majorBidi" w:cstheme="majorBidi"/>
          <w:b/>
          <w:color w:val="000000"/>
        </w:rPr>
        <w:t>Референс</w:t>
      </w:r>
      <w:proofErr w:type="spellEnd"/>
      <w:r w:rsidRPr="00C92CDF">
        <w:rPr>
          <w:rFonts w:asciiTheme="majorBidi" w:hAnsiTheme="majorBidi" w:cstheme="majorBidi"/>
          <w:b/>
          <w:color w:val="000000"/>
        </w:rPr>
        <w:t xml:space="preserve">-центру з клінічної лабораторної </w:t>
      </w:r>
    </w:p>
    <w:p w14:paraId="28C26423" w14:textId="77777777" w:rsidR="00E94C67" w:rsidRPr="008A63A1" w:rsidRDefault="00E94C67" w:rsidP="00E94C67">
      <w:pPr>
        <w:spacing w:line="276" w:lineRule="auto"/>
        <w:ind w:right="284" w:firstLine="567"/>
        <w:jc w:val="center"/>
        <w:rPr>
          <w:rFonts w:asciiTheme="majorBidi" w:hAnsiTheme="majorBidi" w:cstheme="majorBidi"/>
          <w:bCs/>
          <w:color w:val="000000"/>
        </w:rPr>
      </w:pPr>
      <w:r w:rsidRPr="00C92CDF">
        <w:rPr>
          <w:rFonts w:asciiTheme="majorBidi" w:hAnsiTheme="majorBidi" w:cstheme="majorBidi"/>
          <w:b/>
          <w:color w:val="000000"/>
        </w:rPr>
        <w:t>діагностики та метрології</w:t>
      </w:r>
    </w:p>
    <w:p w14:paraId="44884DE9" w14:textId="77777777" w:rsidR="00E94C67" w:rsidRPr="004E63DD" w:rsidRDefault="00E94C67" w:rsidP="00E94C67">
      <w:pPr>
        <w:spacing w:line="276" w:lineRule="auto"/>
        <w:ind w:right="284"/>
        <w:rPr>
          <w:bCs/>
          <w:color w:val="333333"/>
        </w:rPr>
      </w:pPr>
      <w:r>
        <w:rPr>
          <w:bCs/>
          <w:color w:val="333333"/>
        </w:rPr>
        <w:t>Табл. 1</w:t>
      </w: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2552"/>
        <w:gridCol w:w="1984"/>
        <w:gridCol w:w="1276"/>
      </w:tblGrid>
      <w:tr w:rsidR="00E94C67" w:rsidRPr="004E63DD" w14:paraId="56063A79" w14:textId="77777777" w:rsidTr="009F506B">
        <w:trPr>
          <w:trHeight w:val="20"/>
        </w:trPr>
        <w:tc>
          <w:tcPr>
            <w:tcW w:w="567" w:type="dxa"/>
            <w:vAlign w:val="center"/>
          </w:tcPr>
          <w:p w14:paraId="3C21AA27" w14:textId="77777777" w:rsidR="00E94C67" w:rsidRPr="004E63DD" w:rsidRDefault="00E94C67" w:rsidP="009F506B">
            <w:pPr>
              <w:spacing w:line="276" w:lineRule="auto"/>
              <w:jc w:val="center"/>
              <w:rPr>
                <w:b/>
              </w:rPr>
            </w:pPr>
            <w:r w:rsidRPr="004E63DD">
              <w:rPr>
                <w:b/>
              </w:rPr>
              <w:t>№</w:t>
            </w:r>
          </w:p>
          <w:p w14:paraId="72897115" w14:textId="77777777" w:rsidR="00E94C67" w:rsidRPr="004E63DD" w:rsidRDefault="00E94C67" w:rsidP="009F506B">
            <w:pPr>
              <w:spacing w:line="276" w:lineRule="auto"/>
              <w:jc w:val="center"/>
              <w:rPr>
                <w:b/>
              </w:rPr>
            </w:pPr>
            <w:r w:rsidRPr="004E63DD">
              <w:rPr>
                <w:b/>
              </w:rPr>
              <w:t>з/п</w:t>
            </w:r>
          </w:p>
        </w:tc>
        <w:tc>
          <w:tcPr>
            <w:tcW w:w="3969" w:type="dxa"/>
            <w:vAlign w:val="center"/>
          </w:tcPr>
          <w:p w14:paraId="1DC42772" w14:textId="77777777" w:rsidR="00E94C67" w:rsidRPr="004E63DD" w:rsidRDefault="00E94C67" w:rsidP="009F506B">
            <w:pPr>
              <w:spacing w:line="276" w:lineRule="auto"/>
              <w:jc w:val="center"/>
              <w:rPr>
                <w:b/>
              </w:rPr>
            </w:pPr>
            <w:r w:rsidRPr="004E63DD">
              <w:rPr>
                <w:b/>
              </w:rPr>
              <w:t>Найменування обладнання</w:t>
            </w:r>
          </w:p>
        </w:tc>
        <w:tc>
          <w:tcPr>
            <w:tcW w:w="2552" w:type="dxa"/>
            <w:vAlign w:val="center"/>
          </w:tcPr>
          <w:p w14:paraId="0929FAC9" w14:textId="77777777" w:rsidR="00E94C67" w:rsidRPr="004E63DD" w:rsidRDefault="00E94C67" w:rsidP="009F506B">
            <w:pPr>
              <w:spacing w:line="276" w:lineRule="auto"/>
              <w:jc w:val="center"/>
              <w:rPr>
                <w:b/>
              </w:rPr>
            </w:pPr>
            <w:r w:rsidRPr="004E63DD">
              <w:rPr>
                <w:b/>
              </w:rPr>
              <w:t>Серійний номер</w:t>
            </w:r>
          </w:p>
          <w:p w14:paraId="2A86B79B" w14:textId="77777777" w:rsidR="00E94C67" w:rsidRPr="004E63DD" w:rsidRDefault="00E94C67" w:rsidP="009F506B">
            <w:pPr>
              <w:spacing w:line="276" w:lineRule="auto"/>
              <w:jc w:val="center"/>
              <w:rPr>
                <w:b/>
              </w:rPr>
            </w:pPr>
            <w:r w:rsidRPr="004E63DD">
              <w:rPr>
                <w:b/>
              </w:rPr>
              <w:t>обладнання</w:t>
            </w:r>
          </w:p>
        </w:tc>
        <w:tc>
          <w:tcPr>
            <w:tcW w:w="1984" w:type="dxa"/>
          </w:tcPr>
          <w:p w14:paraId="0D3E6CD5" w14:textId="77777777" w:rsidR="00E94C67" w:rsidRDefault="00E94C67" w:rsidP="009F506B">
            <w:pPr>
              <w:spacing w:line="276" w:lineRule="auto"/>
              <w:jc w:val="center"/>
              <w:rPr>
                <w:b/>
              </w:rPr>
            </w:pPr>
          </w:p>
          <w:p w14:paraId="2EE1F1B6" w14:textId="77777777" w:rsidR="00E94C67" w:rsidRPr="004E63DD" w:rsidRDefault="00E94C67" w:rsidP="009F506B">
            <w:pPr>
              <w:spacing w:line="276" w:lineRule="auto"/>
              <w:jc w:val="center"/>
              <w:rPr>
                <w:b/>
              </w:rPr>
            </w:pPr>
            <w:r>
              <w:rPr>
                <w:b/>
              </w:rPr>
              <w:t>Інвентарний номер</w:t>
            </w:r>
          </w:p>
        </w:tc>
        <w:tc>
          <w:tcPr>
            <w:tcW w:w="1276" w:type="dxa"/>
            <w:vAlign w:val="center"/>
          </w:tcPr>
          <w:p w14:paraId="2D028DCA" w14:textId="77777777" w:rsidR="00E94C67" w:rsidRPr="004E63DD" w:rsidRDefault="00E94C67" w:rsidP="009F506B">
            <w:pPr>
              <w:spacing w:line="276" w:lineRule="auto"/>
              <w:jc w:val="center"/>
              <w:rPr>
                <w:b/>
              </w:rPr>
            </w:pPr>
            <w:r w:rsidRPr="004E63DD">
              <w:rPr>
                <w:b/>
              </w:rPr>
              <w:t xml:space="preserve">Кількість </w:t>
            </w:r>
          </w:p>
        </w:tc>
      </w:tr>
      <w:tr w:rsidR="00E94C67" w:rsidRPr="004E63DD" w14:paraId="372C26D0" w14:textId="77777777" w:rsidTr="009F506B">
        <w:trPr>
          <w:trHeight w:val="1389"/>
        </w:trPr>
        <w:tc>
          <w:tcPr>
            <w:tcW w:w="567" w:type="dxa"/>
            <w:vAlign w:val="center"/>
          </w:tcPr>
          <w:p w14:paraId="47FE27B9" w14:textId="77777777" w:rsidR="00E94C67" w:rsidRDefault="00E94C67" w:rsidP="009F506B">
            <w:pPr>
              <w:spacing w:line="276" w:lineRule="auto"/>
              <w:jc w:val="center"/>
              <w:rPr>
                <w:bCs/>
              </w:rPr>
            </w:pPr>
            <w:r>
              <w:rPr>
                <w:bCs/>
              </w:rPr>
              <w:t>1</w:t>
            </w:r>
          </w:p>
        </w:tc>
        <w:tc>
          <w:tcPr>
            <w:tcW w:w="3969" w:type="dxa"/>
            <w:vAlign w:val="center"/>
          </w:tcPr>
          <w:p w14:paraId="7C46B008" w14:textId="77777777" w:rsidR="00E94C67" w:rsidRDefault="00E94C67" w:rsidP="009F506B">
            <w:pPr>
              <w:jc w:val="center"/>
              <w:rPr>
                <w:bCs/>
              </w:rPr>
            </w:pPr>
            <w:r>
              <w:rPr>
                <w:bCs/>
              </w:rPr>
              <w:t xml:space="preserve">Автоматичний </w:t>
            </w:r>
            <w:proofErr w:type="spellStart"/>
            <w:r>
              <w:rPr>
                <w:bCs/>
              </w:rPr>
              <w:t>електрохемілюмінесцентний</w:t>
            </w:r>
            <w:proofErr w:type="spellEnd"/>
            <w:r>
              <w:rPr>
                <w:bCs/>
              </w:rPr>
              <w:t xml:space="preserve"> аналізатор</w:t>
            </w:r>
          </w:p>
          <w:p w14:paraId="3EDC1C37" w14:textId="77777777" w:rsidR="00E94C67" w:rsidRPr="00280EF8" w:rsidRDefault="00E94C67" w:rsidP="009F506B">
            <w:pPr>
              <w:jc w:val="center"/>
              <w:rPr>
                <w:bCs/>
              </w:rPr>
            </w:pPr>
            <w:proofErr w:type="spellStart"/>
            <w:r>
              <w:rPr>
                <w:bCs/>
              </w:rPr>
              <w:t>С</w:t>
            </w:r>
            <w:r w:rsidRPr="009505A1">
              <w:rPr>
                <w:bCs/>
              </w:rPr>
              <w:t>obas</w:t>
            </w:r>
            <w:proofErr w:type="spellEnd"/>
            <w:r w:rsidRPr="009505A1">
              <w:rPr>
                <w:bCs/>
              </w:rPr>
              <w:t xml:space="preserve"> e411 </w:t>
            </w:r>
            <w:proofErr w:type="spellStart"/>
            <w:r w:rsidRPr="009505A1">
              <w:rPr>
                <w:bCs/>
              </w:rPr>
              <w:t>rack</w:t>
            </w:r>
            <w:proofErr w:type="spellEnd"/>
            <w:r w:rsidRPr="009505A1">
              <w:rPr>
                <w:bCs/>
              </w:rPr>
              <w:t xml:space="preserve"> (1058-04)</w:t>
            </w:r>
          </w:p>
        </w:tc>
        <w:tc>
          <w:tcPr>
            <w:tcW w:w="2552" w:type="dxa"/>
            <w:vAlign w:val="center"/>
          </w:tcPr>
          <w:p w14:paraId="1D3346D2" w14:textId="77777777" w:rsidR="00E94C67" w:rsidRPr="000F1076" w:rsidRDefault="00E94C67" w:rsidP="009F506B">
            <w:pPr>
              <w:spacing w:line="276" w:lineRule="auto"/>
              <w:jc w:val="center"/>
              <w:rPr>
                <w:bCs/>
              </w:rPr>
            </w:pPr>
            <w:r>
              <w:rPr>
                <w:bCs/>
              </w:rPr>
              <w:t>1058-04</w:t>
            </w:r>
          </w:p>
        </w:tc>
        <w:tc>
          <w:tcPr>
            <w:tcW w:w="1984" w:type="dxa"/>
            <w:vAlign w:val="center"/>
          </w:tcPr>
          <w:p w14:paraId="53309BC9" w14:textId="77777777" w:rsidR="00E94C67" w:rsidRPr="00280EF8" w:rsidRDefault="00E94C67" w:rsidP="009F506B">
            <w:pPr>
              <w:spacing w:line="276" w:lineRule="auto"/>
              <w:jc w:val="center"/>
              <w:rPr>
                <w:bCs/>
              </w:rPr>
            </w:pPr>
            <w:r>
              <w:rPr>
                <w:bCs/>
              </w:rPr>
              <w:t>1014017202</w:t>
            </w:r>
          </w:p>
        </w:tc>
        <w:tc>
          <w:tcPr>
            <w:tcW w:w="1276" w:type="dxa"/>
            <w:vAlign w:val="center"/>
          </w:tcPr>
          <w:p w14:paraId="0AD56263" w14:textId="77777777" w:rsidR="00E94C67" w:rsidRPr="00280EF8" w:rsidRDefault="00E94C67" w:rsidP="009F506B">
            <w:pPr>
              <w:spacing w:line="276" w:lineRule="auto"/>
              <w:jc w:val="center"/>
              <w:rPr>
                <w:bCs/>
              </w:rPr>
            </w:pPr>
            <w:r>
              <w:rPr>
                <w:bCs/>
              </w:rPr>
              <w:t>1</w:t>
            </w:r>
            <w:r w:rsidRPr="00280EF8">
              <w:rPr>
                <w:bCs/>
              </w:rPr>
              <w:t>шт</w:t>
            </w:r>
          </w:p>
        </w:tc>
      </w:tr>
      <w:bookmarkEnd w:id="2"/>
    </w:tbl>
    <w:p w14:paraId="33D9D1E7" w14:textId="77777777" w:rsidR="00E94C67" w:rsidRPr="004E63DD" w:rsidRDefault="00E94C67" w:rsidP="00E94C67">
      <w:pPr>
        <w:spacing w:line="276" w:lineRule="auto"/>
        <w:rPr>
          <w:bCs/>
          <w:color w:val="000000"/>
        </w:rPr>
      </w:pPr>
    </w:p>
    <w:p w14:paraId="46566AAD" w14:textId="77777777" w:rsidR="00E94C67" w:rsidRDefault="00E94C67" w:rsidP="00E94C67">
      <w:pPr>
        <w:spacing w:line="276" w:lineRule="auto"/>
        <w:jc w:val="both"/>
        <w:rPr>
          <w:color w:val="000000"/>
        </w:rPr>
      </w:pPr>
      <w:r>
        <w:rPr>
          <w:color w:val="000000"/>
        </w:rPr>
        <w:t>Табл.2</w:t>
      </w:r>
    </w:p>
    <w:tbl>
      <w:tblPr>
        <w:tblStyle w:val="a7"/>
        <w:tblW w:w="10348" w:type="dxa"/>
        <w:tblInd w:w="-572" w:type="dxa"/>
        <w:tblLook w:val="04A0" w:firstRow="1" w:lastRow="0" w:firstColumn="1" w:lastColumn="0" w:noHBand="0" w:noVBand="1"/>
      </w:tblPr>
      <w:tblGrid>
        <w:gridCol w:w="567"/>
        <w:gridCol w:w="9781"/>
      </w:tblGrid>
      <w:tr w:rsidR="00E94C67" w14:paraId="0449153C" w14:textId="77777777" w:rsidTr="009F506B">
        <w:tc>
          <w:tcPr>
            <w:tcW w:w="567" w:type="dxa"/>
          </w:tcPr>
          <w:p w14:paraId="7C474DEE" w14:textId="77777777" w:rsidR="00E94C67" w:rsidRPr="004E63DD" w:rsidRDefault="00E94C67" w:rsidP="009F506B">
            <w:pPr>
              <w:spacing w:line="276" w:lineRule="auto"/>
              <w:jc w:val="center"/>
              <w:rPr>
                <w:b/>
              </w:rPr>
            </w:pPr>
            <w:r w:rsidRPr="004E63DD">
              <w:rPr>
                <w:b/>
              </w:rPr>
              <w:t>№</w:t>
            </w:r>
          </w:p>
          <w:p w14:paraId="5685908E" w14:textId="77777777" w:rsidR="00E94C67" w:rsidRDefault="00E94C67" w:rsidP="009F506B">
            <w:pPr>
              <w:spacing w:line="276" w:lineRule="auto"/>
              <w:jc w:val="both"/>
              <w:rPr>
                <w:b/>
                <w:bCs/>
                <w:u w:val="single"/>
              </w:rPr>
            </w:pPr>
            <w:r w:rsidRPr="004E63DD">
              <w:rPr>
                <w:b/>
              </w:rPr>
              <w:t>з/п</w:t>
            </w:r>
          </w:p>
        </w:tc>
        <w:tc>
          <w:tcPr>
            <w:tcW w:w="9781" w:type="dxa"/>
            <w:vAlign w:val="center"/>
          </w:tcPr>
          <w:p w14:paraId="5D078368" w14:textId="77777777" w:rsidR="00E94C67" w:rsidRPr="00DF3794" w:rsidRDefault="00E94C67" w:rsidP="009F506B">
            <w:pPr>
              <w:spacing w:line="276" w:lineRule="auto"/>
              <w:jc w:val="center"/>
              <w:rPr>
                <w:b/>
                <w:bCs/>
              </w:rPr>
            </w:pPr>
            <w:r w:rsidRPr="00DF3794">
              <w:rPr>
                <w:b/>
                <w:bCs/>
              </w:rPr>
              <w:t>Регламентні роботи</w:t>
            </w:r>
          </w:p>
        </w:tc>
      </w:tr>
      <w:tr w:rsidR="00E94C67" w14:paraId="00937AE0" w14:textId="77777777" w:rsidTr="009F506B">
        <w:tc>
          <w:tcPr>
            <w:tcW w:w="567" w:type="dxa"/>
          </w:tcPr>
          <w:p w14:paraId="02C05A38" w14:textId="77777777" w:rsidR="00E94C67" w:rsidRPr="00E159C6" w:rsidRDefault="00E94C67" w:rsidP="009F506B">
            <w:pPr>
              <w:spacing w:line="276" w:lineRule="auto"/>
              <w:jc w:val="center"/>
              <w:rPr>
                <w:b/>
                <w:bCs/>
              </w:rPr>
            </w:pPr>
            <w:r w:rsidRPr="00E159C6">
              <w:rPr>
                <w:b/>
                <w:bCs/>
              </w:rPr>
              <w:t>1</w:t>
            </w:r>
          </w:p>
        </w:tc>
        <w:tc>
          <w:tcPr>
            <w:tcW w:w="9781" w:type="dxa"/>
          </w:tcPr>
          <w:p w14:paraId="2851CB65" w14:textId="77777777" w:rsidR="00E94C67" w:rsidRDefault="00E94C67" w:rsidP="009F506B">
            <w:pPr>
              <w:spacing w:line="276" w:lineRule="auto"/>
              <w:jc w:val="both"/>
              <w:rPr>
                <w:bCs/>
              </w:rPr>
            </w:pPr>
            <w:r w:rsidRPr="00F32513">
              <w:rPr>
                <w:bCs/>
              </w:rPr>
              <w:t xml:space="preserve">Перелік робіт по </w:t>
            </w:r>
            <w:r>
              <w:rPr>
                <w:bCs/>
              </w:rPr>
              <w:t xml:space="preserve">ремонту та </w:t>
            </w:r>
            <w:r w:rsidRPr="00F32513">
              <w:rPr>
                <w:bCs/>
              </w:rPr>
              <w:t>технічному обслуговуванню</w:t>
            </w:r>
          </w:p>
          <w:p w14:paraId="64F4AC3F" w14:textId="77777777" w:rsidR="00E94C67" w:rsidRPr="00F32513" w:rsidRDefault="00E94C67" w:rsidP="009F506B">
            <w:pPr>
              <w:spacing w:line="276" w:lineRule="auto"/>
              <w:jc w:val="both"/>
            </w:pPr>
            <w:r w:rsidRPr="00F32513">
              <w:rPr>
                <w:bCs/>
              </w:rPr>
              <w:lastRenderedPageBreak/>
              <w:t xml:space="preserve"> </w:t>
            </w:r>
            <w:r>
              <w:rPr>
                <w:bCs/>
              </w:rPr>
              <w:t>а</w:t>
            </w:r>
            <w:r w:rsidRPr="00F32513">
              <w:rPr>
                <w:bCs/>
              </w:rPr>
              <w:t>втоматичн</w:t>
            </w:r>
            <w:r>
              <w:rPr>
                <w:bCs/>
              </w:rPr>
              <w:t>ого</w:t>
            </w:r>
            <w:r w:rsidRPr="00F32513">
              <w:rPr>
                <w:bCs/>
              </w:rPr>
              <w:t xml:space="preserve"> </w:t>
            </w:r>
            <w:r>
              <w:rPr>
                <w:bCs/>
              </w:rPr>
              <w:t xml:space="preserve">електрохімічного </w:t>
            </w:r>
            <w:r w:rsidRPr="00F32513">
              <w:rPr>
                <w:bCs/>
              </w:rPr>
              <w:t>аналізатор</w:t>
            </w:r>
            <w:r>
              <w:rPr>
                <w:bCs/>
              </w:rPr>
              <w:t>у</w:t>
            </w:r>
            <w:r w:rsidRPr="00F32513">
              <w:rPr>
                <w:bCs/>
              </w:rPr>
              <w:t xml:space="preserve"> </w:t>
            </w:r>
            <w:proofErr w:type="spellStart"/>
            <w:r w:rsidRPr="00F32513">
              <w:rPr>
                <w:bCs/>
              </w:rPr>
              <w:t>Сobas</w:t>
            </w:r>
            <w:proofErr w:type="spellEnd"/>
            <w:r w:rsidRPr="00F32513">
              <w:rPr>
                <w:bCs/>
              </w:rPr>
              <w:t xml:space="preserve"> e411 </w:t>
            </w:r>
            <w:proofErr w:type="spellStart"/>
            <w:r w:rsidRPr="00F32513">
              <w:rPr>
                <w:bCs/>
              </w:rPr>
              <w:t>rack</w:t>
            </w:r>
            <w:proofErr w:type="spellEnd"/>
            <w:r w:rsidRPr="00F32513">
              <w:rPr>
                <w:bCs/>
              </w:rPr>
              <w:t xml:space="preserve"> (1058-04)</w:t>
            </w:r>
          </w:p>
          <w:p w14:paraId="1980D377" w14:textId="77777777" w:rsidR="00E94C67" w:rsidRDefault="00E94C67" w:rsidP="00E94C67">
            <w:pPr>
              <w:pStyle w:val="a3"/>
              <w:numPr>
                <w:ilvl w:val="0"/>
                <w:numId w:val="16"/>
              </w:numPr>
              <w:spacing w:line="276" w:lineRule="auto"/>
              <w:jc w:val="both"/>
            </w:pPr>
            <w:r w:rsidRPr="00AE51FE">
              <w:t xml:space="preserve">Розбірка аналізатору </w:t>
            </w:r>
            <w:proofErr w:type="spellStart"/>
            <w:r w:rsidRPr="00AE51FE">
              <w:t>Cobas</w:t>
            </w:r>
            <w:proofErr w:type="spellEnd"/>
            <w:r w:rsidRPr="00AE51FE">
              <w:t xml:space="preserve"> е411 послуга </w:t>
            </w:r>
          </w:p>
          <w:p w14:paraId="7E3D4941" w14:textId="77777777" w:rsidR="00E94C67" w:rsidRDefault="00E94C67" w:rsidP="00E94C67">
            <w:pPr>
              <w:pStyle w:val="a3"/>
              <w:numPr>
                <w:ilvl w:val="0"/>
                <w:numId w:val="16"/>
              </w:numPr>
              <w:spacing w:line="276" w:lineRule="auto"/>
              <w:jc w:val="both"/>
            </w:pPr>
            <w:r w:rsidRPr="00AE51FE">
              <w:t xml:space="preserve">Чистка всіх механізмів та їх змащування послуга </w:t>
            </w:r>
          </w:p>
          <w:p w14:paraId="10303854" w14:textId="77777777" w:rsidR="00E94C67" w:rsidRDefault="00E94C67" w:rsidP="00E94C67">
            <w:pPr>
              <w:pStyle w:val="a3"/>
              <w:numPr>
                <w:ilvl w:val="0"/>
                <w:numId w:val="16"/>
              </w:numPr>
              <w:spacing w:line="276" w:lineRule="auto"/>
              <w:jc w:val="both"/>
            </w:pPr>
            <w:r w:rsidRPr="00AE51FE">
              <w:t xml:space="preserve">Перевірка та налаштування всіх рухомих механізмів та послуга </w:t>
            </w:r>
          </w:p>
          <w:p w14:paraId="24EDAFC8" w14:textId="77777777" w:rsidR="00E94C67" w:rsidRDefault="00E94C67" w:rsidP="00E94C67">
            <w:pPr>
              <w:pStyle w:val="a3"/>
              <w:numPr>
                <w:ilvl w:val="0"/>
                <w:numId w:val="16"/>
              </w:numPr>
              <w:spacing w:line="276" w:lineRule="auto"/>
              <w:jc w:val="both"/>
            </w:pPr>
            <w:r w:rsidRPr="00AE51FE">
              <w:t xml:space="preserve">Заміна детекторного блоку послуга </w:t>
            </w:r>
          </w:p>
          <w:p w14:paraId="4D7D4726" w14:textId="77777777" w:rsidR="00E94C67" w:rsidRDefault="00E94C67" w:rsidP="00E94C67">
            <w:pPr>
              <w:pStyle w:val="a3"/>
              <w:numPr>
                <w:ilvl w:val="0"/>
                <w:numId w:val="16"/>
              </w:numPr>
              <w:spacing w:line="276" w:lineRule="auto"/>
              <w:jc w:val="both"/>
            </w:pPr>
            <w:r w:rsidRPr="00AE51FE">
              <w:t xml:space="preserve"> Проведення сервісних перевірочних тестів послуга </w:t>
            </w:r>
          </w:p>
          <w:p w14:paraId="5A1F5F2F" w14:textId="77777777" w:rsidR="00E94C67" w:rsidRPr="00381828" w:rsidRDefault="00E94C67" w:rsidP="00E94C67">
            <w:pPr>
              <w:pStyle w:val="a3"/>
              <w:numPr>
                <w:ilvl w:val="0"/>
                <w:numId w:val="16"/>
              </w:numPr>
              <w:spacing w:line="276" w:lineRule="auto"/>
              <w:jc w:val="both"/>
            </w:pPr>
            <w:r w:rsidRPr="00AE51FE">
              <w:t>Збірка аналізатору</w:t>
            </w:r>
          </w:p>
        </w:tc>
      </w:tr>
    </w:tbl>
    <w:p w14:paraId="628661F8" w14:textId="77777777" w:rsidR="00E94C67" w:rsidRPr="00A56A17" w:rsidRDefault="00E94C67" w:rsidP="00E94C67">
      <w:pPr>
        <w:spacing w:line="276" w:lineRule="auto"/>
        <w:rPr>
          <w:b/>
          <w:bCs/>
          <w:color w:val="000000"/>
        </w:rPr>
      </w:pPr>
    </w:p>
    <w:p w14:paraId="58695F3D" w14:textId="77777777" w:rsidR="00E94C67" w:rsidRPr="004E63DD" w:rsidRDefault="00E94C67" w:rsidP="00E94C67">
      <w:pPr>
        <w:spacing w:line="276" w:lineRule="auto"/>
        <w:jc w:val="center"/>
        <w:rPr>
          <w:rFonts w:eastAsia="Courier New"/>
          <w:b/>
          <w:bCs/>
          <w:lang w:eastAsia="uk-UA"/>
        </w:rPr>
      </w:pPr>
      <w:r w:rsidRPr="004E63DD">
        <w:rPr>
          <w:rFonts w:eastAsia="Courier New"/>
          <w:b/>
          <w:bCs/>
          <w:lang w:eastAsia="uk-UA"/>
        </w:rPr>
        <w:t>Технічні вимоги/ Технічна специфікація:</w:t>
      </w:r>
    </w:p>
    <w:p w14:paraId="5D779E25" w14:textId="77777777" w:rsidR="00E94C67" w:rsidRPr="004E63DD" w:rsidRDefault="00E94C67" w:rsidP="00E94C67">
      <w:pPr>
        <w:spacing w:line="276" w:lineRule="auto"/>
        <w:rPr>
          <w:bCs/>
        </w:rPr>
      </w:pPr>
    </w:p>
    <w:tbl>
      <w:tblPr>
        <w:tblStyle w:val="a7"/>
        <w:tblW w:w="10348" w:type="dxa"/>
        <w:tblInd w:w="-572" w:type="dxa"/>
        <w:tblLook w:val="04A0" w:firstRow="1" w:lastRow="0" w:firstColumn="1" w:lastColumn="0" w:noHBand="0" w:noVBand="1"/>
      </w:tblPr>
      <w:tblGrid>
        <w:gridCol w:w="8080"/>
        <w:gridCol w:w="2268"/>
      </w:tblGrid>
      <w:tr w:rsidR="00E94C67" w:rsidRPr="004E63DD" w14:paraId="5C409F7A" w14:textId="77777777" w:rsidTr="009F506B">
        <w:tc>
          <w:tcPr>
            <w:tcW w:w="8080" w:type="dxa"/>
          </w:tcPr>
          <w:p w14:paraId="50FADC5D" w14:textId="77777777" w:rsidR="00E94C67" w:rsidRPr="004E63DD" w:rsidRDefault="00E94C67" w:rsidP="009F506B">
            <w:pPr>
              <w:spacing w:line="276" w:lineRule="auto"/>
              <w:jc w:val="center"/>
              <w:rPr>
                <w:b/>
              </w:rPr>
            </w:pPr>
            <w:r w:rsidRPr="004E63DD">
              <w:rPr>
                <w:b/>
              </w:rPr>
              <w:t>Найменування/ критерії/ опис предмета закупівлі</w:t>
            </w:r>
          </w:p>
        </w:tc>
        <w:tc>
          <w:tcPr>
            <w:tcW w:w="2268" w:type="dxa"/>
          </w:tcPr>
          <w:p w14:paraId="42E4BD58" w14:textId="77777777" w:rsidR="00E94C67" w:rsidRPr="004E63DD" w:rsidRDefault="00E94C67" w:rsidP="009F506B">
            <w:pPr>
              <w:spacing w:line="276" w:lineRule="auto"/>
              <w:jc w:val="center"/>
              <w:rPr>
                <w:b/>
              </w:rPr>
            </w:pPr>
            <w:r w:rsidRPr="004E63DD">
              <w:rPr>
                <w:b/>
              </w:rPr>
              <w:t>Відповідність / так</w:t>
            </w:r>
          </w:p>
        </w:tc>
      </w:tr>
      <w:tr w:rsidR="00E94C67" w:rsidRPr="004E63DD" w14:paraId="0E16856F" w14:textId="77777777" w:rsidTr="009F506B">
        <w:tc>
          <w:tcPr>
            <w:tcW w:w="8080" w:type="dxa"/>
          </w:tcPr>
          <w:p w14:paraId="3632E23D" w14:textId="77777777" w:rsidR="00E94C67" w:rsidRPr="004E63DD" w:rsidRDefault="00E94C67" w:rsidP="009F506B">
            <w:pPr>
              <w:rPr>
                <w:rFonts w:asciiTheme="majorBidi" w:hAnsiTheme="majorBidi" w:cstheme="majorBidi"/>
                <w:bCs/>
                <w:color w:val="000000"/>
              </w:rPr>
            </w:pPr>
          </w:p>
          <w:p w14:paraId="591E0C9C" w14:textId="77777777" w:rsidR="00E94C67" w:rsidRPr="00F62B76" w:rsidRDefault="00E94C67" w:rsidP="009F506B">
            <w:pPr>
              <w:spacing w:line="276" w:lineRule="auto"/>
              <w:rPr>
                <w:rFonts w:eastAsia="Courier New"/>
                <w:b/>
                <w:lang w:eastAsia="uk-UA"/>
              </w:rPr>
            </w:pPr>
            <w:r w:rsidRPr="004E63DD">
              <w:rPr>
                <w:b/>
                <w:color w:val="333333"/>
              </w:rPr>
              <w:t xml:space="preserve">Проведення </w:t>
            </w:r>
            <w:r>
              <w:rPr>
                <w:b/>
                <w:color w:val="333333"/>
              </w:rPr>
              <w:t>планового технічного обслуговування</w:t>
            </w:r>
            <w:r w:rsidRPr="004E63DD">
              <w:rPr>
                <w:rFonts w:asciiTheme="majorBidi" w:hAnsiTheme="majorBidi" w:cstheme="majorBidi"/>
                <w:b/>
                <w:color w:val="000000"/>
              </w:rPr>
              <w:t xml:space="preserve"> обладнання</w:t>
            </w:r>
          </w:p>
          <w:p w14:paraId="70D69D54" w14:textId="77777777" w:rsidR="00E94C67" w:rsidRPr="004E63DD" w:rsidRDefault="00E94C67" w:rsidP="009F506B">
            <w:pPr>
              <w:spacing w:line="276" w:lineRule="auto"/>
              <w:rPr>
                <w:b/>
              </w:rPr>
            </w:pPr>
            <w:r w:rsidRPr="004E63DD">
              <w:rPr>
                <w:rFonts w:eastAsia="Courier New"/>
                <w:b/>
                <w:bCs/>
                <w:lang w:eastAsia="uk-UA"/>
              </w:rPr>
              <w:t xml:space="preserve">Загальні вимоги до </w:t>
            </w:r>
            <w:r w:rsidRPr="004E63DD">
              <w:rPr>
                <w:b/>
              </w:rPr>
              <w:t>учасника:</w:t>
            </w:r>
          </w:p>
          <w:p w14:paraId="745E857D" w14:textId="77777777" w:rsidR="00E94C67" w:rsidRPr="004E63DD" w:rsidRDefault="00E94C67" w:rsidP="009F506B">
            <w:pPr>
              <w:spacing w:line="276" w:lineRule="auto"/>
              <w:rPr>
                <w:bCs/>
                <w:u w:val="single"/>
                <w:lang w:eastAsia="uk-UA"/>
              </w:rPr>
            </w:pPr>
          </w:p>
          <w:p w14:paraId="693414DA" w14:textId="77777777" w:rsidR="00E94C67" w:rsidRPr="004E63DD" w:rsidRDefault="00E94C67" w:rsidP="009F506B">
            <w:pPr>
              <w:spacing w:line="276" w:lineRule="auto"/>
              <w:jc w:val="both"/>
              <w:rPr>
                <w:lang w:eastAsia="uk-UA"/>
              </w:rPr>
            </w:pPr>
            <w:r w:rsidRPr="004E63DD">
              <w:rPr>
                <w:lang w:eastAsia="uk-UA"/>
              </w:rPr>
              <w:t>1. Надання послуг передбачає приїзд інженерів на територію Замовника;</w:t>
            </w:r>
          </w:p>
          <w:p w14:paraId="0E10E68F" w14:textId="77777777" w:rsidR="00E94C67" w:rsidRPr="004E63DD" w:rsidRDefault="00E94C67" w:rsidP="009F506B">
            <w:pPr>
              <w:spacing w:line="276" w:lineRule="auto"/>
              <w:jc w:val="both"/>
              <w:rPr>
                <w:lang w:eastAsia="uk-UA"/>
              </w:rPr>
            </w:pPr>
            <w:r>
              <w:rPr>
                <w:lang w:eastAsia="uk-UA"/>
              </w:rPr>
              <w:t>2</w:t>
            </w:r>
            <w:r w:rsidRPr="004E63DD">
              <w:rPr>
                <w:lang w:eastAsia="uk-UA"/>
              </w:rPr>
              <w:t>. Учасник при наданні послуг повинен забезпечувати дотримання вимог в галузі охорони праці і техніки безпеки, пожежної безпеки;</w:t>
            </w:r>
          </w:p>
          <w:p w14:paraId="3969BCFD" w14:textId="77777777" w:rsidR="00E94C67" w:rsidRPr="004E63DD" w:rsidRDefault="00E94C67" w:rsidP="009F506B">
            <w:pPr>
              <w:spacing w:line="276" w:lineRule="auto"/>
              <w:jc w:val="both"/>
              <w:rPr>
                <w:lang w:eastAsia="uk-UA"/>
              </w:rPr>
            </w:pPr>
            <w:r w:rsidRPr="004E63DD">
              <w:rPr>
                <w:lang w:eastAsia="uk-UA"/>
              </w:rPr>
              <w:t xml:space="preserve">4. Учасник повинен підтвердити можливість надання послуг, належної якості та в терміни, визначені цією Документацією та пропозицією Учасника. На підтвердження Учасник повинен </w:t>
            </w:r>
            <w:r w:rsidRPr="004E63DD">
              <w:rPr>
                <w:b/>
                <w:bCs/>
                <w:u w:val="single"/>
                <w:lang w:eastAsia="uk-UA"/>
              </w:rPr>
              <w:t>надати гарантійний лист</w:t>
            </w:r>
            <w:r w:rsidRPr="004E63DD">
              <w:rPr>
                <w:lang w:eastAsia="uk-UA"/>
              </w:rPr>
              <w:t xml:space="preserve"> на обладнання, що підлягає ремонту та/або технічному обслуговуванню, яким підтверджується можливість надання Учасником послуг згідно з предметом закупівлі, належної якості та в терміни, визначені цією Документацією та пропозицією Учасника. Лист повинен включати в себе: назву Учасника, номер оголошення, а також назву предмета закупівлі відповідно до оголошення про проведення процедури закупівлі;</w:t>
            </w:r>
          </w:p>
          <w:p w14:paraId="288402DD" w14:textId="77777777" w:rsidR="00E94C67" w:rsidRPr="004E63DD" w:rsidRDefault="00E94C67" w:rsidP="009F506B">
            <w:pPr>
              <w:spacing w:line="276" w:lineRule="auto"/>
              <w:contextualSpacing/>
              <w:rPr>
                <w:b/>
                <w:bCs/>
                <w:u w:val="single"/>
                <w:lang w:eastAsia="uk-UA"/>
              </w:rPr>
            </w:pPr>
            <w:r w:rsidRPr="004E63DD">
              <w:rPr>
                <w:lang w:eastAsia="uk-UA"/>
              </w:rPr>
              <w:t xml:space="preserve">5. Гарантія на якість виконаних робіт та послуг складає 6 місяців. На підтвердження Учасник </w:t>
            </w:r>
            <w:r w:rsidRPr="004E63DD">
              <w:rPr>
                <w:b/>
                <w:bCs/>
                <w:u w:val="single"/>
                <w:lang w:eastAsia="uk-UA"/>
              </w:rPr>
              <w:t>надає гарантійний лист;</w:t>
            </w:r>
          </w:p>
        </w:tc>
        <w:tc>
          <w:tcPr>
            <w:tcW w:w="2268" w:type="dxa"/>
          </w:tcPr>
          <w:p w14:paraId="6B6EA0AA" w14:textId="77777777" w:rsidR="00E94C67" w:rsidRPr="004E63DD" w:rsidRDefault="00E94C67" w:rsidP="009F506B">
            <w:pPr>
              <w:spacing w:line="276" w:lineRule="auto"/>
              <w:jc w:val="center"/>
              <w:rPr>
                <w:b/>
              </w:rPr>
            </w:pPr>
          </w:p>
        </w:tc>
      </w:tr>
    </w:tbl>
    <w:p w14:paraId="00BBA4DC" w14:textId="77777777" w:rsidR="003205FA" w:rsidRDefault="003205FA" w:rsidP="003205FA">
      <w:pPr>
        <w:spacing w:line="276" w:lineRule="auto"/>
        <w:rPr>
          <w:bCs/>
        </w:rPr>
      </w:pPr>
    </w:p>
    <w:p w14:paraId="39B0379B" w14:textId="77777777" w:rsidR="003205FA" w:rsidRPr="000D3670" w:rsidRDefault="003205FA" w:rsidP="003205FA">
      <w:pPr>
        <w:widowControl w:val="0"/>
        <w:autoSpaceDE w:val="0"/>
        <w:autoSpaceDN w:val="0"/>
        <w:adjustRightInd w:val="0"/>
        <w:jc w:val="center"/>
        <w:rPr>
          <w:b/>
          <w:bCs/>
          <w:caps/>
          <w:color w:val="000000"/>
        </w:rPr>
      </w:pPr>
    </w:p>
    <w:p w14:paraId="38520B2E" w14:textId="09339E72" w:rsidR="003205FA" w:rsidRPr="004521F4" w:rsidRDefault="003205FA" w:rsidP="003205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before="240"/>
        <w:jc w:val="both"/>
        <w:rPr>
          <w:i/>
          <w:color w:val="000000"/>
          <w:lang w:val="en-US" w:eastAsia="ar-SA"/>
        </w:rPr>
      </w:pPr>
      <w:r w:rsidRPr="000D3670">
        <w:rPr>
          <w:i/>
          <w:color w:val="000000"/>
          <w:lang w:val="x-none" w:eastAsia="ar-SA"/>
        </w:rPr>
        <w:t xml:space="preserve">Примітка: У разі, якщо у даних </w:t>
      </w:r>
      <w:r w:rsidRPr="000D3670">
        <w:rPr>
          <w:i/>
          <w:color w:val="000000"/>
          <w:lang w:eastAsia="ar-SA"/>
        </w:rPr>
        <w:t>медико-</w:t>
      </w:r>
      <w:r w:rsidRPr="000D3670">
        <w:rPr>
          <w:i/>
          <w:color w:val="000000"/>
          <w:lang w:val="x-none" w:eastAsia="ar-SA"/>
        </w:rPr>
        <w:t>технічних вимогах йде посилання на конкретну марку чи фірму, патент, конструкцію або тип товару, то вважається, що технічні вимоги містять вираз (або еквівал</w:t>
      </w:r>
      <w:r>
        <w:rPr>
          <w:i/>
          <w:color w:val="000000"/>
          <w:lang w:eastAsia="ar-SA"/>
        </w:rPr>
        <w:t>ент).</w:t>
      </w:r>
    </w:p>
    <w:p w14:paraId="3E83A8CC" w14:textId="77777777" w:rsidR="003205FA" w:rsidRDefault="003205FA" w:rsidP="003205FA">
      <w:pPr>
        <w:jc w:val="both"/>
      </w:pPr>
    </w:p>
    <w:bookmarkEnd w:id="1"/>
    <w:p w14:paraId="5BEF5FB7" w14:textId="77777777" w:rsidR="003205FA" w:rsidRDefault="003205FA" w:rsidP="003205FA">
      <w:pPr>
        <w:tabs>
          <w:tab w:val="left" w:pos="9780"/>
        </w:tabs>
        <w:jc w:val="both"/>
      </w:pPr>
      <w:r>
        <w:tab/>
      </w:r>
    </w:p>
    <w:p w14:paraId="0937E5DF" w14:textId="77777777" w:rsidR="003205FA" w:rsidRDefault="003205FA" w:rsidP="003205FA">
      <w:pPr>
        <w:tabs>
          <w:tab w:val="left" w:pos="9780"/>
        </w:tabs>
        <w:jc w:val="both"/>
      </w:pPr>
    </w:p>
    <w:p w14:paraId="407A4F30" w14:textId="77777777" w:rsidR="003205FA" w:rsidRDefault="003205FA" w:rsidP="003205FA">
      <w:pPr>
        <w:tabs>
          <w:tab w:val="left" w:pos="9780"/>
        </w:tabs>
        <w:jc w:val="both"/>
      </w:pPr>
    </w:p>
    <w:p w14:paraId="2F3CC09A" w14:textId="77777777" w:rsidR="003205FA" w:rsidRDefault="003205FA" w:rsidP="003205FA">
      <w:pPr>
        <w:jc w:val="both"/>
      </w:pPr>
    </w:p>
    <w:p w14:paraId="48B59775" w14:textId="77777777" w:rsidR="003205FA" w:rsidRDefault="003205FA" w:rsidP="003205FA">
      <w:pPr>
        <w:jc w:val="both"/>
      </w:pPr>
    </w:p>
    <w:p w14:paraId="7980303A" w14:textId="77777777" w:rsidR="003205FA" w:rsidRDefault="003205FA" w:rsidP="003205FA">
      <w:pPr>
        <w:jc w:val="both"/>
      </w:pPr>
    </w:p>
    <w:p w14:paraId="45C72146" w14:textId="77777777" w:rsidR="003205FA" w:rsidRDefault="003205FA" w:rsidP="003205FA">
      <w:pPr>
        <w:jc w:val="both"/>
      </w:pPr>
    </w:p>
    <w:p w14:paraId="03544C2E" w14:textId="77777777" w:rsidR="003205FA" w:rsidRDefault="003205FA" w:rsidP="003205FA">
      <w:pPr>
        <w:jc w:val="both"/>
      </w:pPr>
      <w:r>
        <w:br w:type="page"/>
      </w:r>
    </w:p>
    <w:p w14:paraId="5D10CA78" w14:textId="0F540F7A" w:rsidR="00EB3218" w:rsidRDefault="00EB3218" w:rsidP="00EB3218">
      <w:pPr>
        <w:widowControl w:val="0"/>
        <w:autoSpaceDE w:val="0"/>
        <w:autoSpaceDN w:val="0"/>
        <w:adjustRightInd w:val="0"/>
        <w:jc w:val="center"/>
        <w:rPr>
          <w:b/>
          <w:bCs/>
          <w:caps/>
          <w:color w:val="000000"/>
        </w:rPr>
      </w:pPr>
    </w:p>
    <w:p w14:paraId="26E27A1D" w14:textId="77777777" w:rsidR="00EB3218" w:rsidRPr="000D3670" w:rsidRDefault="00EB3218" w:rsidP="00EB3218">
      <w:pPr>
        <w:widowControl w:val="0"/>
        <w:autoSpaceDE w:val="0"/>
        <w:autoSpaceDN w:val="0"/>
        <w:adjustRightInd w:val="0"/>
        <w:jc w:val="center"/>
        <w:rPr>
          <w:b/>
          <w:bCs/>
          <w:caps/>
          <w:color w:val="000000"/>
        </w:rPr>
      </w:pPr>
    </w:p>
    <w:p w14:paraId="14E20FA3" w14:textId="77777777" w:rsidR="00733ECA" w:rsidRPr="000D3670" w:rsidRDefault="00733ECA" w:rsidP="00733ECA">
      <w:pPr>
        <w:ind w:left="120"/>
        <w:jc w:val="center"/>
        <w:rPr>
          <w:b/>
        </w:rPr>
      </w:pPr>
    </w:p>
    <w:p w14:paraId="77C8F6DB" w14:textId="77777777" w:rsidR="00343A0C" w:rsidRDefault="00343A0C" w:rsidP="00343A0C">
      <w:pPr>
        <w:spacing w:line="276" w:lineRule="auto"/>
        <w:rPr>
          <w:bCs/>
        </w:rPr>
      </w:pPr>
    </w:p>
    <w:p w14:paraId="0106F72B" w14:textId="317B34D6" w:rsidR="00733ECA" w:rsidRPr="000D3670" w:rsidRDefault="00733ECA" w:rsidP="00733E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i/>
          <w:color w:val="000000"/>
          <w:lang w:val="x-none" w:eastAsia="ar-SA"/>
        </w:rPr>
      </w:pPr>
    </w:p>
    <w:sectPr w:rsidR="00733ECA" w:rsidRPr="000D3670" w:rsidSect="00061BC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Liberation Serif">
    <w:altName w:val="Times New Roman"/>
    <w:charset w:val="CC"/>
    <w:family w:val="roman"/>
    <w:pitch w:val="variable"/>
    <w:sig w:usb0="E0000AFF" w:usb1="500078FF" w:usb2="00000021" w:usb3="00000000" w:csb0="000001B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Antiqua">
    <w:altName w:val="Courier New"/>
    <w:charset w:val="01"/>
    <w:family w:val="roman"/>
    <w:pitch w:val="variable"/>
  </w:font>
  <w:font w:name="Consolas">
    <w:panose1 w:val="020B0609020204030204"/>
    <w:charset w:val="CC"/>
    <w:family w:val="modern"/>
    <w:pitch w:val="fixed"/>
    <w:sig w:usb0="E00006FF" w:usb1="0000FCFF" w:usb2="00000001" w:usb3="00000000" w:csb0="0000019F" w:csb1="00000000"/>
  </w:font>
  <w:font w:name="ArialMT">
    <w:altName w:val="Arial"/>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cs="Symbol"/>
        <w:lang w:val="uk-UA"/>
      </w:rPr>
    </w:lvl>
  </w:abstractNum>
  <w:abstractNum w:abstractNumId="1" w15:restartNumberingAfterBreak="0">
    <w:nsid w:val="00000006"/>
    <w:multiLevelType w:val="singleLevel"/>
    <w:tmpl w:val="00000006"/>
    <w:name w:val="WW8Num11"/>
    <w:lvl w:ilvl="0">
      <w:start w:val="1"/>
      <w:numFmt w:val="bullet"/>
      <w:lvlText w:val="-"/>
      <w:lvlJc w:val="left"/>
      <w:pPr>
        <w:tabs>
          <w:tab w:val="num" w:pos="0"/>
        </w:tabs>
        <w:ind w:left="1004" w:hanging="360"/>
      </w:pPr>
      <w:rPr>
        <w:rFonts w:ascii="Times New Roman" w:hAnsi="Times New Roman" w:cs="Times New Roman"/>
      </w:rPr>
    </w:lvl>
  </w:abstractNum>
  <w:abstractNum w:abstractNumId="2" w15:restartNumberingAfterBreak="0">
    <w:nsid w:val="024001E8"/>
    <w:multiLevelType w:val="multilevel"/>
    <w:tmpl w:val="2BEC7E0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1910411F"/>
    <w:multiLevelType w:val="hybridMultilevel"/>
    <w:tmpl w:val="66762F14"/>
    <w:lvl w:ilvl="0" w:tplc="9350DCD2">
      <w:numFmt w:val="bullet"/>
      <w:lvlText w:val="-"/>
      <w:lvlJc w:val="left"/>
      <w:pPr>
        <w:ind w:left="360" w:hanging="360"/>
      </w:pPr>
      <w:rPr>
        <w:rFonts w:ascii="Times New Roman" w:eastAsia="Calibri"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A944494"/>
    <w:multiLevelType w:val="hybridMultilevel"/>
    <w:tmpl w:val="A1E2CE5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C85F3E"/>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305F5A62"/>
    <w:multiLevelType w:val="multilevel"/>
    <w:tmpl w:val="3C526C70"/>
    <w:lvl w:ilvl="0">
      <w:start w:val="1"/>
      <w:numFmt w:val="decimal"/>
      <w:lvlText w:val="%1."/>
      <w:lvlJc w:val="left"/>
      <w:pPr>
        <w:ind w:left="360"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51894835"/>
    <w:multiLevelType w:val="multilevel"/>
    <w:tmpl w:val="9F642F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3801A2C"/>
    <w:multiLevelType w:val="multilevel"/>
    <w:tmpl w:val="0E66C982"/>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9" w15:restartNumberingAfterBreak="0">
    <w:nsid w:val="547B3020"/>
    <w:multiLevelType w:val="hybridMultilevel"/>
    <w:tmpl w:val="C4F8EB4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55E1638C"/>
    <w:multiLevelType w:val="multilevel"/>
    <w:tmpl w:val="835CC428"/>
    <w:lvl w:ilvl="0">
      <w:start w:val="1"/>
      <w:numFmt w:val="decimal"/>
      <w:lvlText w:val="%1."/>
      <w:lvlJc w:val="left"/>
      <w:pPr>
        <w:ind w:left="360" w:hanging="360"/>
      </w:pPr>
      <w:rPr>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AD85610"/>
    <w:multiLevelType w:val="multilevel"/>
    <w:tmpl w:val="B776B632"/>
    <w:lvl w:ilvl="0">
      <w:start w:val="1"/>
      <w:numFmt w:val="decimal"/>
      <w:lvlText w:val="%1."/>
      <w:lvlJc w:val="left"/>
      <w:pPr>
        <w:ind w:left="643" w:hanging="360"/>
      </w:pPr>
    </w:lvl>
    <w:lvl w:ilvl="1">
      <w:start w:val="1"/>
      <w:numFmt w:val="lowerLetter"/>
      <w:lvlText w:val="%2."/>
      <w:lvlJc w:val="left"/>
      <w:pPr>
        <w:ind w:left="1363" w:hanging="360"/>
      </w:pPr>
    </w:lvl>
    <w:lvl w:ilvl="2">
      <w:start w:val="1"/>
      <w:numFmt w:val="lowerRoman"/>
      <w:lvlText w:val="%3."/>
      <w:lvlJc w:val="right"/>
      <w:pPr>
        <w:ind w:left="2083" w:hanging="180"/>
      </w:pPr>
    </w:lvl>
    <w:lvl w:ilvl="3">
      <w:start w:val="1"/>
      <w:numFmt w:val="decimal"/>
      <w:lvlText w:val="%4."/>
      <w:lvlJc w:val="left"/>
      <w:pPr>
        <w:ind w:left="2803" w:hanging="360"/>
      </w:pPr>
    </w:lvl>
    <w:lvl w:ilvl="4">
      <w:start w:val="1"/>
      <w:numFmt w:val="lowerLetter"/>
      <w:lvlText w:val="%5."/>
      <w:lvlJc w:val="left"/>
      <w:pPr>
        <w:ind w:left="3523" w:hanging="360"/>
      </w:pPr>
    </w:lvl>
    <w:lvl w:ilvl="5">
      <w:start w:val="1"/>
      <w:numFmt w:val="lowerRoman"/>
      <w:lvlText w:val="%6."/>
      <w:lvlJc w:val="right"/>
      <w:pPr>
        <w:ind w:left="4243" w:hanging="180"/>
      </w:pPr>
    </w:lvl>
    <w:lvl w:ilvl="6">
      <w:start w:val="1"/>
      <w:numFmt w:val="decimal"/>
      <w:lvlText w:val="%7."/>
      <w:lvlJc w:val="left"/>
      <w:pPr>
        <w:ind w:left="4963" w:hanging="360"/>
      </w:pPr>
    </w:lvl>
    <w:lvl w:ilvl="7">
      <w:start w:val="1"/>
      <w:numFmt w:val="lowerLetter"/>
      <w:lvlText w:val="%8."/>
      <w:lvlJc w:val="left"/>
      <w:pPr>
        <w:ind w:left="5683" w:hanging="360"/>
      </w:pPr>
    </w:lvl>
    <w:lvl w:ilvl="8">
      <w:start w:val="1"/>
      <w:numFmt w:val="lowerRoman"/>
      <w:lvlText w:val="%9."/>
      <w:lvlJc w:val="right"/>
      <w:pPr>
        <w:ind w:left="6403" w:hanging="180"/>
      </w:pPr>
    </w:lvl>
  </w:abstractNum>
  <w:abstractNum w:abstractNumId="12" w15:restartNumberingAfterBreak="0">
    <w:nsid w:val="60AC7B94"/>
    <w:multiLevelType w:val="hybridMultilevel"/>
    <w:tmpl w:val="5CB05C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59F58D6"/>
    <w:multiLevelType w:val="multilevel"/>
    <w:tmpl w:val="3B360E9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4" w15:restartNumberingAfterBreak="0">
    <w:nsid w:val="69831A8D"/>
    <w:multiLevelType w:val="multilevel"/>
    <w:tmpl w:val="8A8454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6EBD261E"/>
    <w:multiLevelType w:val="multilevel"/>
    <w:tmpl w:val="06D2F5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6EDB1590"/>
    <w:multiLevelType w:val="multilevel"/>
    <w:tmpl w:val="5F466146"/>
    <w:lvl w:ilvl="0">
      <w:start w:val="1"/>
      <w:numFmt w:val="decimal"/>
      <w:lvlText w:val="%1."/>
      <w:lvlJc w:val="left"/>
      <w:pPr>
        <w:ind w:left="617"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BE5C55"/>
    <w:multiLevelType w:val="hybridMultilevel"/>
    <w:tmpl w:val="D0920A06"/>
    <w:lvl w:ilvl="0" w:tplc="0419000F">
      <w:start w:val="1"/>
      <w:numFmt w:val="decimal"/>
      <w:lvlText w:val="%1."/>
      <w:lvlJc w:val="left"/>
      <w:pPr>
        <w:ind w:left="758" w:hanging="360"/>
      </w:pPr>
    </w:lvl>
    <w:lvl w:ilvl="1" w:tplc="04190019" w:tentative="1">
      <w:start w:val="1"/>
      <w:numFmt w:val="lowerLetter"/>
      <w:lvlText w:val="%2."/>
      <w:lvlJc w:val="left"/>
      <w:pPr>
        <w:ind w:left="1478" w:hanging="360"/>
      </w:pPr>
    </w:lvl>
    <w:lvl w:ilvl="2" w:tplc="0419001B" w:tentative="1">
      <w:start w:val="1"/>
      <w:numFmt w:val="lowerRoman"/>
      <w:lvlText w:val="%3."/>
      <w:lvlJc w:val="right"/>
      <w:pPr>
        <w:ind w:left="2198" w:hanging="180"/>
      </w:pPr>
    </w:lvl>
    <w:lvl w:ilvl="3" w:tplc="0419000F" w:tentative="1">
      <w:start w:val="1"/>
      <w:numFmt w:val="decimal"/>
      <w:lvlText w:val="%4."/>
      <w:lvlJc w:val="left"/>
      <w:pPr>
        <w:ind w:left="2918" w:hanging="360"/>
      </w:pPr>
    </w:lvl>
    <w:lvl w:ilvl="4" w:tplc="04190019" w:tentative="1">
      <w:start w:val="1"/>
      <w:numFmt w:val="lowerLetter"/>
      <w:lvlText w:val="%5."/>
      <w:lvlJc w:val="left"/>
      <w:pPr>
        <w:ind w:left="3638" w:hanging="360"/>
      </w:pPr>
    </w:lvl>
    <w:lvl w:ilvl="5" w:tplc="0419001B" w:tentative="1">
      <w:start w:val="1"/>
      <w:numFmt w:val="lowerRoman"/>
      <w:lvlText w:val="%6."/>
      <w:lvlJc w:val="right"/>
      <w:pPr>
        <w:ind w:left="4358" w:hanging="180"/>
      </w:pPr>
    </w:lvl>
    <w:lvl w:ilvl="6" w:tplc="0419000F" w:tentative="1">
      <w:start w:val="1"/>
      <w:numFmt w:val="decimal"/>
      <w:lvlText w:val="%7."/>
      <w:lvlJc w:val="left"/>
      <w:pPr>
        <w:ind w:left="5078" w:hanging="360"/>
      </w:pPr>
    </w:lvl>
    <w:lvl w:ilvl="7" w:tplc="04190019" w:tentative="1">
      <w:start w:val="1"/>
      <w:numFmt w:val="lowerLetter"/>
      <w:lvlText w:val="%8."/>
      <w:lvlJc w:val="left"/>
      <w:pPr>
        <w:ind w:left="5798" w:hanging="360"/>
      </w:pPr>
    </w:lvl>
    <w:lvl w:ilvl="8" w:tplc="0419001B" w:tentative="1">
      <w:start w:val="1"/>
      <w:numFmt w:val="lowerRoman"/>
      <w:lvlText w:val="%9."/>
      <w:lvlJc w:val="right"/>
      <w:pPr>
        <w:ind w:left="6518" w:hanging="180"/>
      </w:pPr>
    </w:lvl>
  </w:abstractNum>
  <w:abstractNum w:abstractNumId="18" w15:restartNumberingAfterBreak="0">
    <w:nsid w:val="7DDD5382"/>
    <w:multiLevelType w:val="multilevel"/>
    <w:tmpl w:val="F7E8427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10"/>
  </w:num>
  <w:num w:numId="2">
    <w:abstractNumId w:val="18"/>
  </w:num>
  <w:num w:numId="3">
    <w:abstractNumId w:val="14"/>
  </w:num>
  <w:num w:numId="4">
    <w:abstractNumId w:val="7"/>
  </w:num>
  <w:num w:numId="5">
    <w:abstractNumId w:val="11"/>
  </w:num>
  <w:num w:numId="6">
    <w:abstractNumId w:val="15"/>
  </w:num>
  <w:num w:numId="7">
    <w:abstractNumId w:val="2"/>
  </w:num>
  <w:num w:numId="8">
    <w:abstractNumId w:val="13"/>
  </w:num>
  <w:num w:numId="9">
    <w:abstractNumId w:val="16"/>
  </w:num>
  <w:num w:numId="10">
    <w:abstractNumId w:val="6"/>
  </w:num>
  <w:num w:numId="11">
    <w:abstractNumId w:val="8"/>
  </w:num>
  <w:num w:numId="12">
    <w:abstractNumId w:val="5"/>
  </w:num>
  <w:num w:numId="13">
    <w:abstractNumId w:val="4"/>
  </w:num>
  <w:num w:numId="14">
    <w:abstractNumId w:val="3"/>
  </w:num>
  <w:num w:numId="15">
    <w:abstractNumId w:val="12"/>
  </w:num>
  <w:num w:numId="16">
    <w:abstractNumId w:val="9"/>
  </w:num>
  <w:num w:numId="17">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FCD"/>
    <w:rsid w:val="000539F9"/>
    <w:rsid w:val="00061BC2"/>
    <w:rsid w:val="000803F3"/>
    <w:rsid w:val="0008546C"/>
    <w:rsid w:val="000B2A94"/>
    <w:rsid w:val="000C340A"/>
    <w:rsid w:val="000C4952"/>
    <w:rsid w:val="000E7329"/>
    <w:rsid w:val="0014530B"/>
    <w:rsid w:val="001477DE"/>
    <w:rsid w:val="0017048B"/>
    <w:rsid w:val="001B7887"/>
    <w:rsid w:val="001F36E4"/>
    <w:rsid w:val="002A4A82"/>
    <w:rsid w:val="002D1800"/>
    <w:rsid w:val="002E61D3"/>
    <w:rsid w:val="002F4CA5"/>
    <w:rsid w:val="00300861"/>
    <w:rsid w:val="003205FA"/>
    <w:rsid w:val="00343A0C"/>
    <w:rsid w:val="003463B1"/>
    <w:rsid w:val="003612B6"/>
    <w:rsid w:val="003779B7"/>
    <w:rsid w:val="0039040B"/>
    <w:rsid w:val="003A0069"/>
    <w:rsid w:val="004432B0"/>
    <w:rsid w:val="00460555"/>
    <w:rsid w:val="00484094"/>
    <w:rsid w:val="004849BE"/>
    <w:rsid w:val="004C00B2"/>
    <w:rsid w:val="004E3803"/>
    <w:rsid w:val="0052468D"/>
    <w:rsid w:val="00577FCD"/>
    <w:rsid w:val="00582987"/>
    <w:rsid w:val="005D1C89"/>
    <w:rsid w:val="005F5AA5"/>
    <w:rsid w:val="006535E3"/>
    <w:rsid w:val="007018F6"/>
    <w:rsid w:val="007241CF"/>
    <w:rsid w:val="00733ECA"/>
    <w:rsid w:val="007A3DA3"/>
    <w:rsid w:val="007E148C"/>
    <w:rsid w:val="007E3784"/>
    <w:rsid w:val="007F503D"/>
    <w:rsid w:val="008E1B80"/>
    <w:rsid w:val="00941459"/>
    <w:rsid w:val="00981353"/>
    <w:rsid w:val="00984C0B"/>
    <w:rsid w:val="00A012B3"/>
    <w:rsid w:val="00A029A4"/>
    <w:rsid w:val="00A053B7"/>
    <w:rsid w:val="00A214AF"/>
    <w:rsid w:val="00A40BB1"/>
    <w:rsid w:val="00A63421"/>
    <w:rsid w:val="00A917A7"/>
    <w:rsid w:val="00A94428"/>
    <w:rsid w:val="00AD07D9"/>
    <w:rsid w:val="00AD2904"/>
    <w:rsid w:val="00AE19AF"/>
    <w:rsid w:val="00AF64CA"/>
    <w:rsid w:val="00B201B4"/>
    <w:rsid w:val="00B31541"/>
    <w:rsid w:val="00BA08F7"/>
    <w:rsid w:val="00BA46E9"/>
    <w:rsid w:val="00BA579C"/>
    <w:rsid w:val="00C20D96"/>
    <w:rsid w:val="00C40464"/>
    <w:rsid w:val="00C56739"/>
    <w:rsid w:val="00C65EE3"/>
    <w:rsid w:val="00C86040"/>
    <w:rsid w:val="00C95FE7"/>
    <w:rsid w:val="00CE064B"/>
    <w:rsid w:val="00CF20C1"/>
    <w:rsid w:val="00D02A33"/>
    <w:rsid w:val="00D56B01"/>
    <w:rsid w:val="00D7137D"/>
    <w:rsid w:val="00D8326E"/>
    <w:rsid w:val="00D91CF1"/>
    <w:rsid w:val="00E15DD5"/>
    <w:rsid w:val="00E27B51"/>
    <w:rsid w:val="00E32EC6"/>
    <w:rsid w:val="00E56383"/>
    <w:rsid w:val="00E92A90"/>
    <w:rsid w:val="00E94C67"/>
    <w:rsid w:val="00EB3218"/>
    <w:rsid w:val="00EC5E50"/>
    <w:rsid w:val="00ED42E0"/>
    <w:rsid w:val="00EE5FEB"/>
    <w:rsid w:val="00F27B2E"/>
    <w:rsid w:val="00F73A5B"/>
    <w:rsid w:val="00FB18F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E9776"/>
  <w15:chartTrackingRefBased/>
  <w15:docId w15:val="{9E75AD26-D302-496D-8156-582549A75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E732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029A4"/>
    <w:pPr>
      <w:keepNext/>
      <w:spacing w:before="240" w:after="60"/>
      <w:outlineLvl w:val="0"/>
    </w:pPr>
    <w:rPr>
      <w:rFonts w:ascii="Arial" w:hAnsi="Arial" w:cs="Arial"/>
      <w:b/>
      <w:bCs/>
      <w:kern w:val="32"/>
      <w:sz w:val="32"/>
      <w:szCs w:val="32"/>
      <w:lang w:val="ru-RU"/>
    </w:rPr>
  </w:style>
  <w:style w:type="paragraph" w:styleId="2">
    <w:name w:val="heading 2"/>
    <w:basedOn w:val="a"/>
    <w:next w:val="a"/>
    <w:link w:val="20"/>
    <w:autoRedefine/>
    <w:uiPriority w:val="9"/>
    <w:qFormat/>
    <w:rsid w:val="00E92A90"/>
    <w:pPr>
      <w:keepNext/>
      <w:widowControl w:val="0"/>
      <w:autoSpaceDE w:val="0"/>
      <w:autoSpaceDN w:val="0"/>
      <w:adjustRightInd w:val="0"/>
      <w:jc w:val="both"/>
      <w:outlineLvl w:val="1"/>
    </w:pPr>
    <w:rPr>
      <w:b/>
      <w:bCs/>
      <w:iCs/>
      <w:color w:val="000000" w:themeColor="text1"/>
    </w:rPr>
  </w:style>
  <w:style w:type="paragraph" w:styleId="3">
    <w:name w:val="heading 3"/>
    <w:basedOn w:val="a"/>
    <w:next w:val="a"/>
    <w:link w:val="30"/>
    <w:uiPriority w:val="9"/>
    <w:qFormat/>
    <w:rsid w:val="00A029A4"/>
    <w:pPr>
      <w:keepNext/>
      <w:spacing w:before="240" w:after="60"/>
      <w:outlineLvl w:val="2"/>
    </w:pPr>
    <w:rPr>
      <w:rFonts w:ascii="Arial" w:hAnsi="Arial" w:cs="Arial"/>
      <w:b/>
      <w:bCs/>
      <w:sz w:val="26"/>
      <w:szCs w:val="26"/>
    </w:rPr>
  </w:style>
  <w:style w:type="paragraph" w:styleId="4">
    <w:name w:val="heading 4"/>
    <w:basedOn w:val="a"/>
    <w:next w:val="a"/>
    <w:link w:val="40"/>
    <w:qFormat/>
    <w:rsid w:val="00A029A4"/>
    <w:pPr>
      <w:keepNext/>
      <w:spacing w:before="240" w:after="60"/>
      <w:outlineLvl w:val="3"/>
    </w:pPr>
    <w:rPr>
      <w:b/>
      <w:bCs/>
      <w:sz w:val="28"/>
      <w:szCs w:val="28"/>
      <w:lang w:val="ru-RU"/>
    </w:rPr>
  </w:style>
  <w:style w:type="paragraph" w:styleId="5">
    <w:name w:val="heading 5"/>
    <w:basedOn w:val="a"/>
    <w:next w:val="a"/>
    <w:link w:val="50"/>
    <w:qFormat/>
    <w:rsid w:val="00A029A4"/>
    <w:pPr>
      <w:spacing w:before="240" w:after="60"/>
      <w:outlineLvl w:val="4"/>
    </w:pPr>
    <w:rPr>
      <w:b/>
      <w:bCs/>
      <w:i/>
      <w:iCs/>
      <w:sz w:val="26"/>
      <w:szCs w:val="26"/>
    </w:rPr>
  </w:style>
  <w:style w:type="paragraph" w:styleId="6">
    <w:name w:val="heading 6"/>
    <w:basedOn w:val="a"/>
    <w:next w:val="a"/>
    <w:link w:val="60"/>
    <w:uiPriority w:val="9"/>
    <w:semiHidden/>
    <w:unhideWhenUsed/>
    <w:qFormat/>
    <w:rsid w:val="00A012B3"/>
    <w:pPr>
      <w:keepNext/>
      <w:keepLines/>
      <w:spacing w:before="200" w:after="40"/>
      <w:outlineLvl w:val="5"/>
    </w:pPr>
    <w:rPr>
      <w:b/>
      <w:sz w:val="20"/>
      <w:szCs w:val="20"/>
      <w:lang w:eastAsia="uk-UA"/>
    </w:rPr>
  </w:style>
  <w:style w:type="paragraph" w:styleId="7">
    <w:name w:val="heading 7"/>
    <w:basedOn w:val="a"/>
    <w:next w:val="a"/>
    <w:link w:val="70"/>
    <w:qFormat/>
    <w:rsid w:val="00A029A4"/>
    <w:pPr>
      <w:spacing w:before="240" w:after="60"/>
      <w:outlineLvl w:val="6"/>
    </w:pPr>
    <w:rPr>
      <w:rFonts w:ascii="Calibri" w:hAnsi="Calibri"/>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EBRD List,CA bullets,Number Bullets,List Paragraph (numbered (a)),Список уровня 2,название табл/рис,Chapter10,List Paragraph,Абзац списку 1,тв-Абзац списка,заголовок 1.1,List_Paragraph,Multilevel para_II,List Paragraph1"/>
    <w:basedOn w:val="a"/>
    <w:link w:val="a4"/>
    <w:uiPriority w:val="34"/>
    <w:qFormat/>
    <w:rsid w:val="00577FCD"/>
    <w:pPr>
      <w:ind w:left="720"/>
      <w:contextualSpacing/>
    </w:pPr>
  </w:style>
  <w:style w:type="paragraph" w:styleId="a5">
    <w:name w:val="Balloon Text"/>
    <w:basedOn w:val="a"/>
    <w:link w:val="a6"/>
    <w:uiPriority w:val="99"/>
    <w:unhideWhenUsed/>
    <w:rsid w:val="00577FCD"/>
    <w:rPr>
      <w:rFonts w:ascii="Segoe UI" w:hAnsi="Segoe UI" w:cs="Segoe UI"/>
      <w:sz w:val="18"/>
      <w:szCs w:val="18"/>
    </w:rPr>
  </w:style>
  <w:style w:type="character" w:customStyle="1" w:styleId="a6">
    <w:name w:val="Текст у виносці Знак"/>
    <w:basedOn w:val="a0"/>
    <w:link w:val="a5"/>
    <w:uiPriority w:val="99"/>
    <w:rsid w:val="00577FCD"/>
    <w:rPr>
      <w:rFonts w:ascii="Segoe UI" w:eastAsia="Times New Roman" w:hAnsi="Segoe UI" w:cs="Segoe UI"/>
      <w:sz w:val="18"/>
      <w:szCs w:val="18"/>
      <w:lang w:val="uk-UA" w:eastAsia="ru-RU"/>
    </w:rPr>
  </w:style>
  <w:style w:type="table" w:styleId="a7">
    <w:name w:val="Table Grid"/>
    <w:basedOn w:val="a1"/>
    <w:uiPriority w:val="39"/>
    <w:rsid w:val="000E73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A029A4"/>
    <w:rPr>
      <w:rFonts w:ascii="Arial" w:eastAsia="Times New Roman" w:hAnsi="Arial" w:cs="Arial"/>
      <w:b/>
      <w:bCs/>
      <w:kern w:val="32"/>
      <w:sz w:val="32"/>
      <w:szCs w:val="32"/>
      <w:lang w:val="ru-RU" w:eastAsia="ru-RU"/>
    </w:rPr>
  </w:style>
  <w:style w:type="character" w:customStyle="1" w:styleId="20">
    <w:name w:val="Заголовок 2 Знак"/>
    <w:basedOn w:val="a0"/>
    <w:link w:val="2"/>
    <w:uiPriority w:val="9"/>
    <w:rsid w:val="00E92A90"/>
    <w:rPr>
      <w:rFonts w:ascii="Times New Roman" w:eastAsia="Times New Roman" w:hAnsi="Times New Roman" w:cs="Times New Roman"/>
      <w:b/>
      <w:bCs/>
      <w:iCs/>
      <w:color w:val="000000" w:themeColor="text1"/>
      <w:sz w:val="24"/>
      <w:szCs w:val="24"/>
      <w:lang w:eastAsia="ru-RU"/>
    </w:rPr>
  </w:style>
  <w:style w:type="character" w:customStyle="1" w:styleId="30">
    <w:name w:val="Заголовок 3 Знак"/>
    <w:basedOn w:val="a0"/>
    <w:link w:val="3"/>
    <w:uiPriority w:val="9"/>
    <w:rsid w:val="00A029A4"/>
    <w:rPr>
      <w:rFonts w:ascii="Arial" w:eastAsia="Times New Roman" w:hAnsi="Arial" w:cs="Arial"/>
      <w:b/>
      <w:bCs/>
      <w:sz w:val="26"/>
      <w:szCs w:val="26"/>
      <w:lang w:eastAsia="ru-RU"/>
    </w:rPr>
  </w:style>
  <w:style w:type="character" w:customStyle="1" w:styleId="40">
    <w:name w:val="Заголовок 4 Знак"/>
    <w:basedOn w:val="a0"/>
    <w:link w:val="4"/>
    <w:rsid w:val="00A029A4"/>
    <w:rPr>
      <w:rFonts w:ascii="Times New Roman" w:eastAsia="Times New Roman" w:hAnsi="Times New Roman" w:cs="Times New Roman"/>
      <w:b/>
      <w:bCs/>
      <w:sz w:val="28"/>
      <w:szCs w:val="28"/>
      <w:lang w:val="ru-RU" w:eastAsia="ru-RU"/>
    </w:rPr>
  </w:style>
  <w:style w:type="character" w:customStyle="1" w:styleId="50">
    <w:name w:val="Заголовок 5 Знак"/>
    <w:basedOn w:val="a0"/>
    <w:link w:val="5"/>
    <w:rsid w:val="00A029A4"/>
    <w:rPr>
      <w:rFonts w:ascii="Times New Roman" w:eastAsia="Times New Roman" w:hAnsi="Times New Roman" w:cs="Times New Roman"/>
      <w:b/>
      <w:bCs/>
      <w:i/>
      <w:iCs/>
      <w:sz w:val="26"/>
      <w:szCs w:val="26"/>
      <w:lang w:eastAsia="ru-RU"/>
    </w:rPr>
  </w:style>
  <w:style w:type="character" w:customStyle="1" w:styleId="70">
    <w:name w:val="Заголовок 7 Знак"/>
    <w:basedOn w:val="a0"/>
    <w:link w:val="7"/>
    <w:rsid w:val="00A029A4"/>
    <w:rPr>
      <w:rFonts w:ascii="Calibri" w:eastAsia="Times New Roman" w:hAnsi="Calibri" w:cs="Times New Roman"/>
      <w:sz w:val="24"/>
      <w:szCs w:val="24"/>
      <w:lang w:val="ru-RU" w:eastAsia="ru-RU"/>
    </w:rPr>
  </w:style>
  <w:style w:type="paragraph" w:customStyle="1" w:styleId="CharChar">
    <w:name w:val="Char Знак Знак Char Знак"/>
    <w:basedOn w:val="a"/>
    <w:rsid w:val="00A029A4"/>
    <w:rPr>
      <w:rFonts w:ascii="Verdana" w:hAnsi="Verdana" w:cs="Verdana"/>
      <w:sz w:val="20"/>
      <w:szCs w:val="20"/>
      <w:lang w:val="en-US" w:eastAsia="en-US"/>
    </w:rPr>
  </w:style>
  <w:style w:type="character" w:styleId="a8">
    <w:name w:val="page number"/>
    <w:basedOn w:val="a0"/>
    <w:rsid w:val="00A029A4"/>
  </w:style>
  <w:style w:type="paragraph" w:styleId="a9">
    <w:name w:val="header"/>
    <w:basedOn w:val="a"/>
    <w:link w:val="aa"/>
    <w:rsid w:val="00A029A4"/>
    <w:pPr>
      <w:tabs>
        <w:tab w:val="center" w:pos="4677"/>
        <w:tab w:val="right" w:pos="9355"/>
      </w:tabs>
    </w:pPr>
  </w:style>
  <w:style w:type="character" w:customStyle="1" w:styleId="aa">
    <w:name w:val="Верхній колонтитул Знак"/>
    <w:basedOn w:val="a0"/>
    <w:link w:val="a9"/>
    <w:rsid w:val="00A029A4"/>
    <w:rPr>
      <w:rFonts w:ascii="Times New Roman" w:eastAsia="Times New Roman" w:hAnsi="Times New Roman" w:cs="Times New Roman"/>
      <w:sz w:val="24"/>
      <w:szCs w:val="24"/>
      <w:lang w:eastAsia="ru-RU"/>
    </w:rPr>
  </w:style>
  <w:style w:type="paragraph" w:styleId="ab">
    <w:name w:val="footer"/>
    <w:basedOn w:val="a"/>
    <w:link w:val="ac"/>
    <w:rsid w:val="00A029A4"/>
    <w:pPr>
      <w:tabs>
        <w:tab w:val="center" w:pos="4677"/>
        <w:tab w:val="right" w:pos="9355"/>
      </w:tabs>
    </w:pPr>
    <w:rPr>
      <w:lang w:val="x-none"/>
    </w:rPr>
  </w:style>
  <w:style w:type="character" w:customStyle="1" w:styleId="ac">
    <w:name w:val="Нижній колонтитул Знак"/>
    <w:basedOn w:val="a0"/>
    <w:link w:val="ab"/>
    <w:rsid w:val="00A029A4"/>
    <w:rPr>
      <w:rFonts w:ascii="Times New Roman" w:eastAsia="Times New Roman" w:hAnsi="Times New Roman" w:cs="Times New Roman"/>
      <w:sz w:val="24"/>
      <w:szCs w:val="24"/>
      <w:lang w:val="x-none" w:eastAsia="ru-RU"/>
    </w:rPr>
  </w:style>
  <w:style w:type="paragraph" w:styleId="ad">
    <w:name w:val="No Spacing"/>
    <w:link w:val="ae"/>
    <w:qFormat/>
    <w:rsid w:val="00A029A4"/>
    <w:pPr>
      <w:spacing w:after="0" w:line="240" w:lineRule="auto"/>
    </w:pPr>
    <w:rPr>
      <w:rFonts w:ascii="Calibri" w:eastAsia="Calibri" w:hAnsi="Calibri" w:cs="Times New Roman"/>
    </w:rPr>
  </w:style>
  <w:style w:type="character" w:customStyle="1" w:styleId="rvts0">
    <w:name w:val="rvts0"/>
    <w:qFormat/>
    <w:rsid w:val="00A029A4"/>
    <w:rPr>
      <w:rFonts w:cs="Times New Roman"/>
    </w:rPr>
  </w:style>
  <w:style w:type="paragraph" w:customStyle="1" w:styleId="rvps2">
    <w:name w:val="rvps2"/>
    <w:basedOn w:val="a"/>
    <w:qFormat/>
    <w:rsid w:val="00A029A4"/>
    <w:pPr>
      <w:spacing w:before="100" w:beforeAutospacing="1" w:after="100" w:afterAutospacing="1"/>
    </w:pPr>
    <w:rPr>
      <w:rFonts w:eastAsia="Calibri"/>
      <w:lang w:eastAsia="uk-UA"/>
    </w:rPr>
  </w:style>
  <w:style w:type="paragraph" w:styleId="af">
    <w:name w:val="Normal (Web)"/>
    <w:aliases w:val="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Обычный (веб) Знак Знак1 Знак Знак,Обычный (Web)"/>
    <w:basedOn w:val="a"/>
    <w:link w:val="af0"/>
    <w:uiPriority w:val="99"/>
    <w:qFormat/>
    <w:rsid w:val="00A029A4"/>
    <w:pPr>
      <w:spacing w:before="100" w:beforeAutospacing="1" w:after="100" w:afterAutospacing="1"/>
    </w:pPr>
    <w:rPr>
      <w:lang w:val="ru-RU"/>
    </w:rPr>
  </w:style>
  <w:style w:type="paragraph" w:customStyle="1" w:styleId="11">
    <w:name w:val="Знак Знак1 Знак Знак Знак Знак1 Знак Знак Знак Знак Знак Знак Знак Знак Знак Знак Знак Знак Знак Знак Знак Знак Знак Знак"/>
    <w:basedOn w:val="a"/>
    <w:rsid w:val="00A029A4"/>
    <w:rPr>
      <w:rFonts w:ascii="Verdana" w:hAnsi="Verdana" w:cs="Verdana"/>
      <w:sz w:val="20"/>
      <w:szCs w:val="20"/>
      <w:lang w:val="en-US" w:eastAsia="en-US"/>
    </w:rPr>
  </w:style>
  <w:style w:type="paragraph" w:styleId="21">
    <w:name w:val="Body Text Indent 2"/>
    <w:basedOn w:val="a"/>
    <w:link w:val="22"/>
    <w:rsid w:val="00A029A4"/>
    <w:pPr>
      <w:ind w:left="360"/>
      <w:jc w:val="both"/>
    </w:pPr>
  </w:style>
  <w:style w:type="character" w:customStyle="1" w:styleId="22">
    <w:name w:val="Основний текст з відступом 2 Знак"/>
    <w:basedOn w:val="a0"/>
    <w:link w:val="21"/>
    <w:rsid w:val="00A029A4"/>
    <w:rPr>
      <w:rFonts w:ascii="Times New Roman" w:eastAsia="Times New Roman" w:hAnsi="Times New Roman" w:cs="Times New Roman"/>
      <w:sz w:val="24"/>
      <w:szCs w:val="24"/>
      <w:lang w:eastAsia="ru-RU"/>
    </w:rPr>
  </w:style>
  <w:style w:type="character" w:styleId="af1">
    <w:name w:val="Hyperlink"/>
    <w:uiPriority w:val="99"/>
    <w:qFormat/>
    <w:rsid w:val="00A029A4"/>
    <w:rPr>
      <w:color w:val="0000FF"/>
      <w:u w:val="single"/>
    </w:rPr>
  </w:style>
  <w:style w:type="paragraph" w:customStyle="1" w:styleId="210">
    <w:name w:val="Знак Знак2 Знак1"/>
    <w:basedOn w:val="a"/>
    <w:rsid w:val="00A029A4"/>
    <w:rPr>
      <w:rFonts w:ascii="Verdana" w:hAnsi="Verdana" w:cs="Verdana"/>
      <w:sz w:val="20"/>
      <w:szCs w:val="20"/>
      <w:lang w:val="en-US" w:eastAsia="en-US"/>
    </w:rPr>
  </w:style>
  <w:style w:type="character" w:customStyle="1" w:styleId="apple-converted-space">
    <w:name w:val="apple-converted-space"/>
    <w:rsid w:val="00A029A4"/>
  </w:style>
  <w:style w:type="paragraph" w:styleId="af2">
    <w:name w:val="Body Text"/>
    <w:basedOn w:val="a"/>
    <w:link w:val="af3"/>
    <w:uiPriority w:val="99"/>
    <w:unhideWhenUsed/>
    <w:qFormat/>
    <w:rsid w:val="00A029A4"/>
    <w:pPr>
      <w:spacing w:after="120"/>
    </w:pPr>
    <w:rPr>
      <w:lang w:val="ru-RU"/>
    </w:rPr>
  </w:style>
  <w:style w:type="character" w:customStyle="1" w:styleId="af3">
    <w:name w:val="Основний текст Знак"/>
    <w:basedOn w:val="a0"/>
    <w:link w:val="af2"/>
    <w:uiPriority w:val="99"/>
    <w:rsid w:val="00A029A4"/>
    <w:rPr>
      <w:rFonts w:ascii="Times New Roman" w:eastAsia="Times New Roman" w:hAnsi="Times New Roman" w:cs="Times New Roman"/>
      <w:sz w:val="24"/>
      <w:szCs w:val="24"/>
      <w:lang w:val="ru-RU" w:eastAsia="ru-RU"/>
    </w:rPr>
  </w:style>
  <w:style w:type="paragraph" w:styleId="23">
    <w:name w:val="Body Text 2"/>
    <w:basedOn w:val="a"/>
    <w:link w:val="24"/>
    <w:uiPriority w:val="99"/>
    <w:unhideWhenUsed/>
    <w:rsid w:val="00A029A4"/>
    <w:pPr>
      <w:spacing w:after="120" w:line="480" w:lineRule="auto"/>
    </w:pPr>
    <w:rPr>
      <w:lang w:val="ru-RU"/>
    </w:rPr>
  </w:style>
  <w:style w:type="character" w:customStyle="1" w:styleId="24">
    <w:name w:val="Основний текст 2 Знак"/>
    <w:basedOn w:val="a0"/>
    <w:link w:val="23"/>
    <w:uiPriority w:val="99"/>
    <w:rsid w:val="00A029A4"/>
    <w:rPr>
      <w:rFonts w:ascii="Times New Roman" w:eastAsia="Times New Roman" w:hAnsi="Times New Roman" w:cs="Times New Roman"/>
      <w:sz w:val="24"/>
      <w:szCs w:val="24"/>
      <w:lang w:val="ru-RU" w:eastAsia="ru-RU"/>
    </w:rPr>
  </w:style>
  <w:style w:type="paragraph" w:customStyle="1" w:styleId="Style6">
    <w:name w:val="Style6"/>
    <w:basedOn w:val="a"/>
    <w:rsid w:val="00A029A4"/>
    <w:pPr>
      <w:widowControl w:val="0"/>
      <w:autoSpaceDE w:val="0"/>
      <w:autoSpaceDN w:val="0"/>
      <w:adjustRightInd w:val="0"/>
      <w:spacing w:line="271" w:lineRule="exact"/>
      <w:jc w:val="both"/>
    </w:pPr>
    <w:rPr>
      <w:lang w:eastAsia="uk-UA"/>
    </w:rPr>
  </w:style>
  <w:style w:type="paragraph" w:customStyle="1" w:styleId="af4">
    <w:name w:val="Содержимое таблицы"/>
    <w:basedOn w:val="a"/>
    <w:qFormat/>
    <w:rsid w:val="00A029A4"/>
    <w:pPr>
      <w:widowControl w:val="0"/>
      <w:suppressLineNumbers/>
      <w:suppressAutoHyphens/>
    </w:pPr>
    <w:rPr>
      <w:rFonts w:eastAsia="Lucida Sans Unicode" w:cs="Mangal"/>
      <w:kern w:val="2"/>
      <w:lang w:val="ru-RU" w:eastAsia="zh-CN" w:bidi="hi-IN"/>
    </w:rPr>
  </w:style>
  <w:style w:type="character" w:customStyle="1" w:styleId="af0">
    <w:name w:val="Звичайний (веб) Знак"/>
    <w:aliases w:val="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Обычный (веб) Знак2 Знак Знак Знак"/>
    <w:link w:val="af"/>
    <w:uiPriority w:val="99"/>
    <w:qFormat/>
    <w:rsid w:val="00A029A4"/>
    <w:rPr>
      <w:rFonts w:ascii="Times New Roman" w:eastAsia="Times New Roman" w:hAnsi="Times New Roman" w:cs="Times New Roman"/>
      <w:sz w:val="24"/>
      <w:szCs w:val="24"/>
      <w:lang w:val="ru-RU" w:eastAsia="ru-RU"/>
    </w:rPr>
  </w:style>
  <w:style w:type="character" w:styleId="af5">
    <w:name w:val="Strong"/>
    <w:uiPriority w:val="22"/>
    <w:qFormat/>
    <w:rsid w:val="00A029A4"/>
    <w:rPr>
      <w:b/>
      <w:bCs/>
    </w:rPr>
  </w:style>
  <w:style w:type="paragraph" w:styleId="af6">
    <w:name w:val="Body Text Indent"/>
    <w:basedOn w:val="a"/>
    <w:link w:val="af7"/>
    <w:rsid w:val="00A029A4"/>
    <w:pPr>
      <w:spacing w:after="120"/>
      <w:ind w:left="283"/>
    </w:pPr>
    <w:rPr>
      <w:lang w:eastAsia="x-none"/>
    </w:rPr>
  </w:style>
  <w:style w:type="character" w:customStyle="1" w:styleId="af7">
    <w:name w:val="Основний текст з відступом Знак"/>
    <w:basedOn w:val="a0"/>
    <w:link w:val="af6"/>
    <w:rsid w:val="00A029A4"/>
    <w:rPr>
      <w:rFonts w:ascii="Times New Roman" w:eastAsia="Times New Roman" w:hAnsi="Times New Roman" w:cs="Times New Roman"/>
      <w:sz w:val="24"/>
      <w:szCs w:val="24"/>
      <w:lang w:eastAsia="x-none"/>
    </w:rPr>
  </w:style>
  <w:style w:type="paragraph" w:styleId="31">
    <w:name w:val="Body Text 3"/>
    <w:basedOn w:val="a"/>
    <w:link w:val="32"/>
    <w:rsid w:val="00A029A4"/>
    <w:pPr>
      <w:spacing w:after="120"/>
    </w:pPr>
    <w:rPr>
      <w:sz w:val="16"/>
      <w:szCs w:val="16"/>
      <w:lang w:eastAsia="x-none"/>
    </w:rPr>
  </w:style>
  <w:style w:type="character" w:customStyle="1" w:styleId="32">
    <w:name w:val="Основний текст 3 Знак"/>
    <w:basedOn w:val="a0"/>
    <w:link w:val="31"/>
    <w:rsid w:val="00A029A4"/>
    <w:rPr>
      <w:rFonts w:ascii="Times New Roman" w:eastAsia="Times New Roman" w:hAnsi="Times New Roman" w:cs="Times New Roman"/>
      <w:sz w:val="16"/>
      <w:szCs w:val="16"/>
      <w:lang w:eastAsia="x-none"/>
    </w:rPr>
  </w:style>
  <w:style w:type="paragraph" w:customStyle="1" w:styleId="25">
    <w:name w:val="Абзац списка2"/>
    <w:basedOn w:val="a"/>
    <w:rsid w:val="00A029A4"/>
    <w:pPr>
      <w:suppressAutoHyphens/>
      <w:spacing w:after="200" w:line="276" w:lineRule="auto"/>
      <w:ind w:left="720"/>
      <w:contextualSpacing/>
    </w:pPr>
    <w:rPr>
      <w:rFonts w:ascii="Calibri" w:eastAsia="Lucida Sans Unicode" w:hAnsi="Calibri" w:cs="Calibri"/>
      <w:kern w:val="1"/>
      <w:sz w:val="22"/>
      <w:szCs w:val="22"/>
      <w:lang w:val="ru-RU" w:eastAsia="zh-CN" w:bidi="hi-IN"/>
    </w:rPr>
  </w:style>
  <w:style w:type="paragraph" w:styleId="HTML">
    <w:name w:val="HTML Preformatted"/>
    <w:aliases w:val="Знак9"/>
    <w:basedOn w:val="a"/>
    <w:link w:val="HTML0"/>
    <w:uiPriority w:val="99"/>
    <w:rsid w:val="00A029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olor w:val="000000"/>
      <w:sz w:val="17"/>
      <w:szCs w:val="17"/>
      <w:lang w:val="x-none" w:eastAsia="ar-SA"/>
    </w:rPr>
  </w:style>
  <w:style w:type="character" w:customStyle="1" w:styleId="HTML0">
    <w:name w:val="Стандартний HTML Знак"/>
    <w:aliases w:val="Знак9 Знак"/>
    <w:basedOn w:val="a0"/>
    <w:link w:val="HTML"/>
    <w:uiPriority w:val="99"/>
    <w:rsid w:val="00A029A4"/>
    <w:rPr>
      <w:rFonts w:ascii="Courier New" w:eastAsia="Times New Roman" w:hAnsi="Courier New" w:cs="Times New Roman"/>
      <w:color w:val="000000"/>
      <w:sz w:val="17"/>
      <w:szCs w:val="17"/>
      <w:lang w:val="x-none" w:eastAsia="ar-SA"/>
    </w:rPr>
  </w:style>
  <w:style w:type="paragraph" w:customStyle="1" w:styleId="12">
    <w:name w:val="Звичайний1"/>
    <w:rsid w:val="00A029A4"/>
    <w:pPr>
      <w:spacing w:after="0" w:line="276" w:lineRule="auto"/>
    </w:pPr>
    <w:rPr>
      <w:rFonts w:ascii="Arial" w:eastAsia="Arial" w:hAnsi="Arial" w:cs="Arial"/>
      <w:color w:val="000000"/>
      <w:lang w:val="ru-RU" w:eastAsia="ru-RU"/>
    </w:rPr>
  </w:style>
  <w:style w:type="character" w:customStyle="1" w:styleId="13">
    <w:name w:val="Основной шрифт абзаца1"/>
    <w:link w:val="af8"/>
    <w:rsid w:val="00A029A4"/>
    <w:rPr>
      <w:rFonts w:ascii="Verdana" w:eastAsia="Verdana" w:hAnsi="Verdana"/>
    </w:rPr>
  </w:style>
  <w:style w:type="paragraph" w:customStyle="1" w:styleId="310">
    <w:name w:val="Заголовок 31"/>
    <w:basedOn w:val="a"/>
    <w:uiPriority w:val="99"/>
    <w:rsid w:val="00A029A4"/>
    <w:pPr>
      <w:spacing w:before="100" w:beforeAutospacing="1" w:after="100" w:afterAutospacing="1"/>
      <w:outlineLvl w:val="2"/>
    </w:pPr>
    <w:rPr>
      <w:b/>
      <w:sz w:val="27"/>
      <w:szCs w:val="20"/>
      <w:lang w:eastAsia="uk-UA"/>
    </w:rPr>
  </w:style>
  <w:style w:type="paragraph" w:customStyle="1" w:styleId="af8">
    <w:name w:val="Знак"/>
    <w:basedOn w:val="a"/>
    <w:link w:val="13"/>
    <w:rsid w:val="00A029A4"/>
    <w:rPr>
      <w:rFonts w:ascii="Verdana" w:eastAsia="Verdana" w:hAnsi="Verdana" w:cstheme="minorBidi"/>
      <w:sz w:val="22"/>
      <w:szCs w:val="22"/>
      <w:lang w:eastAsia="en-US"/>
    </w:rPr>
  </w:style>
  <w:style w:type="paragraph" w:customStyle="1" w:styleId="Default">
    <w:name w:val="Default"/>
    <w:rsid w:val="00A029A4"/>
    <w:pPr>
      <w:autoSpaceDE w:val="0"/>
      <w:autoSpaceDN w:val="0"/>
      <w:adjustRightInd w:val="0"/>
      <w:spacing w:after="0" w:line="240" w:lineRule="auto"/>
    </w:pPr>
    <w:rPr>
      <w:rFonts w:ascii="Times New Roman" w:eastAsia="Times New Roman" w:hAnsi="Times New Roman" w:cs="Times New Roman"/>
      <w:color w:val="000000"/>
      <w:sz w:val="24"/>
      <w:szCs w:val="24"/>
      <w:lang w:eastAsia="uk-UA"/>
    </w:rPr>
  </w:style>
  <w:style w:type="paragraph" w:customStyle="1" w:styleId="af9">
    <w:name w:val="Заголовок таблицы"/>
    <w:basedOn w:val="a"/>
    <w:rsid w:val="00A029A4"/>
    <w:pPr>
      <w:widowControl w:val="0"/>
      <w:suppressLineNumbers/>
      <w:suppressAutoHyphens/>
      <w:jc w:val="center"/>
    </w:pPr>
    <w:rPr>
      <w:rFonts w:ascii="Times New Roman CYR" w:hAnsi="Times New Roman CYR"/>
      <w:b/>
      <w:bCs/>
      <w:lang w:val="ru-RU" w:eastAsia="ar-SA"/>
    </w:rPr>
  </w:style>
  <w:style w:type="paragraph" w:customStyle="1" w:styleId="LO-normal">
    <w:name w:val="LO-normal"/>
    <w:qFormat/>
    <w:rsid w:val="00A029A4"/>
    <w:pPr>
      <w:spacing w:after="0" w:line="276" w:lineRule="auto"/>
    </w:pPr>
    <w:rPr>
      <w:rFonts w:ascii="Arial" w:eastAsia="Tahoma" w:hAnsi="Arial" w:cs="Arial"/>
      <w:color w:val="000000"/>
      <w:lang w:val="ru-RU" w:eastAsia="zh-CN"/>
    </w:rPr>
  </w:style>
  <w:style w:type="character" w:customStyle="1" w:styleId="apple-style-span">
    <w:name w:val="apple-style-span"/>
    <w:rsid w:val="00A029A4"/>
  </w:style>
  <w:style w:type="paragraph" w:customStyle="1" w:styleId="14">
    <w:name w:val="Обычный1"/>
    <w:link w:val="Normal"/>
    <w:qFormat/>
    <w:rsid w:val="00A029A4"/>
    <w:pPr>
      <w:widowControl w:val="0"/>
      <w:snapToGrid w:val="0"/>
      <w:spacing w:after="0" w:line="300" w:lineRule="auto"/>
      <w:ind w:firstLine="520"/>
    </w:pPr>
    <w:rPr>
      <w:rFonts w:ascii="Times New Roman" w:eastAsia="Times New Roman" w:hAnsi="Times New Roman" w:cs="Times New Roman"/>
      <w:szCs w:val="20"/>
      <w:lang w:eastAsia="ru-RU"/>
    </w:rPr>
  </w:style>
  <w:style w:type="character" w:customStyle="1" w:styleId="Garamond">
    <w:name w:val="Основной текст + Garamond"/>
    <w:aliases w:val="7,5 pt1,Масштаб 120%"/>
    <w:rsid w:val="00A029A4"/>
    <w:rPr>
      <w:rFonts w:ascii="Garamond" w:eastAsia="Times New Roman" w:hAnsi="Garamond" w:cs="Garamond"/>
      <w:w w:val="120"/>
      <w:sz w:val="15"/>
      <w:szCs w:val="15"/>
      <w:u w:val="none"/>
      <w:lang w:val="en-US" w:eastAsia="en-US" w:bidi="ar-SA"/>
    </w:rPr>
  </w:style>
  <w:style w:type="character" w:styleId="afa">
    <w:name w:val="annotation reference"/>
    <w:qFormat/>
    <w:rsid w:val="00A029A4"/>
    <w:rPr>
      <w:sz w:val="16"/>
      <w:szCs w:val="16"/>
    </w:rPr>
  </w:style>
  <w:style w:type="paragraph" w:styleId="afb">
    <w:name w:val="annotation text"/>
    <w:basedOn w:val="a"/>
    <w:link w:val="afc"/>
    <w:uiPriority w:val="99"/>
    <w:rsid w:val="00A029A4"/>
    <w:rPr>
      <w:sz w:val="20"/>
      <w:szCs w:val="20"/>
      <w:lang w:val="x-none"/>
    </w:rPr>
  </w:style>
  <w:style w:type="character" w:customStyle="1" w:styleId="afc">
    <w:name w:val="Текст примітки Знак"/>
    <w:basedOn w:val="a0"/>
    <w:link w:val="afb"/>
    <w:uiPriority w:val="99"/>
    <w:rsid w:val="00A029A4"/>
    <w:rPr>
      <w:rFonts w:ascii="Times New Roman" w:eastAsia="Times New Roman" w:hAnsi="Times New Roman" w:cs="Times New Roman"/>
      <w:sz w:val="20"/>
      <w:szCs w:val="20"/>
      <w:lang w:val="x-none" w:eastAsia="ru-RU"/>
    </w:rPr>
  </w:style>
  <w:style w:type="paragraph" w:styleId="afd">
    <w:name w:val="annotation subject"/>
    <w:basedOn w:val="afb"/>
    <w:next w:val="afb"/>
    <w:link w:val="afe"/>
    <w:uiPriority w:val="99"/>
    <w:rsid w:val="00A029A4"/>
    <w:rPr>
      <w:b/>
      <w:bCs/>
    </w:rPr>
  </w:style>
  <w:style w:type="character" w:customStyle="1" w:styleId="afe">
    <w:name w:val="Тема примітки Знак"/>
    <w:basedOn w:val="afc"/>
    <w:link w:val="afd"/>
    <w:uiPriority w:val="99"/>
    <w:rsid w:val="00A029A4"/>
    <w:rPr>
      <w:rFonts w:ascii="Times New Roman" w:eastAsia="Times New Roman" w:hAnsi="Times New Roman" w:cs="Times New Roman"/>
      <w:b/>
      <w:bCs/>
      <w:sz w:val="20"/>
      <w:szCs w:val="20"/>
      <w:lang w:val="x-none" w:eastAsia="ru-RU"/>
    </w:rPr>
  </w:style>
  <w:style w:type="character" w:customStyle="1" w:styleId="Normal">
    <w:name w:val="Normal Знак"/>
    <w:link w:val="14"/>
    <w:rsid w:val="00A029A4"/>
    <w:rPr>
      <w:rFonts w:ascii="Times New Roman" w:eastAsia="Times New Roman" w:hAnsi="Times New Roman" w:cs="Times New Roman"/>
      <w:szCs w:val="20"/>
      <w:lang w:eastAsia="ru-RU"/>
    </w:rPr>
  </w:style>
  <w:style w:type="table" w:customStyle="1" w:styleId="15">
    <w:name w:val="Сетка таблицы1"/>
    <w:basedOn w:val="a1"/>
    <w:next w:val="a7"/>
    <w:uiPriority w:val="39"/>
    <w:rsid w:val="00A029A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Title"/>
    <w:basedOn w:val="a"/>
    <w:link w:val="aff0"/>
    <w:qFormat/>
    <w:rsid w:val="00A029A4"/>
    <w:pPr>
      <w:jc w:val="center"/>
    </w:pPr>
    <w:rPr>
      <w:b/>
      <w:sz w:val="28"/>
      <w:szCs w:val="20"/>
      <w:lang w:val="x-none" w:eastAsia="x-none"/>
    </w:rPr>
  </w:style>
  <w:style w:type="character" w:customStyle="1" w:styleId="aff0">
    <w:name w:val="Назва Знак"/>
    <w:basedOn w:val="a0"/>
    <w:link w:val="aff"/>
    <w:rsid w:val="00A029A4"/>
    <w:rPr>
      <w:rFonts w:ascii="Times New Roman" w:eastAsia="Times New Roman" w:hAnsi="Times New Roman" w:cs="Times New Roman"/>
      <w:b/>
      <w:sz w:val="28"/>
      <w:szCs w:val="20"/>
      <w:lang w:val="x-none" w:eastAsia="x-none"/>
    </w:rPr>
  </w:style>
  <w:style w:type="character" w:customStyle="1" w:styleId="aff1">
    <w:name w:val="Основний текст_"/>
    <w:link w:val="16"/>
    <w:locked/>
    <w:rsid w:val="00A029A4"/>
    <w:rPr>
      <w:sz w:val="23"/>
      <w:szCs w:val="23"/>
      <w:shd w:val="clear" w:color="auto" w:fill="FFFFFF"/>
    </w:rPr>
  </w:style>
  <w:style w:type="paragraph" w:customStyle="1" w:styleId="16">
    <w:name w:val="Основний текст1"/>
    <w:basedOn w:val="a"/>
    <w:link w:val="aff1"/>
    <w:rsid w:val="00A029A4"/>
    <w:pPr>
      <w:shd w:val="clear" w:color="auto" w:fill="FFFFFF"/>
      <w:spacing w:line="240" w:lineRule="atLeast"/>
    </w:pPr>
    <w:rPr>
      <w:rFonts w:asciiTheme="minorHAnsi" w:eastAsiaTheme="minorHAnsi" w:hAnsiTheme="minorHAnsi" w:cstheme="minorBidi"/>
      <w:sz w:val="23"/>
      <w:szCs w:val="23"/>
      <w:lang w:eastAsia="en-US"/>
    </w:rPr>
  </w:style>
  <w:style w:type="paragraph" w:customStyle="1" w:styleId="17">
    <w:name w:val="Абзац списка1"/>
    <w:aliases w:val="AC List 01,Bullet Number,Bullet 1,Use Case List Paragraph,lp1,lp11,List Paragraph11,Литература"/>
    <w:basedOn w:val="a"/>
    <w:qFormat/>
    <w:rsid w:val="00A029A4"/>
    <w:pPr>
      <w:spacing w:after="200" w:line="276" w:lineRule="auto"/>
      <w:ind w:left="720"/>
    </w:pPr>
    <w:rPr>
      <w:rFonts w:ascii="Calibri" w:hAnsi="Calibri"/>
      <w:sz w:val="22"/>
      <w:szCs w:val="22"/>
      <w:lang w:val="ru-RU" w:eastAsia="en-US"/>
    </w:rPr>
  </w:style>
  <w:style w:type="paragraph" w:customStyle="1" w:styleId="listparagraphcxspmiddle">
    <w:name w:val="listparagraphcxspmiddle"/>
    <w:basedOn w:val="a"/>
    <w:rsid w:val="00A029A4"/>
    <w:pPr>
      <w:spacing w:before="100" w:beforeAutospacing="1" w:after="100" w:afterAutospacing="1"/>
    </w:pPr>
    <w:rPr>
      <w:lang w:val="ru-RU"/>
    </w:rPr>
  </w:style>
  <w:style w:type="paragraph" w:customStyle="1" w:styleId="listparagraphcxsplast">
    <w:name w:val="listparagraphcxsplast"/>
    <w:basedOn w:val="a"/>
    <w:rsid w:val="00A029A4"/>
    <w:pPr>
      <w:spacing w:before="100" w:beforeAutospacing="1" w:after="100" w:afterAutospacing="1"/>
    </w:pPr>
    <w:rPr>
      <w:lang w:val="ru-RU"/>
    </w:rPr>
  </w:style>
  <w:style w:type="paragraph" w:customStyle="1" w:styleId="c7e0e3eeebeee2eeea">
    <w:name w:val="Зc7аe0гe3оeeлebоeeвe2оeeкea"/>
    <w:basedOn w:val="a"/>
    <w:rsid w:val="00A029A4"/>
    <w:pPr>
      <w:widowControl w:val="0"/>
      <w:suppressAutoHyphens/>
      <w:overflowPunct w:val="0"/>
      <w:ind w:left="320"/>
      <w:jc w:val="center"/>
    </w:pPr>
    <w:rPr>
      <w:rFonts w:ascii="Liberation Serif" w:eastAsia="Tahoma" w:hAnsi="Liberation Serif" w:cs="Liberation Serif"/>
      <w:b/>
      <w:bCs/>
      <w:color w:val="00000A"/>
      <w:kern w:val="2"/>
      <w:sz w:val="18"/>
      <w:szCs w:val="18"/>
      <w:lang w:eastAsia="zh-CN"/>
    </w:rPr>
  </w:style>
  <w:style w:type="character" w:customStyle="1" w:styleId="h-hidden">
    <w:name w:val="h-hidden"/>
    <w:rsid w:val="00A029A4"/>
  </w:style>
  <w:style w:type="paragraph" w:customStyle="1" w:styleId="18">
    <w:name w:val="Без интервала1"/>
    <w:qFormat/>
    <w:rsid w:val="00A029A4"/>
    <w:pPr>
      <w:spacing w:after="0" w:line="240" w:lineRule="auto"/>
    </w:pPr>
    <w:rPr>
      <w:rFonts w:ascii="Calibri" w:eastAsia="Times New Roman" w:hAnsi="Calibri" w:cs="Times New Roman"/>
      <w:lang w:val="ru-RU" w:eastAsia="ru-RU"/>
    </w:rPr>
  </w:style>
  <w:style w:type="paragraph" w:styleId="33">
    <w:name w:val="Body Text Indent 3"/>
    <w:basedOn w:val="a"/>
    <w:link w:val="34"/>
    <w:rsid w:val="00A029A4"/>
    <w:pPr>
      <w:spacing w:after="120"/>
      <w:ind w:left="283"/>
    </w:pPr>
    <w:rPr>
      <w:sz w:val="16"/>
      <w:szCs w:val="16"/>
    </w:rPr>
  </w:style>
  <w:style w:type="character" w:customStyle="1" w:styleId="34">
    <w:name w:val="Основний текст з відступом 3 Знак"/>
    <w:basedOn w:val="a0"/>
    <w:link w:val="33"/>
    <w:rsid w:val="00A029A4"/>
    <w:rPr>
      <w:rFonts w:ascii="Times New Roman" w:eastAsia="Times New Roman" w:hAnsi="Times New Roman" w:cs="Times New Roman"/>
      <w:sz w:val="16"/>
      <w:szCs w:val="16"/>
      <w:lang w:eastAsia="ru-RU"/>
    </w:rPr>
  </w:style>
  <w:style w:type="character" w:styleId="aff2">
    <w:name w:val="FollowedHyperlink"/>
    <w:uiPriority w:val="99"/>
    <w:unhideWhenUsed/>
    <w:rsid w:val="00A029A4"/>
    <w:rPr>
      <w:color w:val="954F72"/>
      <w:u w:val="single"/>
    </w:rPr>
  </w:style>
  <w:style w:type="paragraph" w:customStyle="1" w:styleId="msonormal0">
    <w:name w:val="msonormal"/>
    <w:basedOn w:val="a"/>
    <w:rsid w:val="00A029A4"/>
    <w:pPr>
      <w:spacing w:before="100" w:beforeAutospacing="1" w:after="100" w:afterAutospacing="1"/>
    </w:pPr>
    <w:rPr>
      <w:lang w:eastAsia="uk-UA"/>
    </w:rPr>
  </w:style>
  <w:style w:type="paragraph" w:customStyle="1" w:styleId="xl72">
    <w:name w:val="xl72"/>
    <w:basedOn w:val="a"/>
    <w:rsid w:val="00A029A4"/>
    <w:pPr>
      <w:spacing w:before="100" w:beforeAutospacing="1" w:after="100" w:afterAutospacing="1"/>
      <w:jc w:val="center"/>
      <w:textAlignment w:val="center"/>
    </w:pPr>
    <w:rPr>
      <w:lang w:eastAsia="uk-UA"/>
    </w:rPr>
  </w:style>
  <w:style w:type="paragraph" w:customStyle="1" w:styleId="xl73">
    <w:name w:val="xl7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4">
    <w:name w:val="xl74"/>
    <w:basedOn w:val="a"/>
    <w:rsid w:val="00A029A4"/>
    <w:pPr>
      <w:pBdr>
        <w:top w:val="single" w:sz="4" w:space="0" w:color="auto"/>
        <w:left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5">
    <w:name w:val="xl7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6">
    <w:name w:val="xl7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77">
    <w:name w:val="xl7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8">
    <w:name w:val="xl7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79">
    <w:name w:val="xl7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0">
    <w:name w:val="xl8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1">
    <w:name w:val="xl8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eastAsia="uk-UA"/>
    </w:rPr>
  </w:style>
  <w:style w:type="paragraph" w:customStyle="1" w:styleId="xl82">
    <w:name w:val="xl8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3">
    <w:name w:val="xl8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84">
    <w:name w:val="xl84"/>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5">
    <w:name w:val="xl8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6">
    <w:name w:val="xl8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7">
    <w:name w:val="xl87"/>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8">
    <w:name w:val="xl8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89">
    <w:name w:val="xl89"/>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0">
    <w:name w:val="xl90"/>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1">
    <w:name w:val="xl91"/>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2">
    <w:name w:val="xl92"/>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3">
    <w:name w:val="xl93"/>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4">
    <w:name w:val="xl94"/>
    <w:basedOn w:val="a"/>
    <w:rsid w:val="00A0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lang w:eastAsia="uk-UA"/>
    </w:rPr>
  </w:style>
  <w:style w:type="paragraph" w:customStyle="1" w:styleId="xl95">
    <w:name w:val="xl95"/>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eastAsia="uk-UA"/>
    </w:rPr>
  </w:style>
  <w:style w:type="paragraph" w:customStyle="1" w:styleId="xl96">
    <w:name w:val="xl96"/>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eastAsia="uk-UA"/>
    </w:rPr>
  </w:style>
  <w:style w:type="paragraph" w:customStyle="1" w:styleId="xl97">
    <w:name w:val="xl97"/>
    <w:basedOn w:val="a"/>
    <w:rsid w:val="00A029A4"/>
    <w:pPr>
      <w:spacing w:before="100" w:beforeAutospacing="1" w:after="100" w:afterAutospacing="1"/>
      <w:jc w:val="center"/>
      <w:textAlignment w:val="center"/>
    </w:pPr>
    <w:rPr>
      <w:lang w:eastAsia="uk-UA"/>
    </w:rPr>
  </w:style>
  <w:style w:type="paragraph" w:customStyle="1" w:styleId="xl98">
    <w:name w:val="xl98"/>
    <w:basedOn w:val="a"/>
    <w:rsid w:val="00A029A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lang w:eastAsia="uk-UA"/>
    </w:rPr>
  </w:style>
  <w:style w:type="character" w:customStyle="1" w:styleId="ae">
    <w:name w:val="Без інтервалів Знак"/>
    <w:link w:val="ad"/>
    <w:qFormat/>
    <w:locked/>
    <w:rsid w:val="00A029A4"/>
    <w:rPr>
      <w:rFonts w:ascii="Calibri" w:eastAsia="Calibri" w:hAnsi="Calibri" w:cs="Times New Roman"/>
    </w:rPr>
  </w:style>
  <w:style w:type="paragraph" w:customStyle="1" w:styleId="19">
    <w:name w:val="Заголовок1"/>
    <w:basedOn w:val="a"/>
    <w:next w:val="af2"/>
    <w:qFormat/>
    <w:rsid w:val="00A029A4"/>
    <w:pPr>
      <w:keepNext/>
      <w:suppressAutoHyphens/>
      <w:spacing w:before="240" w:after="120" w:line="276" w:lineRule="auto"/>
    </w:pPr>
    <w:rPr>
      <w:rFonts w:ascii="Liberation Sans" w:eastAsia="Microsoft YaHei" w:hAnsi="Liberation Sans" w:cs="Arial"/>
      <w:sz w:val="28"/>
      <w:szCs w:val="28"/>
      <w:lang w:val="ru-RU" w:eastAsia="en-US"/>
    </w:rPr>
  </w:style>
  <w:style w:type="character" w:customStyle="1" w:styleId="a4">
    <w:name w:val="Абзац списку Знак"/>
    <w:aliases w:val="Elenco Normale Знак,---- Знак,EBRD List Знак,CA bullets Знак,Number Bullets Знак,List Paragraph (numbered (a)) Знак,Список уровня 2 Знак,название табл/рис Знак,Chapter10 Знак,List Paragraph Знак,Абзац списку 1 Знак,тв-Абзац списка Знак"/>
    <w:link w:val="a3"/>
    <w:uiPriority w:val="34"/>
    <w:qFormat/>
    <w:locked/>
    <w:rsid w:val="00A029A4"/>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029A4"/>
    <w:pPr>
      <w:widowControl w:val="0"/>
    </w:pPr>
    <w:rPr>
      <w:rFonts w:ascii="Calibri" w:eastAsia="Calibri" w:hAnsi="Calibri"/>
      <w:sz w:val="22"/>
      <w:szCs w:val="22"/>
      <w:lang w:val="en-US" w:eastAsia="en-US"/>
    </w:rPr>
  </w:style>
  <w:style w:type="character" w:customStyle="1" w:styleId="longtext">
    <w:name w:val="long_text"/>
    <w:qFormat/>
    <w:rsid w:val="00A029A4"/>
  </w:style>
  <w:style w:type="paragraph" w:customStyle="1" w:styleId="xfmc2">
    <w:name w:val="xfmc2"/>
    <w:basedOn w:val="a"/>
    <w:rsid w:val="00A029A4"/>
    <w:pPr>
      <w:spacing w:before="100" w:beforeAutospacing="1" w:after="100" w:afterAutospacing="1"/>
    </w:pPr>
    <w:rPr>
      <w:lang w:val="ru-RU"/>
    </w:rPr>
  </w:style>
  <w:style w:type="character" w:customStyle="1" w:styleId="hps">
    <w:name w:val="hps"/>
    <w:rsid w:val="00A029A4"/>
  </w:style>
  <w:style w:type="character" w:customStyle="1" w:styleId="60">
    <w:name w:val="Заголовок 6 Знак"/>
    <w:basedOn w:val="a0"/>
    <w:link w:val="6"/>
    <w:uiPriority w:val="9"/>
    <w:semiHidden/>
    <w:rsid w:val="00A012B3"/>
    <w:rPr>
      <w:rFonts w:ascii="Times New Roman" w:eastAsia="Times New Roman" w:hAnsi="Times New Roman" w:cs="Times New Roman"/>
      <w:b/>
      <w:sz w:val="20"/>
      <w:szCs w:val="20"/>
      <w:lang w:eastAsia="uk-UA"/>
    </w:rPr>
  </w:style>
  <w:style w:type="paragraph" w:customStyle="1" w:styleId="110">
    <w:name w:val="Знак Знак1 Знак Знак Знак Знак1 Знак Знак Знак Знак Знак Знак Знак Знак Знак Знак Знак Знак Знак Знак Знак Знак Знак Знак"/>
    <w:basedOn w:val="a"/>
    <w:rsid w:val="00A012B3"/>
    <w:rPr>
      <w:rFonts w:ascii="Verdana" w:hAnsi="Verdana" w:cs="Verdana"/>
      <w:sz w:val="20"/>
      <w:szCs w:val="20"/>
      <w:lang w:val="en-US" w:eastAsia="en-US"/>
    </w:rPr>
  </w:style>
  <w:style w:type="paragraph" w:customStyle="1" w:styleId="26">
    <w:name w:val="Звичайний2"/>
    <w:rsid w:val="00A012B3"/>
    <w:pPr>
      <w:spacing w:after="0" w:line="276" w:lineRule="auto"/>
    </w:pPr>
    <w:rPr>
      <w:rFonts w:ascii="Arial" w:eastAsia="Arial" w:hAnsi="Arial" w:cs="Arial"/>
      <w:color w:val="000000"/>
      <w:lang w:val="ru-RU" w:eastAsia="ru-RU"/>
    </w:rPr>
  </w:style>
  <w:style w:type="paragraph" w:customStyle="1" w:styleId="aff3">
    <w:name w:val="Знак"/>
    <w:basedOn w:val="a"/>
    <w:rsid w:val="00A012B3"/>
    <w:rPr>
      <w:rFonts w:ascii="Verdana" w:eastAsia="Verdana" w:hAnsi="Verdana"/>
      <w:sz w:val="20"/>
      <w:szCs w:val="20"/>
      <w:lang w:val="x-none" w:eastAsia="x-none"/>
    </w:rPr>
  </w:style>
  <w:style w:type="character" w:customStyle="1" w:styleId="1a">
    <w:name w:val="Незакрита згадка1"/>
    <w:uiPriority w:val="99"/>
    <w:semiHidden/>
    <w:unhideWhenUsed/>
    <w:rsid w:val="00A012B3"/>
    <w:rPr>
      <w:color w:val="605E5C"/>
      <w:shd w:val="clear" w:color="auto" w:fill="E1DFDD"/>
    </w:rPr>
  </w:style>
  <w:style w:type="paragraph" w:customStyle="1" w:styleId="search-previewtext">
    <w:name w:val="search-preview__text"/>
    <w:basedOn w:val="a"/>
    <w:rsid w:val="00A012B3"/>
    <w:pPr>
      <w:spacing w:before="100" w:beforeAutospacing="1" w:after="100" w:afterAutospacing="1"/>
    </w:pPr>
    <w:rPr>
      <w:lang w:eastAsia="uk-UA"/>
    </w:rPr>
  </w:style>
  <w:style w:type="paragraph" w:styleId="aff4">
    <w:name w:val="Subtitle"/>
    <w:basedOn w:val="a"/>
    <w:link w:val="aff5"/>
    <w:qFormat/>
    <w:rsid w:val="00A012B3"/>
    <w:rPr>
      <w:sz w:val="26"/>
      <w:szCs w:val="20"/>
      <w:lang w:val="ru-RU"/>
    </w:rPr>
  </w:style>
  <w:style w:type="character" w:customStyle="1" w:styleId="aff5">
    <w:name w:val="Підзаголовок Знак"/>
    <w:basedOn w:val="a0"/>
    <w:link w:val="aff4"/>
    <w:rsid w:val="00A012B3"/>
    <w:rPr>
      <w:rFonts w:ascii="Times New Roman" w:eastAsia="Times New Roman" w:hAnsi="Times New Roman" w:cs="Times New Roman"/>
      <w:sz w:val="26"/>
      <w:szCs w:val="20"/>
      <w:lang w:val="ru-RU" w:eastAsia="ru-RU"/>
    </w:rPr>
  </w:style>
  <w:style w:type="character" w:styleId="aff6">
    <w:name w:val="Emphasis"/>
    <w:uiPriority w:val="20"/>
    <w:qFormat/>
    <w:rsid w:val="00A012B3"/>
    <w:rPr>
      <w:i/>
      <w:iCs/>
    </w:rPr>
  </w:style>
  <w:style w:type="paragraph" w:customStyle="1" w:styleId="font5">
    <w:name w:val="font5"/>
    <w:basedOn w:val="a"/>
    <w:rsid w:val="00A012B3"/>
    <w:pPr>
      <w:spacing w:before="100" w:beforeAutospacing="1" w:after="100" w:afterAutospacing="1"/>
    </w:pPr>
    <w:rPr>
      <w:sz w:val="22"/>
      <w:szCs w:val="22"/>
      <w:lang w:val="ru-RU"/>
    </w:rPr>
  </w:style>
  <w:style w:type="paragraph" w:customStyle="1" w:styleId="font6">
    <w:name w:val="font6"/>
    <w:basedOn w:val="a"/>
    <w:rsid w:val="00A012B3"/>
    <w:pPr>
      <w:spacing w:before="100" w:beforeAutospacing="1" w:after="100" w:afterAutospacing="1"/>
    </w:pPr>
    <w:rPr>
      <w:rFonts w:ascii="Calibri" w:hAnsi="Calibri" w:cs="Calibri"/>
      <w:sz w:val="22"/>
      <w:szCs w:val="22"/>
      <w:lang w:val="ru-RU"/>
    </w:rPr>
  </w:style>
  <w:style w:type="paragraph" w:customStyle="1" w:styleId="font7">
    <w:name w:val="font7"/>
    <w:basedOn w:val="a"/>
    <w:rsid w:val="00A012B3"/>
    <w:pPr>
      <w:spacing w:before="100" w:beforeAutospacing="1" w:after="100" w:afterAutospacing="1"/>
    </w:pPr>
    <w:rPr>
      <w:sz w:val="22"/>
      <w:szCs w:val="22"/>
      <w:lang w:val="ru-RU"/>
    </w:rPr>
  </w:style>
  <w:style w:type="paragraph" w:customStyle="1" w:styleId="xl68">
    <w:name w:val="xl68"/>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69">
    <w:name w:val="xl69"/>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ru-RU"/>
    </w:rPr>
  </w:style>
  <w:style w:type="paragraph" w:customStyle="1" w:styleId="xl70">
    <w:name w:val="xl70"/>
    <w:basedOn w:val="a"/>
    <w:rsid w:val="00A012B3"/>
    <w:pPr>
      <w:spacing w:before="100" w:beforeAutospacing="1" w:after="100" w:afterAutospacing="1"/>
    </w:pPr>
    <w:rPr>
      <w:lang w:val="ru-RU"/>
    </w:rPr>
  </w:style>
  <w:style w:type="paragraph" w:customStyle="1" w:styleId="xl71">
    <w:name w:val="xl71"/>
    <w:basedOn w:val="a"/>
    <w:rsid w:val="00A012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lang w:val="ru-RU"/>
    </w:rPr>
  </w:style>
  <w:style w:type="character" w:customStyle="1" w:styleId="xfm20008162">
    <w:name w:val="xfm_20008162"/>
    <w:rsid w:val="00A012B3"/>
  </w:style>
  <w:style w:type="paragraph" w:customStyle="1" w:styleId="35">
    <w:name w:val="Обычный3"/>
    <w:uiPriority w:val="99"/>
    <w:rsid w:val="00A012B3"/>
    <w:pPr>
      <w:spacing w:after="0" w:line="276" w:lineRule="auto"/>
    </w:pPr>
    <w:rPr>
      <w:rFonts w:ascii="Arial" w:eastAsia="Times New Roman" w:hAnsi="Arial" w:cs="Arial"/>
      <w:color w:val="000000"/>
      <w:lang w:val="ru-RU" w:eastAsia="ru-RU"/>
    </w:rPr>
  </w:style>
  <w:style w:type="character" w:customStyle="1" w:styleId="st42">
    <w:name w:val="st42"/>
    <w:uiPriority w:val="99"/>
    <w:qFormat/>
    <w:rsid w:val="00A012B3"/>
    <w:rPr>
      <w:color w:val="000000"/>
    </w:rPr>
  </w:style>
  <w:style w:type="paragraph" w:customStyle="1" w:styleId="a70">
    <w:name w:val="a7"/>
    <w:basedOn w:val="a"/>
    <w:rsid w:val="00A012B3"/>
    <w:pPr>
      <w:spacing w:before="100" w:beforeAutospacing="1" w:after="100" w:afterAutospacing="1"/>
    </w:pPr>
    <w:rPr>
      <w:lang w:val="ru-RU"/>
    </w:rPr>
  </w:style>
  <w:style w:type="paragraph" w:customStyle="1" w:styleId="st2">
    <w:name w:val="st2"/>
    <w:uiPriority w:val="99"/>
    <w:qFormat/>
    <w:rsid w:val="00A012B3"/>
    <w:pPr>
      <w:spacing w:after="150" w:line="240" w:lineRule="auto"/>
      <w:ind w:firstLine="450"/>
      <w:jc w:val="both"/>
    </w:pPr>
    <w:rPr>
      <w:rFonts w:ascii="Calibri" w:eastAsia="Calibri" w:hAnsi="Calibri" w:cs="Calibri"/>
      <w:sz w:val="24"/>
      <w:szCs w:val="24"/>
      <w:lang w:val="ru-RU" w:eastAsia="uk-UA"/>
    </w:rPr>
  </w:style>
  <w:style w:type="table" w:customStyle="1" w:styleId="TableNormal1">
    <w:name w:val="Table Normal1"/>
    <w:uiPriority w:val="2"/>
    <w:semiHidden/>
    <w:unhideWhenUsed/>
    <w:qFormat/>
    <w:rsid w:val="00A012B3"/>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Heading11">
    <w:name w:val="Heading 11"/>
    <w:basedOn w:val="a"/>
    <w:uiPriority w:val="1"/>
    <w:qFormat/>
    <w:rsid w:val="00A012B3"/>
    <w:pPr>
      <w:widowControl w:val="0"/>
      <w:ind w:left="1475" w:right="1484"/>
      <w:jc w:val="center"/>
      <w:outlineLvl w:val="1"/>
    </w:pPr>
    <w:rPr>
      <w:b/>
      <w:bCs/>
      <w:sz w:val="28"/>
      <w:szCs w:val="28"/>
      <w:lang w:val="en-US" w:eastAsia="en-US"/>
    </w:rPr>
  </w:style>
  <w:style w:type="paragraph" w:customStyle="1" w:styleId="Standard">
    <w:name w:val="Standard"/>
    <w:rsid w:val="00A012B3"/>
    <w:pPr>
      <w:widowControl w:val="0"/>
      <w:suppressAutoHyphens/>
      <w:autoSpaceDN w:val="0"/>
      <w:spacing w:after="0" w:line="240" w:lineRule="auto"/>
      <w:textAlignment w:val="baseline"/>
    </w:pPr>
    <w:rPr>
      <w:rFonts w:ascii="Times New Roman" w:eastAsia="Calibri" w:hAnsi="Times New Roman" w:cs="Times New Roman"/>
      <w:kern w:val="3"/>
      <w:sz w:val="24"/>
      <w:szCs w:val="24"/>
      <w:lang w:val="en-US"/>
    </w:rPr>
  </w:style>
  <w:style w:type="paragraph" w:customStyle="1" w:styleId="1b">
    <w:name w:val="Обычный (веб)1"/>
    <w:basedOn w:val="a"/>
    <w:rsid w:val="00A012B3"/>
    <w:pPr>
      <w:suppressAutoHyphens/>
      <w:spacing w:before="280" w:after="280"/>
    </w:pPr>
    <w:rPr>
      <w:lang w:val="ru-RU" w:eastAsia="ar-SA"/>
    </w:rPr>
  </w:style>
  <w:style w:type="table" w:customStyle="1" w:styleId="TableNormal">
    <w:name w:val="Table Normal"/>
    <w:uiPriority w:val="2"/>
    <w:qFormat/>
    <w:rsid w:val="00A012B3"/>
    <w:pPr>
      <w:suppressAutoHyphens/>
      <w:spacing w:after="0" w:line="240" w:lineRule="auto"/>
    </w:pPr>
    <w:rPr>
      <w:rFonts w:ascii="Calibri" w:eastAsia="Calibri" w:hAnsi="Calibri" w:cs="Calibri"/>
      <w:sz w:val="20"/>
      <w:lang w:eastAsia="zh-CN" w:bidi="hi-IN"/>
    </w:rPr>
    <w:tblPr>
      <w:tblCellMar>
        <w:top w:w="0" w:type="dxa"/>
        <w:left w:w="0" w:type="dxa"/>
        <w:bottom w:w="0" w:type="dxa"/>
        <w:right w:w="0" w:type="dxa"/>
      </w:tblCellMar>
    </w:tblPr>
  </w:style>
  <w:style w:type="character" w:customStyle="1" w:styleId="ListParagraphChar">
    <w:name w:val="List Paragraph Char"/>
    <w:locked/>
    <w:rsid w:val="00A012B3"/>
    <w:rPr>
      <w:rFonts w:ascii="Cambria" w:eastAsia="Arial Unicode MS" w:hAnsi="Cambria" w:cs="Times New Roman"/>
      <w:kern w:val="2"/>
      <w:sz w:val="24"/>
      <w:szCs w:val="24"/>
      <w:lang w:val="ru-RU" w:eastAsia="zh-CN"/>
    </w:rPr>
  </w:style>
  <w:style w:type="paragraph" w:customStyle="1" w:styleId="xfmc1">
    <w:name w:val="xfmc1"/>
    <w:basedOn w:val="a"/>
    <w:rsid w:val="00A012B3"/>
    <w:pPr>
      <w:spacing w:before="100" w:beforeAutospacing="1" w:after="100" w:afterAutospacing="1"/>
    </w:pPr>
    <w:rPr>
      <w:lang w:eastAsia="uk-UA"/>
    </w:rPr>
  </w:style>
  <w:style w:type="paragraph" w:customStyle="1" w:styleId="1c">
    <w:name w:val="Без інтервалів1"/>
    <w:rsid w:val="00A012B3"/>
    <w:pPr>
      <w:spacing w:after="0" w:line="240" w:lineRule="auto"/>
    </w:pPr>
    <w:rPr>
      <w:rFonts w:ascii="Calibri" w:eastAsia="Times New Roman" w:hAnsi="Calibri" w:cs="Times New Roman"/>
    </w:rPr>
  </w:style>
  <w:style w:type="character" w:customStyle="1" w:styleId="docdata">
    <w:name w:val="docdata"/>
    <w:aliases w:val="docy,v5,2547,baiaagaaboqcaaadawyaaav5bgaaaaaaaaaaaaaaaaaaaaaaaaaaaaaaaaaaaaaaaaaaaaaaaaaaaaaaaaaaaaaaaaaaaaaaaaaaaaaaaaaaaaaaaaaaaaaaaaaaaaaaaaaaaaaaaaaaaaaaaaaaaaaaaaaaaaaaaaaaaaaaaaaaaaaaaaaaaaaaaaaaaaaaaaaaaaaaaaaaaaaaaaaaaaaaaaaaaaaaaaaaaaaa"/>
    <w:rsid w:val="00A012B3"/>
  </w:style>
  <w:style w:type="paragraph" w:customStyle="1" w:styleId="211">
    <w:name w:val="Основной текст с отступом 21"/>
    <w:basedOn w:val="a"/>
    <w:rsid w:val="00A012B3"/>
    <w:pPr>
      <w:suppressAutoHyphens/>
      <w:spacing w:after="120" w:line="480" w:lineRule="auto"/>
      <w:ind w:left="283"/>
    </w:pPr>
    <w:rPr>
      <w:rFonts w:ascii="Calibri" w:hAnsi="Calibri"/>
      <w:sz w:val="22"/>
      <w:szCs w:val="22"/>
      <w:lang w:val="ru-RU" w:eastAsia="zh-CN"/>
    </w:rPr>
  </w:style>
  <w:style w:type="character" w:customStyle="1" w:styleId="st">
    <w:name w:val="st"/>
    <w:rsid w:val="00A012B3"/>
  </w:style>
  <w:style w:type="paragraph" w:customStyle="1" w:styleId="212">
    <w:name w:val="Список 21"/>
    <w:basedOn w:val="a"/>
    <w:rsid w:val="00A012B3"/>
    <w:pPr>
      <w:suppressAutoHyphens/>
      <w:ind w:left="566" w:hanging="283"/>
    </w:pPr>
    <w:rPr>
      <w:lang w:eastAsia="ar-SA"/>
    </w:rPr>
  </w:style>
  <w:style w:type="paragraph" w:styleId="z-">
    <w:name w:val="HTML Top of Form"/>
    <w:basedOn w:val="a"/>
    <w:next w:val="a"/>
    <w:link w:val="z-0"/>
    <w:hidden/>
    <w:uiPriority w:val="99"/>
    <w:unhideWhenUsed/>
    <w:rsid w:val="00A012B3"/>
    <w:pPr>
      <w:pBdr>
        <w:bottom w:val="single" w:sz="6" w:space="1" w:color="auto"/>
      </w:pBdr>
      <w:spacing w:line="256" w:lineRule="auto"/>
      <w:jc w:val="center"/>
    </w:pPr>
    <w:rPr>
      <w:rFonts w:ascii="Arial" w:eastAsia="Calibri" w:hAnsi="Arial" w:cs="Arial"/>
      <w:vanish/>
      <w:sz w:val="16"/>
      <w:szCs w:val="16"/>
      <w:lang w:eastAsia="en-US"/>
    </w:rPr>
  </w:style>
  <w:style w:type="character" w:customStyle="1" w:styleId="z-0">
    <w:name w:val="z-Початок форми Знак"/>
    <w:basedOn w:val="a0"/>
    <w:link w:val="z-"/>
    <w:uiPriority w:val="99"/>
    <w:rsid w:val="00A012B3"/>
    <w:rPr>
      <w:rFonts w:ascii="Arial" w:eastAsia="Calibri" w:hAnsi="Arial" w:cs="Arial"/>
      <w:vanish/>
      <w:sz w:val="16"/>
      <w:szCs w:val="16"/>
    </w:rPr>
  </w:style>
  <w:style w:type="paragraph" w:styleId="z-1">
    <w:name w:val="HTML Bottom of Form"/>
    <w:basedOn w:val="a"/>
    <w:next w:val="a"/>
    <w:link w:val="z-2"/>
    <w:hidden/>
    <w:uiPriority w:val="99"/>
    <w:unhideWhenUsed/>
    <w:rsid w:val="00A012B3"/>
    <w:pPr>
      <w:pBdr>
        <w:top w:val="single" w:sz="6" w:space="1" w:color="auto"/>
      </w:pBdr>
      <w:spacing w:line="256" w:lineRule="auto"/>
      <w:jc w:val="center"/>
    </w:pPr>
    <w:rPr>
      <w:rFonts w:ascii="Arial" w:eastAsia="Calibri" w:hAnsi="Arial" w:cs="Arial"/>
      <w:vanish/>
      <w:sz w:val="16"/>
      <w:szCs w:val="16"/>
      <w:lang w:eastAsia="en-US"/>
    </w:rPr>
  </w:style>
  <w:style w:type="character" w:customStyle="1" w:styleId="z-2">
    <w:name w:val="z-Кінець форми Знак"/>
    <w:basedOn w:val="a0"/>
    <w:link w:val="z-1"/>
    <w:uiPriority w:val="99"/>
    <w:rsid w:val="00A012B3"/>
    <w:rPr>
      <w:rFonts w:ascii="Arial" w:eastAsia="Calibri" w:hAnsi="Arial" w:cs="Arial"/>
      <w:vanish/>
      <w:sz w:val="16"/>
      <w:szCs w:val="16"/>
    </w:rPr>
  </w:style>
  <w:style w:type="character" w:customStyle="1" w:styleId="emoji">
    <w:name w:val="emoji"/>
    <w:rsid w:val="00A012B3"/>
  </w:style>
  <w:style w:type="paragraph" w:customStyle="1" w:styleId="aff7">
    <w:name w:val="Нормальний текст"/>
    <w:basedOn w:val="a"/>
    <w:link w:val="aff8"/>
    <w:rsid w:val="00A012B3"/>
    <w:pPr>
      <w:spacing w:before="120"/>
      <w:ind w:firstLine="567"/>
    </w:pPr>
    <w:rPr>
      <w:rFonts w:ascii="Antiqua" w:hAnsi="Antiqua"/>
      <w:sz w:val="26"/>
      <w:szCs w:val="20"/>
      <w:lang w:val="ru-RU"/>
    </w:rPr>
  </w:style>
  <w:style w:type="character" w:customStyle="1" w:styleId="aff8">
    <w:name w:val="Нормальний текст Знак"/>
    <w:link w:val="aff7"/>
    <w:locked/>
    <w:rsid w:val="00A012B3"/>
    <w:rPr>
      <w:rFonts w:ascii="Antiqua" w:eastAsia="Times New Roman" w:hAnsi="Antiqua" w:cs="Times New Roman"/>
      <w:sz w:val="26"/>
      <w:szCs w:val="20"/>
      <w:lang w:val="ru-RU" w:eastAsia="ru-RU"/>
    </w:rPr>
  </w:style>
  <w:style w:type="character" w:customStyle="1" w:styleId="aff9">
    <w:name w:val="Обычный (Интернет) Знак"/>
    <w:uiPriority w:val="99"/>
    <w:qFormat/>
    <w:locked/>
    <w:rsid w:val="00A012B3"/>
    <w:rPr>
      <w:rFonts w:ascii="Times New Roman" w:eastAsia="Times New Roman" w:hAnsi="Times New Roman" w:cs="Times New Roman"/>
      <w:sz w:val="24"/>
      <w:szCs w:val="24"/>
    </w:rPr>
  </w:style>
  <w:style w:type="character" w:customStyle="1" w:styleId="tm81">
    <w:name w:val="tm81"/>
    <w:rsid w:val="00A012B3"/>
    <w:rPr>
      <w:sz w:val="24"/>
      <w:szCs w:val="24"/>
    </w:rPr>
  </w:style>
  <w:style w:type="numbering" w:customStyle="1" w:styleId="1d">
    <w:name w:val="Немає списку1"/>
    <w:next w:val="a2"/>
    <w:uiPriority w:val="99"/>
    <w:semiHidden/>
    <w:rsid w:val="00A012B3"/>
  </w:style>
  <w:style w:type="character" w:customStyle="1" w:styleId="affa">
    <w:name w:val="Текст виноски Знак"/>
    <w:link w:val="affb"/>
    <w:uiPriority w:val="99"/>
    <w:rsid w:val="00A012B3"/>
    <w:rPr>
      <w:rFonts w:ascii="Arial" w:hAnsi="Arial" w:cs="Arial"/>
    </w:rPr>
  </w:style>
  <w:style w:type="paragraph" w:styleId="affb">
    <w:name w:val="footnote text"/>
    <w:basedOn w:val="a"/>
    <w:link w:val="affa"/>
    <w:uiPriority w:val="99"/>
    <w:unhideWhenUsed/>
    <w:rsid w:val="00A012B3"/>
    <w:pPr>
      <w:autoSpaceDE w:val="0"/>
      <w:autoSpaceDN w:val="0"/>
      <w:adjustRightInd w:val="0"/>
    </w:pPr>
    <w:rPr>
      <w:rFonts w:ascii="Arial" w:eastAsiaTheme="minorHAnsi" w:hAnsi="Arial" w:cs="Arial"/>
      <w:sz w:val="22"/>
      <w:szCs w:val="22"/>
      <w:lang w:eastAsia="en-US"/>
    </w:rPr>
  </w:style>
  <w:style w:type="character" w:customStyle="1" w:styleId="1e">
    <w:name w:val="Текст виноски Знак1"/>
    <w:basedOn w:val="a0"/>
    <w:uiPriority w:val="99"/>
    <w:semiHidden/>
    <w:rsid w:val="00A012B3"/>
    <w:rPr>
      <w:rFonts w:ascii="Times New Roman" w:eastAsia="Times New Roman" w:hAnsi="Times New Roman" w:cs="Times New Roman"/>
      <w:sz w:val="20"/>
      <w:szCs w:val="20"/>
      <w:lang w:eastAsia="ru-RU"/>
    </w:rPr>
  </w:style>
  <w:style w:type="character" w:customStyle="1" w:styleId="1f">
    <w:name w:val="Текст сноски Знак1"/>
    <w:uiPriority w:val="99"/>
    <w:rsid w:val="00A012B3"/>
    <w:rPr>
      <w:lang w:val="uk-UA"/>
    </w:rPr>
  </w:style>
  <w:style w:type="character" w:customStyle="1" w:styleId="affc">
    <w:name w:val="Текст Знак"/>
    <w:link w:val="affd"/>
    <w:rsid w:val="00A012B3"/>
    <w:rPr>
      <w:rFonts w:ascii="Courier New" w:hAnsi="Courier New" w:cs="Courier New"/>
    </w:rPr>
  </w:style>
  <w:style w:type="paragraph" w:styleId="affd">
    <w:name w:val="Plain Text"/>
    <w:basedOn w:val="a"/>
    <w:link w:val="affc"/>
    <w:rsid w:val="00A012B3"/>
    <w:rPr>
      <w:rFonts w:ascii="Courier New" w:eastAsiaTheme="minorHAnsi" w:hAnsi="Courier New" w:cs="Courier New"/>
      <w:sz w:val="22"/>
      <w:szCs w:val="22"/>
      <w:lang w:eastAsia="en-US"/>
    </w:rPr>
  </w:style>
  <w:style w:type="character" w:customStyle="1" w:styleId="1f0">
    <w:name w:val="Текст Знак1"/>
    <w:basedOn w:val="a0"/>
    <w:uiPriority w:val="99"/>
    <w:rsid w:val="00A012B3"/>
    <w:rPr>
      <w:rFonts w:ascii="Consolas" w:eastAsia="Times New Roman" w:hAnsi="Consolas" w:cs="Times New Roman"/>
      <w:sz w:val="21"/>
      <w:szCs w:val="21"/>
      <w:lang w:eastAsia="ru-RU"/>
    </w:rPr>
  </w:style>
  <w:style w:type="character" w:customStyle="1" w:styleId="10pt">
    <w:name w:val="Основной текст + 10 pt;Не полужирный"/>
    <w:rsid w:val="00A012B3"/>
    <w:rPr>
      <w:rFonts w:ascii="Calibri" w:eastAsia="Calibri" w:hAnsi="Calibri" w:cs="Calibri"/>
      <w:b/>
      <w:bCs/>
      <w:i w:val="0"/>
      <w:iCs w:val="0"/>
      <w:smallCaps w:val="0"/>
      <w:strike w:val="0"/>
      <w:color w:val="000000"/>
      <w:spacing w:val="0"/>
      <w:w w:val="100"/>
      <w:position w:val="0"/>
      <w:sz w:val="20"/>
      <w:szCs w:val="20"/>
      <w:u w:val="none"/>
      <w:lang w:val="ru-RU"/>
    </w:rPr>
  </w:style>
  <w:style w:type="paragraph" w:customStyle="1" w:styleId="130">
    <w:name w:val="Обычный + 13 пт"/>
    <w:basedOn w:val="a"/>
    <w:link w:val="131"/>
    <w:rsid w:val="00A012B3"/>
    <w:pPr>
      <w:ind w:left="143" w:firstLine="708"/>
    </w:pPr>
    <w:rPr>
      <w:sz w:val="26"/>
      <w:szCs w:val="26"/>
      <w:lang w:val="ru-RU"/>
    </w:rPr>
  </w:style>
  <w:style w:type="character" w:customStyle="1" w:styleId="131">
    <w:name w:val="Обычный + 13 пт Знак"/>
    <w:link w:val="130"/>
    <w:rsid w:val="00A012B3"/>
    <w:rPr>
      <w:rFonts w:ascii="Times New Roman" w:eastAsia="Times New Roman" w:hAnsi="Times New Roman" w:cs="Times New Roman"/>
      <w:sz w:val="26"/>
      <w:szCs w:val="26"/>
      <w:lang w:val="ru-RU" w:eastAsia="ru-RU"/>
    </w:rPr>
  </w:style>
  <w:style w:type="paragraph" w:customStyle="1" w:styleId="CM96">
    <w:name w:val="CM96"/>
    <w:basedOn w:val="Default"/>
    <w:next w:val="Default"/>
    <w:rsid w:val="00A012B3"/>
    <w:pPr>
      <w:widowControl w:val="0"/>
    </w:pPr>
    <w:rPr>
      <w:rFonts w:ascii="Arial" w:hAnsi="Arial"/>
      <w:color w:val="auto"/>
      <w:lang w:val="it-IT" w:eastAsia="it-IT"/>
    </w:rPr>
  </w:style>
  <w:style w:type="character" w:customStyle="1" w:styleId="WW8Num2z4">
    <w:name w:val="WW8Num2z4"/>
    <w:rsid w:val="00A012B3"/>
  </w:style>
  <w:style w:type="paragraph" w:customStyle="1" w:styleId="1382">
    <w:name w:val="1382"/>
    <w:aliases w:val="baiaagaaboqcaaadnwmaaawtawaaaaaaaaaaaaaaaaaaaaaaaaaaaaaaaaaaaaaaaaaaaaaaaaaaaaaaaaaaaaaaaaaaaaaaaaaaaaaaaaaaaaaaaaaaaaaaaaaaaaaaaaaaaaaaaaaaaaaaaaaaaaaaaaaaaaaaaaaaaaaaaaaaaaaaaaaaaaaaaaaaaaaaaaaaaaaaaaaaaaaaaaaaaaaaaaaaaaaaaaaaaaaa"/>
    <w:basedOn w:val="a"/>
    <w:rsid w:val="00A012B3"/>
    <w:pPr>
      <w:spacing w:before="100" w:beforeAutospacing="1" w:after="100" w:afterAutospacing="1"/>
    </w:pPr>
    <w:rPr>
      <w:lang w:val="ru-RU" w:eastAsia="en-US"/>
    </w:rPr>
  </w:style>
  <w:style w:type="table" w:customStyle="1" w:styleId="1f1">
    <w:name w:val="Сітка таблиці1"/>
    <w:basedOn w:val="a1"/>
    <w:next w:val="a7"/>
    <w:uiPriority w:val="39"/>
    <w:rsid w:val="00A012B3"/>
    <w:pPr>
      <w:spacing w:after="0" w:line="240" w:lineRule="auto"/>
    </w:pPr>
    <w:rPr>
      <w:rFonts w:ascii="Arial" w:eastAsia="Arial" w:hAnsi="Arial" w:cs="Arial"/>
      <w:lang w:val="uk"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rsid w:val="00D8326E"/>
  </w:style>
  <w:style w:type="character" w:customStyle="1" w:styleId="rvts9">
    <w:name w:val="rvts9"/>
    <w:rsid w:val="00D8326E"/>
  </w:style>
  <w:style w:type="character" w:customStyle="1" w:styleId="27">
    <w:name w:val="Основной текст (2)_"/>
    <w:link w:val="28"/>
    <w:locked/>
    <w:rsid w:val="00D8326E"/>
    <w:rPr>
      <w:shd w:val="clear" w:color="auto" w:fill="FFFFFF"/>
    </w:rPr>
  </w:style>
  <w:style w:type="paragraph" w:customStyle="1" w:styleId="28">
    <w:name w:val="Основной текст (2)"/>
    <w:basedOn w:val="a"/>
    <w:link w:val="27"/>
    <w:rsid w:val="00D8326E"/>
    <w:pPr>
      <w:widowControl w:val="0"/>
      <w:shd w:val="clear" w:color="auto" w:fill="FFFFFF"/>
      <w:spacing w:before="1140" w:after="900" w:line="240" w:lineRule="atLeast"/>
      <w:ind w:hanging="360"/>
    </w:pPr>
    <w:rPr>
      <w:rFonts w:asciiTheme="minorHAnsi" w:eastAsiaTheme="minorHAnsi" w:hAnsiTheme="minorHAnsi" w:cstheme="minorBidi"/>
      <w:sz w:val="22"/>
      <w:szCs w:val="22"/>
      <w:lang w:eastAsia="en-US"/>
    </w:rPr>
  </w:style>
  <w:style w:type="character" w:customStyle="1" w:styleId="xfm76776046">
    <w:name w:val="xfm_76776046"/>
    <w:rsid w:val="00D8326E"/>
  </w:style>
  <w:style w:type="table" w:customStyle="1" w:styleId="29">
    <w:name w:val="Сітка таблиці2"/>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ітка таблиці3"/>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ітка таблиці4"/>
    <w:basedOn w:val="a1"/>
    <w:next w:val="a7"/>
    <w:uiPriority w:val="39"/>
    <w:rsid w:val="00D8326E"/>
    <w:pPr>
      <w:spacing w:after="0" w:line="240" w:lineRule="auto"/>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ітка таблиці5"/>
    <w:basedOn w:val="a1"/>
    <w:next w:val="a7"/>
    <w:uiPriority w:val="39"/>
    <w:rsid w:val="00D8326E"/>
    <w:pPr>
      <w:spacing w:after="0" w:line="240" w:lineRule="auto"/>
    </w:pPr>
    <w:rPr>
      <w:rFonts w:ascii="Calibri" w:eastAsia="Calibri" w:hAnsi="Calibri" w:cs="Times New Roman"/>
      <w:lang w:val="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e">
    <w:name w:val="Пункт"/>
    <w:basedOn w:val="a"/>
    <w:rsid w:val="00D8326E"/>
    <w:pPr>
      <w:tabs>
        <w:tab w:val="num" w:pos="1980"/>
      </w:tabs>
      <w:ind w:left="1404" w:hanging="504"/>
      <w:jc w:val="both"/>
    </w:pPr>
    <w:rPr>
      <w:lang w:val="ru-RU"/>
    </w:rPr>
  </w:style>
  <w:style w:type="character" w:customStyle="1" w:styleId="fontstyle01">
    <w:name w:val="fontstyle01"/>
    <w:basedOn w:val="a0"/>
    <w:rsid w:val="00D8326E"/>
    <w:rPr>
      <w:rFonts w:ascii="ArialMT" w:hAnsi="ArialMT" w:hint="default"/>
      <w:b w:val="0"/>
      <w:bCs w:val="0"/>
      <w:i w:val="0"/>
      <w:iCs w:val="0"/>
      <w:color w:val="000000"/>
      <w:sz w:val="24"/>
      <w:szCs w:val="24"/>
    </w:rPr>
  </w:style>
  <w:style w:type="paragraph" w:customStyle="1" w:styleId="12863">
    <w:name w:val="12863"/>
    <w:aliases w:val="baiaagaaboqcaaadhs4aaawtlgaaaaaaaaaaaaaaaaaaaaaaaaaaaaaaaaaaaaaaaaaaaaaaaaaaaaaaaaaaaaaaaaaaaaaaaaaaaaaaaaaaaaaaaaaaaaaaaaaaaaaaaaaaaaaaaaaaaaaaaaaaaaaaaaaaaaaaaaaaaaaaaaaaaaaaaaaaaaaaaaaaaaaaaaaaaaaaaaaaaaaaaaaaaaaaaaaaaaaaaaaaaaa"/>
    <w:basedOn w:val="a"/>
    <w:rsid w:val="004849BE"/>
    <w:pPr>
      <w:spacing w:before="100" w:beforeAutospacing="1" w:after="100" w:afterAutospacing="1"/>
    </w:pPr>
    <w:rPr>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3862552">
      <w:bodyDiv w:val="1"/>
      <w:marLeft w:val="0"/>
      <w:marRight w:val="0"/>
      <w:marTop w:val="0"/>
      <w:marBottom w:val="0"/>
      <w:divBdr>
        <w:top w:val="none" w:sz="0" w:space="0" w:color="auto"/>
        <w:left w:val="none" w:sz="0" w:space="0" w:color="auto"/>
        <w:bottom w:val="none" w:sz="0" w:space="0" w:color="auto"/>
        <w:right w:val="none" w:sz="0" w:space="0" w:color="auto"/>
      </w:divBdr>
    </w:div>
    <w:div w:id="2061589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3</Pages>
  <Words>2411</Words>
  <Characters>1375</Characters>
  <Application>Microsoft Office Word</Application>
  <DocSecurity>0</DocSecurity>
  <Lines>11</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Ковтун Тетяна Василівна</cp:lastModifiedBy>
  <cp:revision>96</cp:revision>
  <cp:lastPrinted>2025-01-20T07:48:00Z</cp:lastPrinted>
  <dcterms:created xsi:type="dcterms:W3CDTF">2025-01-30T07:30:00Z</dcterms:created>
  <dcterms:modified xsi:type="dcterms:W3CDTF">2026-07-15T13:30:00Z</dcterms:modified>
</cp:coreProperties>
</file>