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Pr="0077541D" w:rsidRDefault="004E3803" w:rsidP="00577FCD">
      <w:pPr>
        <w:jc w:val="center"/>
        <w:outlineLvl w:val="0"/>
        <w:rPr>
          <w:b/>
          <w:sz w:val="21"/>
          <w:szCs w:val="21"/>
        </w:rPr>
      </w:pPr>
      <w:r w:rsidRPr="0077541D">
        <w:rPr>
          <w:b/>
          <w:sz w:val="21"/>
          <w:szCs w:val="21"/>
        </w:rPr>
        <w:t xml:space="preserve">ОБГРУНТУВАННЯ </w:t>
      </w:r>
    </w:p>
    <w:p w14:paraId="1053EA4D" w14:textId="77777777" w:rsidR="004849BE" w:rsidRPr="0077541D" w:rsidRDefault="004849BE" w:rsidP="004849BE">
      <w:pPr>
        <w:spacing w:after="160" w:line="254" w:lineRule="auto"/>
        <w:ind w:firstLine="708"/>
        <w:jc w:val="both"/>
        <w:rPr>
          <w:sz w:val="21"/>
          <w:szCs w:val="21"/>
          <w:lang w:eastAsia="uk-UA"/>
        </w:rPr>
      </w:pPr>
      <w:r w:rsidRPr="0077541D">
        <w:rPr>
          <w:color w:val="000000"/>
          <w:sz w:val="21"/>
          <w:szCs w:val="21"/>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7"/>
        <w:gridCol w:w="7508"/>
      </w:tblGrid>
      <w:tr w:rsidR="004849BE" w:rsidRPr="0077541D" w14:paraId="5B29F043" w14:textId="77777777" w:rsidTr="00E5220C">
        <w:trPr>
          <w:tblCellSpacing w:w="0" w:type="dxa"/>
        </w:trPr>
        <w:tc>
          <w:tcPr>
            <w:tcW w:w="2267"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Назва предмета закупівлі</w:t>
            </w:r>
          </w:p>
        </w:tc>
        <w:tc>
          <w:tcPr>
            <w:tcW w:w="7508" w:type="dxa"/>
            <w:tcBorders>
              <w:top w:val="single" w:sz="4" w:space="0" w:color="000000"/>
              <w:left w:val="single" w:sz="4" w:space="0" w:color="000000"/>
              <w:bottom w:val="single" w:sz="4" w:space="0" w:color="000000"/>
              <w:right w:val="single" w:sz="4" w:space="0" w:color="000000"/>
            </w:tcBorders>
            <w:vAlign w:val="center"/>
            <w:hideMark/>
          </w:tcPr>
          <w:p w14:paraId="6928BEBB" w14:textId="369E7960" w:rsidR="004849BE" w:rsidRPr="0077541D" w:rsidRDefault="00125B77" w:rsidP="003F2CCA">
            <w:pPr>
              <w:shd w:val="clear" w:color="auto" w:fill="FFFFFF"/>
              <w:jc w:val="both"/>
              <w:rPr>
                <w:sz w:val="21"/>
                <w:szCs w:val="21"/>
                <w:lang w:eastAsia="uk-UA"/>
              </w:rPr>
            </w:pPr>
            <w:bookmarkStart w:id="0" w:name="_Hlk236308464"/>
            <w:r>
              <w:rPr>
                <w:b/>
                <w:bCs/>
                <w:iCs/>
                <w:color w:val="000000" w:themeColor="text1"/>
                <w:sz w:val="21"/>
                <w:szCs w:val="21"/>
              </w:rPr>
              <w:t>Візки для прибирання та брудної білизни</w:t>
            </w:r>
            <w:r w:rsidR="00C73F4D">
              <w:rPr>
                <w:b/>
                <w:bCs/>
                <w:iCs/>
                <w:color w:val="000000" w:themeColor="text1"/>
                <w:sz w:val="21"/>
                <w:szCs w:val="21"/>
              </w:rPr>
              <w:t xml:space="preserve"> </w:t>
            </w:r>
            <w:r w:rsidR="00C73F4D" w:rsidRPr="00D555E5">
              <w:rPr>
                <w:b/>
                <w:bCs/>
                <w:iCs/>
                <w:color w:val="000000" w:themeColor="text1"/>
                <w:sz w:val="21"/>
                <w:szCs w:val="21"/>
              </w:rPr>
              <w:t xml:space="preserve">– код ДК 021:2015 – </w:t>
            </w:r>
            <w:r w:rsidRPr="00125B77">
              <w:rPr>
                <w:b/>
                <w:bCs/>
                <w:iCs/>
                <w:color w:val="000000" w:themeColor="text1"/>
                <w:sz w:val="21"/>
                <w:szCs w:val="21"/>
              </w:rPr>
              <w:t>34910000-9 - Гужові чи ручні вози, інші транспортні засоби з немеханічним приводом, багажні вози та різні запасні частини</w:t>
            </w:r>
            <w:r w:rsidR="00C73F4D" w:rsidRPr="00D555E5">
              <w:rPr>
                <w:b/>
                <w:bCs/>
                <w:iCs/>
                <w:color w:val="000000" w:themeColor="text1"/>
                <w:sz w:val="21"/>
                <w:szCs w:val="21"/>
              </w:rPr>
              <w:t xml:space="preserve"> (</w:t>
            </w:r>
            <w:r>
              <w:rPr>
                <w:b/>
                <w:bCs/>
                <w:iCs/>
                <w:color w:val="000000" w:themeColor="text1"/>
                <w:sz w:val="21"/>
                <w:szCs w:val="21"/>
              </w:rPr>
              <w:t>Візки для прибирання та брудної білизни</w:t>
            </w:r>
            <w:r w:rsidR="00C73F4D">
              <w:rPr>
                <w:b/>
                <w:bCs/>
                <w:iCs/>
                <w:color w:val="000000" w:themeColor="text1"/>
                <w:sz w:val="21"/>
                <w:szCs w:val="21"/>
              </w:rPr>
              <w:t xml:space="preserve"> </w:t>
            </w:r>
            <w:r w:rsidR="00C73F4D" w:rsidRPr="00D555E5">
              <w:rPr>
                <w:b/>
                <w:bCs/>
                <w:iCs/>
                <w:color w:val="000000" w:themeColor="text1"/>
                <w:sz w:val="21"/>
                <w:szCs w:val="21"/>
              </w:rPr>
              <w:t xml:space="preserve">– код ДК 021:2015 – </w:t>
            </w:r>
            <w:r w:rsidRPr="00125B77">
              <w:rPr>
                <w:b/>
                <w:bCs/>
                <w:iCs/>
                <w:color w:val="000000" w:themeColor="text1"/>
                <w:sz w:val="21"/>
                <w:szCs w:val="21"/>
              </w:rPr>
              <w:t>34911100-7 - Ручні візки</w:t>
            </w:r>
            <w:r w:rsidR="00C73F4D" w:rsidRPr="00D555E5">
              <w:rPr>
                <w:b/>
                <w:bCs/>
                <w:iCs/>
                <w:color w:val="000000" w:themeColor="text1"/>
                <w:sz w:val="21"/>
                <w:szCs w:val="21"/>
              </w:rPr>
              <w:t>)</w:t>
            </w:r>
            <w:bookmarkEnd w:id="0"/>
          </w:p>
        </w:tc>
      </w:tr>
      <w:tr w:rsidR="004849BE" w:rsidRPr="0077541D" w14:paraId="00ACF5FA" w14:textId="77777777" w:rsidTr="00E5220C">
        <w:trPr>
          <w:tblCellSpacing w:w="0" w:type="dxa"/>
        </w:trPr>
        <w:tc>
          <w:tcPr>
            <w:tcW w:w="2267"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Обґрунтування технічних та якісних характеристик предмета закупівлі</w:t>
            </w:r>
          </w:p>
        </w:tc>
        <w:tc>
          <w:tcPr>
            <w:tcW w:w="7508" w:type="dxa"/>
            <w:tcBorders>
              <w:top w:val="single" w:sz="4" w:space="0" w:color="000000"/>
              <w:left w:val="single" w:sz="4" w:space="0" w:color="000000"/>
              <w:bottom w:val="single" w:sz="4" w:space="0" w:color="000000"/>
              <w:right w:val="single" w:sz="4" w:space="0" w:color="000000"/>
            </w:tcBorders>
            <w:vAlign w:val="center"/>
            <w:hideMark/>
          </w:tcPr>
          <w:p w14:paraId="34B436F4" w14:textId="31C7D0CA" w:rsidR="004849BE" w:rsidRPr="0077541D" w:rsidRDefault="004849BE" w:rsidP="0077541D">
            <w:pPr>
              <w:spacing w:line="254" w:lineRule="auto"/>
              <w:jc w:val="both"/>
              <w:rPr>
                <w:sz w:val="21"/>
                <w:szCs w:val="21"/>
              </w:rPr>
            </w:pPr>
            <w:r w:rsidRPr="0077541D">
              <w:rPr>
                <w:color w:val="000000"/>
                <w:sz w:val="21"/>
                <w:szCs w:val="21"/>
                <w:lang w:eastAsia="uk-UA"/>
              </w:rPr>
              <w:t>Закупівля здійснюється для забезпечення потреб лікарні</w:t>
            </w:r>
            <w:r w:rsidR="007A3DA3" w:rsidRPr="0077541D">
              <w:rPr>
                <w:color w:val="000000"/>
                <w:sz w:val="21"/>
                <w:szCs w:val="21"/>
                <w:lang w:eastAsia="uk-UA"/>
              </w:rPr>
              <w:t xml:space="preserve"> відповідно </w:t>
            </w:r>
            <w:r w:rsidR="007A3DA3" w:rsidRPr="0077541D">
              <w:rPr>
                <w:sz w:val="21"/>
                <w:szCs w:val="21"/>
              </w:rPr>
              <w:t>Службової записки про потребу</w:t>
            </w:r>
            <w:r w:rsidR="001D3A01">
              <w:rPr>
                <w:sz w:val="21"/>
                <w:szCs w:val="21"/>
              </w:rPr>
              <w:t xml:space="preserve"> від</w:t>
            </w:r>
            <w:r w:rsidR="007A3DA3" w:rsidRPr="0077541D">
              <w:rPr>
                <w:sz w:val="21"/>
                <w:szCs w:val="21"/>
              </w:rPr>
              <w:t xml:space="preserve"> </w:t>
            </w:r>
            <w:bookmarkStart w:id="1" w:name="_Hlk236308901"/>
            <w:r w:rsidR="00C73F4D" w:rsidRPr="00C73F4D">
              <w:rPr>
                <w:sz w:val="21"/>
                <w:szCs w:val="21"/>
              </w:rPr>
              <w:t xml:space="preserve">Ініціатора закупівлі </w:t>
            </w:r>
            <w:r w:rsidR="00B7648F">
              <w:rPr>
                <w:sz w:val="21"/>
                <w:szCs w:val="21"/>
              </w:rPr>
              <w:t>Завідувача відділу оцінки ризиків та інфекційного контролю Вероніки ГАРНИК від 08.07.2026 року № 1642</w:t>
            </w:r>
            <w:bookmarkEnd w:id="1"/>
          </w:p>
        </w:tc>
      </w:tr>
      <w:tr w:rsidR="00E5220C" w:rsidRPr="0077541D" w14:paraId="3D6AFA3B" w14:textId="77777777" w:rsidTr="00E5220C">
        <w:trPr>
          <w:tblCellSpacing w:w="0" w:type="dxa"/>
        </w:trPr>
        <w:tc>
          <w:tcPr>
            <w:tcW w:w="2267"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E5220C" w:rsidRPr="0077541D" w:rsidRDefault="00E5220C" w:rsidP="00E5220C">
            <w:pPr>
              <w:spacing w:line="254" w:lineRule="auto"/>
              <w:jc w:val="center"/>
              <w:rPr>
                <w:sz w:val="21"/>
                <w:szCs w:val="21"/>
                <w:lang w:eastAsia="uk-UA"/>
              </w:rPr>
            </w:pPr>
            <w:r w:rsidRPr="0077541D">
              <w:rPr>
                <w:b/>
                <w:bCs/>
                <w:color w:val="000000"/>
                <w:sz w:val="21"/>
                <w:szCs w:val="21"/>
                <w:lang w:eastAsia="uk-UA"/>
              </w:rPr>
              <w:t>Обґрунтування очікуваної ціни закупівлі</w:t>
            </w:r>
          </w:p>
        </w:tc>
        <w:tc>
          <w:tcPr>
            <w:tcW w:w="7508" w:type="dxa"/>
            <w:tcBorders>
              <w:top w:val="single" w:sz="4" w:space="0" w:color="000000"/>
              <w:left w:val="single" w:sz="4" w:space="0" w:color="000000"/>
              <w:bottom w:val="single" w:sz="4" w:space="0" w:color="000000"/>
              <w:right w:val="single" w:sz="4" w:space="0" w:color="000000"/>
            </w:tcBorders>
            <w:vAlign w:val="center"/>
            <w:hideMark/>
          </w:tcPr>
          <w:p w14:paraId="783A181D" w14:textId="77777777" w:rsidR="00E5220C" w:rsidRPr="00DD7F37" w:rsidRDefault="00E5220C" w:rsidP="00E5220C">
            <w:pPr>
              <w:pBdr>
                <w:top w:val="nil"/>
                <w:left w:val="nil"/>
                <w:bottom w:val="nil"/>
                <w:right w:val="nil"/>
                <w:between w:val="nil"/>
              </w:pBdr>
              <w:shd w:val="clear" w:color="auto" w:fill="FFFFFF"/>
              <w:ind w:firstLine="25"/>
              <w:jc w:val="both"/>
              <w:rPr>
                <w:color w:val="000000"/>
                <w:sz w:val="21"/>
                <w:szCs w:val="21"/>
              </w:rPr>
            </w:pPr>
            <w:r>
              <w:rPr>
                <w:color w:val="000000"/>
                <w:sz w:val="21"/>
                <w:szCs w:val="21"/>
              </w:rPr>
              <w:t>30.07</w:t>
            </w:r>
            <w:r w:rsidRPr="00DD7F37">
              <w:rPr>
                <w:color w:val="000000"/>
                <w:sz w:val="21"/>
                <w:szCs w:val="21"/>
              </w:rPr>
              <w:t xml:space="preserve">.2026 року, відповідно до службової записки </w:t>
            </w:r>
            <w:r w:rsidRPr="00C73F4D">
              <w:rPr>
                <w:sz w:val="21"/>
                <w:szCs w:val="21"/>
              </w:rPr>
              <w:t xml:space="preserve">Ініціатора закупівлі </w:t>
            </w:r>
            <w:r>
              <w:rPr>
                <w:sz w:val="21"/>
                <w:szCs w:val="21"/>
              </w:rPr>
              <w:t>Завідувача відділу оцінки ризиків та інфекційного контролю Вероніки ГАРНИК від 08.07.2026 року № 1642</w:t>
            </w:r>
            <w:r w:rsidRPr="00DD7F37">
              <w:rPr>
                <w:color w:val="000000"/>
                <w:sz w:val="21"/>
                <w:szCs w:val="21"/>
              </w:rPr>
              <w:t xml:space="preserve">, було </w:t>
            </w:r>
            <w:r w:rsidRPr="00D42112">
              <w:rPr>
                <w:sz w:val="21"/>
                <w:szCs w:val="21"/>
              </w:rPr>
              <w:t>оголошено процедуру відкритих торгів з особливостями за ідентифікатором закупівлі UA-2026-07-30-009369-a.</w:t>
            </w:r>
          </w:p>
          <w:p w14:paraId="67BBFEE7" w14:textId="77777777" w:rsidR="00E5220C" w:rsidRPr="00DD7F37" w:rsidRDefault="00E5220C" w:rsidP="00E5220C">
            <w:pPr>
              <w:pBdr>
                <w:top w:val="nil"/>
                <w:left w:val="nil"/>
                <w:bottom w:val="nil"/>
                <w:right w:val="nil"/>
                <w:between w:val="nil"/>
              </w:pBdr>
              <w:shd w:val="clear" w:color="auto" w:fill="FFFFFF"/>
              <w:ind w:firstLine="25"/>
              <w:jc w:val="both"/>
              <w:rPr>
                <w:color w:val="000000"/>
                <w:sz w:val="21"/>
                <w:szCs w:val="21"/>
              </w:rPr>
            </w:pPr>
            <w:r w:rsidRPr="00DD7F37">
              <w:rPr>
                <w:color w:val="000000"/>
                <w:sz w:val="21"/>
                <w:szCs w:val="21"/>
              </w:rPr>
              <w:t xml:space="preserve">Очікувана вартість предмета закупівлі була визначена на підставі трьох наданих комерційних пропозицій та, з метою досягнення максимальної економії бюджетних коштів, зменшена на </w:t>
            </w:r>
            <w:r>
              <w:rPr>
                <w:color w:val="000000"/>
                <w:sz w:val="21"/>
                <w:szCs w:val="21"/>
              </w:rPr>
              <w:t>10</w:t>
            </w:r>
            <w:r w:rsidRPr="00DD7F37">
              <w:rPr>
                <w:color w:val="000000"/>
                <w:sz w:val="21"/>
                <w:szCs w:val="21"/>
              </w:rPr>
              <w:t xml:space="preserve"> % від найнижчої запропонованої ціни.</w:t>
            </w:r>
          </w:p>
          <w:p w14:paraId="322ED330" w14:textId="4C44590E" w:rsidR="00E5220C" w:rsidRDefault="00E5220C" w:rsidP="00E5220C">
            <w:pPr>
              <w:pBdr>
                <w:top w:val="nil"/>
                <w:left w:val="nil"/>
                <w:bottom w:val="nil"/>
                <w:right w:val="nil"/>
                <w:between w:val="nil"/>
              </w:pBdr>
              <w:shd w:val="clear" w:color="auto" w:fill="FFFFFF"/>
              <w:ind w:firstLine="25"/>
              <w:jc w:val="both"/>
              <w:rPr>
                <w:color w:val="000000"/>
                <w:sz w:val="21"/>
                <w:szCs w:val="21"/>
              </w:rPr>
            </w:pPr>
            <w:r>
              <w:rPr>
                <w:color w:val="000000"/>
                <w:sz w:val="21"/>
                <w:szCs w:val="21"/>
              </w:rPr>
              <w:t>10</w:t>
            </w:r>
            <w:r>
              <w:rPr>
                <w:color w:val="000000"/>
                <w:sz w:val="21"/>
                <w:szCs w:val="21"/>
              </w:rPr>
              <w:t>.08</w:t>
            </w:r>
            <w:r w:rsidRPr="00DD7F37">
              <w:rPr>
                <w:color w:val="000000"/>
                <w:sz w:val="21"/>
                <w:szCs w:val="21"/>
              </w:rPr>
              <w:t xml:space="preserve">.2026 року зазначена процедура закупівлі не відбулася. У зв'язку з цим прийнято рішення повторно провести закупівлю, визначивши очікувану вартість на </w:t>
            </w:r>
            <w:r>
              <w:rPr>
                <w:color w:val="000000"/>
                <w:sz w:val="21"/>
                <w:szCs w:val="21"/>
              </w:rPr>
              <w:t>рівні середньої ціни відповідно до наданих комерційних пропозицій.</w:t>
            </w:r>
          </w:p>
          <w:p w14:paraId="1AEE276B" w14:textId="70E0D608" w:rsidR="00E5220C" w:rsidRPr="0077541D" w:rsidRDefault="00E5220C" w:rsidP="00E5220C">
            <w:pPr>
              <w:spacing w:line="254" w:lineRule="auto"/>
              <w:jc w:val="both"/>
              <w:rPr>
                <w:sz w:val="21"/>
                <w:szCs w:val="21"/>
                <w:lang w:eastAsia="uk-UA"/>
              </w:rPr>
            </w:pPr>
            <w:r>
              <w:rPr>
                <w:sz w:val="21"/>
                <w:szCs w:val="21"/>
                <w:highlight w:val="white"/>
              </w:rPr>
              <w:t>Враховуючі вищевикладене</w:t>
            </w:r>
            <w:r w:rsidRPr="002348E2">
              <w:rPr>
                <w:sz w:val="21"/>
                <w:szCs w:val="21"/>
                <w:highlight w:val="white"/>
              </w:rPr>
              <w:t xml:space="preserve"> очікувана вартість закупівлі </w:t>
            </w:r>
            <w:r>
              <w:rPr>
                <w:sz w:val="21"/>
                <w:szCs w:val="21"/>
                <w:highlight w:val="white"/>
              </w:rPr>
              <w:t xml:space="preserve">з ПДВ </w:t>
            </w:r>
            <w:r w:rsidRPr="002348E2">
              <w:rPr>
                <w:sz w:val="21"/>
                <w:szCs w:val="21"/>
                <w:highlight w:val="white"/>
              </w:rPr>
              <w:t xml:space="preserve">складає </w:t>
            </w:r>
            <w:r>
              <w:rPr>
                <w:sz w:val="21"/>
                <w:szCs w:val="21"/>
              </w:rPr>
              <w:t>225 160</w:t>
            </w:r>
            <w:r w:rsidRPr="00B8726A">
              <w:rPr>
                <w:sz w:val="21"/>
                <w:szCs w:val="21"/>
              </w:rPr>
              <w:t xml:space="preserve"> грн., </w:t>
            </w:r>
            <w:r>
              <w:rPr>
                <w:sz w:val="21"/>
                <w:szCs w:val="21"/>
              </w:rPr>
              <w:t>00</w:t>
            </w:r>
            <w:r w:rsidRPr="00B8726A">
              <w:rPr>
                <w:sz w:val="21"/>
                <w:szCs w:val="21"/>
              </w:rPr>
              <w:t xml:space="preserve"> коп. (</w:t>
            </w:r>
            <w:r>
              <w:rPr>
                <w:sz w:val="21"/>
                <w:szCs w:val="21"/>
              </w:rPr>
              <w:t>Двісті двадцять п’ять тисяч сто шістдесят гривень 00 копійок)</w:t>
            </w:r>
            <w:r w:rsidRPr="00B8726A">
              <w:rPr>
                <w:sz w:val="21"/>
                <w:szCs w:val="21"/>
              </w:rPr>
              <w:t>)</w:t>
            </w:r>
            <w:r>
              <w:rPr>
                <w:sz w:val="21"/>
                <w:szCs w:val="21"/>
                <w:highlight w:val="white"/>
              </w:rPr>
              <w:t xml:space="preserve">, </w:t>
            </w:r>
            <w:r w:rsidRPr="002348E2">
              <w:rPr>
                <w:sz w:val="21"/>
                <w:szCs w:val="21"/>
                <w:highlight w:val="white"/>
              </w:rPr>
              <w:t xml:space="preserve">очікувана вартість закупівлі </w:t>
            </w:r>
            <w:r>
              <w:rPr>
                <w:sz w:val="21"/>
                <w:szCs w:val="21"/>
                <w:highlight w:val="white"/>
              </w:rPr>
              <w:t xml:space="preserve">без ПДВ </w:t>
            </w:r>
            <w:r w:rsidRPr="002348E2">
              <w:rPr>
                <w:sz w:val="21"/>
                <w:szCs w:val="21"/>
                <w:highlight w:val="white"/>
              </w:rPr>
              <w:t>складає</w:t>
            </w:r>
            <w:r>
              <w:rPr>
                <w:sz w:val="21"/>
                <w:szCs w:val="21"/>
                <w:highlight w:val="white"/>
              </w:rPr>
              <w:t xml:space="preserve"> </w:t>
            </w:r>
            <w:r>
              <w:rPr>
                <w:sz w:val="21"/>
                <w:szCs w:val="21"/>
              </w:rPr>
              <w:t>187 633</w:t>
            </w:r>
            <w:r w:rsidRPr="00B8726A">
              <w:rPr>
                <w:sz w:val="21"/>
                <w:szCs w:val="21"/>
              </w:rPr>
              <w:t xml:space="preserve"> грн., </w:t>
            </w:r>
            <w:r>
              <w:rPr>
                <w:sz w:val="21"/>
                <w:szCs w:val="21"/>
              </w:rPr>
              <w:t>33</w:t>
            </w:r>
            <w:r w:rsidRPr="00B8726A">
              <w:rPr>
                <w:sz w:val="21"/>
                <w:szCs w:val="21"/>
              </w:rPr>
              <w:t xml:space="preserve"> коп. (</w:t>
            </w:r>
            <w:r>
              <w:rPr>
                <w:sz w:val="21"/>
                <w:szCs w:val="21"/>
              </w:rPr>
              <w:t>Сто вісімдесят сім тисяч шістсот тридцять три гривні 33 копійки</w:t>
            </w:r>
            <w:r w:rsidRPr="00B8726A">
              <w:rPr>
                <w:sz w:val="21"/>
                <w:szCs w:val="21"/>
              </w:rPr>
              <w:t>)</w:t>
            </w:r>
          </w:p>
        </w:tc>
      </w:tr>
    </w:tbl>
    <w:p w14:paraId="29E94E66" w14:textId="68E43949" w:rsidR="00733ECA" w:rsidRPr="0077541D" w:rsidRDefault="00D8326E" w:rsidP="0091295D">
      <w:pPr>
        <w:ind w:left="120"/>
        <w:jc w:val="center"/>
        <w:rPr>
          <w:sz w:val="21"/>
          <w:szCs w:val="21"/>
        </w:rPr>
      </w:pPr>
      <w:r w:rsidRPr="0077541D">
        <w:rPr>
          <w:sz w:val="21"/>
          <w:szCs w:val="21"/>
        </w:rPr>
        <w:tab/>
      </w:r>
    </w:p>
    <w:p w14:paraId="4D70593A" w14:textId="77777777" w:rsidR="00C73F4D" w:rsidRDefault="00C73F4D" w:rsidP="00C73F4D">
      <w:pPr>
        <w:ind w:left="120"/>
        <w:jc w:val="center"/>
        <w:rPr>
          <w:b/>
          <w:sz w:val="21"/>
          <w:szCs w:val="21"/>
        </w:rPr>
      </w:pPr>
      <w:r w:rsidRPr="00B6757E">
        <w:rPr>
          <w:b/>
          <w:sz w:val="21"/>
          <w:szCs w:val="21"/>
        </w:rPr>
        <w:t>ТЕХНІЧНЕ ЗАВДАННЯ</w:t>
      </w:r>
    </w:p>
    <w:p w14:paraId="6A1BDCAF" w14:textId="77777777" w:rsidR="00C73F4D" w:rsidRPr="0077541D" w:rsidRDefault="00C73F4D" w:rsidP="00C73F4D">
      <w:pPr>
        <w:ind w:left="120"/>
        <w:jc w:val="center"/>
        <w:rPr>
          <w:sz w:val="21"/>
          <w:szCs w:val="21"/>
        </w:rPr>
      </w:pPr>
      <w:r w:rsidRPr="0077541D">
        <w:rPr>
          <w:sz w:val="21"/>
          <w:szCs w:val="21"/>
        </w:rPr>
        <w:tab/>
      </w:r>
    </w:p>
    <w:p w14:paraId="49EE24E1" w14:textId="77777777" w:rsidR="00C73F4D" w:rsidRPr="0077541D" w:rsidRDefault="00C73F4D" w:rsidP="00C73F4D">
      <w:pPr>
        <w:jc w:val="center"/>
        <w:outlineLvl w:val="0"/>
        <w:rPr>
          <w:b/>
          <w:sz w:val="21"/>
          <w:szCs w:val="21"/>
        </w:rPr>
      </w:pPr>
      <w:r w:rsidRPr="0077541D">
        <w:rPr>
          <w:b/>
          <w:sz w:val="21"/>
          <w:szCs w:val="21"/>
        </w:rPr>
        <w:t xml:space="preserve">ТЕХНІЧНІ ВИМОГИ </w:t>
      </w:r>
    </w:p>
    <w:p w14:paraId="50099684" w14:textId="77777777" w:rsidR="00C73F4D" w:rsidRPr="0077541D" w:rsidRDefault="00C73F4D" w:rsidP="00C73F4D">
      <w:pPr>
        <w:spacing w:after="60"/>
        <w:jc w:val="center"/>
        <w:outlineLvl w:val="0"/>
        <w:rPr>
          <w:b/>
          <w:sz w:val="21"/>
          <w:szCs w:val="21"/>
        </w:rPr>
      </w:pPr>
      <w:r w:rsidRPr="0077541D">
        <w:rPr>
          <w:b/>
          <w:sz w:val="21"/>
          <w:szCs w:val="21"/>
        </w:rPr>
        <w:t>на закупівлю по предмету:</w:t>
      </w:r>
    </w:p>
    <w:p w14:paraId="6C62EE12" w14:textId="0637930C" w:rsidR="00C73F4D" w:rsidRDefault="00125B77" w:rsidP="00C73F4D">
      <w:pPr>
        <w:pBdr>
          <w:top w:val="nil"/>
          <w:left w:val="nil"/>
          <w:bottom w:val="nil"/>
          <w:right w:val="nil"/>
          <w:between w:val="nil"/>
        </w:pBdr>
        <w:jc w:val="center"/>
        <w:rPr>
          <w:b/>
          <w:bCs/>
          <w:iCs/>
          <w:color w:val="000000" w:themeColor="text1"/>
          <w:sz w:val="21"/>
          <w:szCs w:val="21"/>
        </w:rPr>
      </w:pPr>
      <w:r>
        <w:rPr>
          <w:b/>
          <w:bCs/>
          <w:iCs/>
          <w:color w:val="000000" w:themeColor="text1"/>
          <w:sz w:val="21"/>
          <w:szCs w:val="21"/>
        </w:rPr>
        <w:t xml:space="preserve">Візки для прибирання та брудної білизни </w:t>
      </w:r>
      <w:r w:rsidRPr="00D555E5">
        <w:rPr>
          <w:b/>
          <w:bCs/>
          <w:iCs/>
          <w:color w:val="000000" w:themeColor="text1"/>
          <w:sz w:val="21"/>
          <w:szCs w:val="21"/>
        </w:rPr>
        <w:t xml:space="preserve">– код ДК 021:2015 – </w:t>
      </w:r>
      <w:r w:rsidRPr="00125B77">
        <w:rPr>
          <w:b/>
          <w:bCs/>
          <w:iCs/>
          <w:color w:val="000000" w:themeColor="text1"/>
          <w:sz w:val="21"/>
          <w:szCs w:val="21"/>
        </w:rPr>
        <w:t>34910000-9 - Гужові чи ручні вози, інші транспортні засоби з немеханічним приводом, багажні вози та різні запасні частини</w:t>
      </w:r>
      <w:r w:rsidRPr="00D555E5">
        <w:rPr>
          <w:b/>
          <w:bCs/>
          <w:iCs/>
          <w:color w:val="000000" w:themeColor="text1"/>
          <w:sz w:val="21"/>
          <w:szCs w:val="21"/>
        </w:rPr>
        <w:t xml:space="preserve"> (</w:t>
      </w:r>
      <w:r>
        <w:rPr>
          <w:b/>
          <w:bCs/>
          <w:iCs/>
          <w:color w:val="000000" w:themeColor="text1"/>
          <w:sz w:val="21"/>
          <w:szCs w:val="21"/>
        </w:rPr>
        <w:t xml:space="preserve">Візки для прибирання та брудної білизни </w:t>
      </w:r>
      <w:r w:rsidRPr="00D555E5">
        <w:rPr>
          <w:b/>
          <w:bCs/>
          <w:iCs/>
          <w:color w:val="000000" w:themeColor="text1"/>
          <w:sz w:val="21"/>
          <w:szCs w:val="21"/>
        </w:rPr>
        <w:t xml:space="preserve">– код ДК 021:2015 – </w:t>
      </w:r>
      <w:r w:rsidRPr="00125B77">
        <w:rPr>
          <w:b/>
          <w:bCs/>
          <w:iCs/>
          <w:color w:val="000000" w:themeColor="text1"/>
          <w:sz w:val="21"/>
          <w:szCs w:val="21"/>
        </w:rPr>
        <w:t>34911100-7 - Ручні візки</w:t>
      </w:r>
      <w:r w:rsidRPr="00D555E5">
        <w:rPr>
          <w:b/>
          <w:bCs/>
          <w:iCs/>
          <w:color w:val="000000" w:themeColor="text1"/>
          <w:sz w:val="21"/>
          <w:szCs w:val="21"/>
        </w:rPr>
        <w:t>)</w:t>
      </w:r>
    </w:p>
    <w:p w14:paraId="7924B8C5" w14:textId="77777777" w:rsidR="00C73F4D" w:rsidRDefault="00C73F4D" w:rsidP="00C73F4D">
      <w:pPr>
        <w:pBdr>
          <w:top w:val="nil"/>
          <w:left w:val="nil"/>
          <w:bottom w:val="nil"/>
          <w:right w:val="nil"/>
          <w:between w:val="nil"/>
        </w:pBdr>
        <w:jc w:val="center"/>
        <w:rPr>
          <w:b/>
          <w:bCs/>
          <w:iCs/>
          <w:color w:val="000000" w:themeColor="text1"/>
          <w:sz w:val="21"/>
          <w:szCs w:val="21"/>
        </w:rPr>
      </w:pPr>
    </w:p>
    <w:p w14:paraId="24C8AE0E" w14:textId="2A542539" w:rsidR="00C73F4D" w:rsidRPr="00B6757E" w:rsidRDefault="00C73F4D" w:rsidP="00C73F4D">
      <w:pPr>
        <w:pBdr>
          <w:top w:val="nil"/>
          <w:left w:val="nil"/>
          <w:bottom w:val="nil"/>
          <w:right w:val="nil"/>
          <w:between w:val="nil"/>
        </w:pBdr>
        <w:jc w:val="center"/>
        <w:rPr>
          <w:b/>
          <w:color w:val="000000"/>
          <w:sz w:val="21"/>
          <w:szCs w:val="21"/>
        </w:rPr>
      </w:pPr>
      <w:r w:rsidRPr="00B6757E">
        <w:rPr>
          <w:b/>
          <w:color w:val="000000"/>
          <w:sz w:val="21"/>
          <w:szCs w:val="21"/>
        </w:rPr>
        <w:t>Детальний опис предмета закупівлі:</w:t>
      </w:r>
    </w:p>
    <w:p w14:paraId="41CA1EBC" w14:textId="77777777" w:rsidR="00C73F4D" w:rsidRDefault="00C73F4D" w:rsidP="00C73F4D">
      <w:pPr>
        <w:jc w:val="both"/>
        <w:rPr>
          <w:b/>
          <w:i/>
          <w:sz w:val="21"/>
          <w:szCs w:val="21"/>
          <w:highlight w:val="yellow"/>
        </w:rPr>
      </w:pPr>
    </w:p>
    <w:tbl>
      <w:tblPr>
        <w:tblStyle w:val="a9"/>
        <w:tblW w:w="0" w:type="auto"/>
        <w:jc w:val="center"/>
        <w:tblLook w:val="04A0" w:firstRow="1" w:lastRow="0" w:firstColumn="1" w:lastColumn="0" w:noHBand="0" w:noVBand="1"/>
      </w:tblPr>
      <w:tblGrid>
        <w:gridCol w:w="429"/>
        <w:gridCol w:w="1642"/>
        <w:gridCol w:w="5880"/>
        <w:gridCol w:w="876"/>
        <w:gridCol w:w="943"/>
      </w:tblGrid>
      <w:tr w:rsidR="00C73F4D" w14:paraId="545D7EE4" w14:textId="77777777" w:rsidTr="00125B77">
        <w:trPr>
          <w:jc w:val="center"/>
        </w:trPr>
        <w:tc>
          <w:tcPr>
            <w:tcW w:w="429" w:type="dxa"/>
            <w:vAlign w:val="center"/>
          </w:tcPr>
          <w:p w14:paraId="0209EF5D" w14:textId="77777777" w:rsidR="00C73F4D" w:rsidRPr="00B6757E" w:rsidRDefault="00C73F4D" w:rsidP="000676F4">
            <w:pPr>
              <w:jc w:val="center"/>
              <w:outlineLvl w:val="0"/>
              <w:rPr>
                <w:b/>
                <w:sz w:val="21"/>
                <w:szCs w:val="21"/>
              </w:rPr>
            </w:pPr>
            <w:bookmarkStart w:id="2" w:name="_Hlk233729533"/>
            <w:r w:rsidRPr="00B6757E">
              <w:rPr>
                <w:b/>
                <w:sz w:val="21"/>
                <w:szCs w:val="21"/>
              </w:rPr>
              <w:t>№</w:t>
            </w:r>
          </w:p>
        </w:tc>
        <w:tc>
          <w:tcPr>
            <w:tcW w:w="1551" w:type="dxa"/>
            <w:vAlign w:val="center"/>
          </w:tcPr>
          <w:p w14:paraId="523066D3" w14:textId="77777777" w:rsidR="00C73F4D" w:rsidRPr="00B6757E" w:rsidRDefault="00C73F4D" w:rsidP="000676F4">
            <w:pPr>
              <w:jc w:val="center"/>
              <w:outlineLvl w:val="0"/>
              <w:rPr>
                <w:b/>
                <w:sz w:val="21"/>
                <w:szCs w:val="21"/>
              </w:rPr>
            </w:pPr>
            <w:r w:rsidRPr="00B6757E">
              <w:rPr>
                <w:b/>
                <w:sz w:val="21"/>
                <w:szCs w:val="21"/>
              </w:rPr>
              <w:t>Найменування</w:t>
            </w:r>
          </w:p>
        </w:tc>
        <w:tc>
          <w:tcPr>
            <w:tcW w:w="5962" w:type="dxa"/>
            <w:vAlign w:val="center"/>
          </w:tcPr>
          <w:p w14:paraId="25E594A8" w14:textId="2FA4BBF3" w:rsidR="00C73F4D" w:rsidRPr="00B6757E" w:rsidRDefault="00C73F4D" w:rsidP="000676F4">
            <w:pPr>
              <w:jc w:val="center"/>
              <w:outlineLvl w:val="0"/>
              <w:rPr>
                <w:b/>
                <w:sz w:val="21"/>
                <w:szCs w:val="21"/>
              </w:rPr>
            </w:pPr>
            <w:r>
              <w:rPr>
                <w:b/>
                <w:sz w:val="21"/>
                <w:szCs w:val="21"/>
              </w:rPr>
              <w:t>Опис</w:t>
            </w:r>
          </w:p>
        </w:tc>
        <w:tc>
          <w:tcPr>
            <w:tcW w:w="876" w:type="dxa"/>
            <w:vAlign w:val="center"/>
          </w:tcPr>
          <w:p w14:paraId="7384C001" w14:textId="77777777" w:rsidR="00C73F4D" w:rsidRPr="00B6757E" w:rsidRDefault="00C73F4D" w:rsidP="000676F4">
            <w:pPr>
              <w:jc w:val="center"/>
              <w:outlineLvl w:val="0"/>
              <w:rPr>
                <w:b/>
                <w:sz w:val="21"/>
                <w:szCs w:val="21"/>
              </w:rPr>
            </w:pPr>
            <w:r>
              <w:rPr>
                <w:b/>
                <w:sz w:val="21"/>
                <w:szCs w:val="21"/>
              </w:rPr>
              <w:t>Од. виміру</w:t>
            </w:r>
          </w:p>
        </w:tc>
        <w:tc>
          <w:tcPr>
            <w:tcW w:w="952" w:type="dxa"/>
            <w:vAlign w:val="center"/>
          </w:tcPr>
          <w:p w14:paraId="46C6D170" w14:textId="77777777" w:rsidR="00C73F4D" w:rsidRPr="00B6757E" w:rsidRDefault="00C73F4D" w:rsidP="000676F4">
            <w:pPr>
              <w:jc w:val="center"/>
              <w:outlineLvl w:val="0"/>
              <w:rPr>
                <w:b/>
                <w:sz w:val="21"/>
                <w:szCs w:val="21"/>
              </w:rPr>
            </w:pPr>
            <w:r>
              <w:rPr>
                <w:b/>
                <w:sz w:val="21"/>
                <w:szCs w:val="21"/>
              </w:rPr>
              <w:t>К-сть</w:t>
            </w:r>
          </w:p>
        </w:tc>
      </w:tr>
      <w:tr w:rsidR="00C73F4D" w14:paraId="33774021" w14:textId="77777777" w:rsidTr="00125B77">
        <w:trPr>
          <w:jc w:val="center"/>
        </w:trPr>
        <w:tc>
          <w:tcPr>
            <w:tcW w:w="429" w:type="dxa"/>
            <w:vAlign w:val="center"/>
          </w:tcPr>
          <w:p w14:paraId="21D9DC6D" w14:textId="77777777" w:rsidR="00C73F4D" w:rsidRPr="00C73F4D" w:rsidRDefault="00C73F4D" w:rsidP="00C73F4D">
            <w:pPr>
              <w:jc w:val="center"/>
              <w:outlineLvl w:val="0"/>
              <w:rPr>
                <w:sz w:val="21"/>
                <w:szCs w:val="21"/>
              </w:rPr>
            </w:pPr>
            <w:r w:rsidRPr="00C73F4D">
              <w:rPr>
                <w:sz w:val="21"/>
                <w:szCs w:val="21"/>
              </w:rPr>
              <w:t>1</w:t>
            </w:r>
          </w:p>
        </w:tc>
        <w:tc>
          <w:tcPr>
            <w:tcW w:w="1551" w:type="dxa"/>
            <w:vAlign w:val="center"/>
          </w:tcPr>
          <w:p w14:paraId="3DEA1525" w14:textId="0B0E9ABC" w:rsidR="00C73F4D" w:rsidRPr="00C73F4D" w:rsidRDefault="00125B77" w:rsidP="00C73F4D">
            <w:pPr>
              <w:jc w:val="center"/>
              <w:outlineLvl w:val="0"/>
              <w:rPr>
                <w:sz w:val="21"/>
                <w:szCs w:val="21"/>
              </w:rPr>
            </w:pPr>
            <w:r w:rsidRPr="00125B77">
              <w:rPr>
                <w:sz w:val="21"/>
                <w:szCs w:val="21"/>
              </w:rPr>
              <w:t>Візок для прибирання</w:t>
            </w:r>
          </w:p>
        </w:tc>
        <w:tc>
          <w:tcPr>
            <w:tcW w:w="5962" w:type="dxa"/>
            <w:vAlign w:val="center"/>
          </w:tcPr>
          <w:p w14:paraId="150A1BAB" w14:textId="77777777" w:rsidR="00125B77" w:rsidRPr="00125B77" w:rsidRDefault="00125B77" w:rsidP="00125B77">
            <w:pPr>
              <w:jc w:val="both"/>
              <w:outlineLvl w:val="0"/>
              <w:rPr>
                <w:sz w:val="21"/>
                <w:szCs w:val="21"/>
              </w:rPr>
            </w:pPr>
            <w:r w:rsidRPr="00125B77">
              <w:rPr>
                <w:sz w:val="21"/>
                <w:szCs w:val="21"/>
              </w:rPr>
              <w:t xml:space="preserve">Основні дані візка з комплектуючими: </w:t>
            </w:r>
          </w:p>
          <w:p w14:paraId="3FD41B2E" w14:textId="77777777" w:rsidR="00125B77" w:rsidRPr="00125B77" w:rsidRDefault="00125B77" w:rsidP="00125B77">
            <w:pPr>
              <w:jc w:val="both"/>
              <w:outlineLvl w:val="0"/>
              <w:rPr>
                <w:sz w:val="21"/>
                <w:szCs w:val="21"/>
              </w:rPr>
            </w:pPr>
            <w:r w:rsidRPr="00125B77">
              <w:rPr>
                <w:sz w:val="21"/>
                <w:szCs w:val="21"/>
              </w:rPr>
              <w:t>1. Можливість проведення поточного та генерального прибирання;</w:t>
            </w:r>
          </w:p>
          <w:p w14:paraId="4723860F" w14:textId="77777777" w:rsidR="00125B77" w:rsidRPr="00125B77" w:rsidRDefault="00125B77" w:rsidP="00125B77">
            <w:pPr>
              <w:jc w:val="both"/>
              <w:outlineLvl w:val="0"/>
              <w:rPr>
                <w:sz w:val="21"/>
                <w:szCs w:val="21"/>
              </w:rPr>
            </w:pPr>
            <w:r w:rsidRPr="00125B77">
              <w:rPr>
                <w:sz w:val="21"/>
                <w:szCs w:val="21"/>
              </w:rPr>
              <w:t>2. Станція має три 8л відра з ручками червоного, жовтого та синього кольору, які розташовуються на 5л контейнері;</w:t>
            </w:r>
          </w:p>
          <w:p w14:paraId="38DAB8D4" w14:textId="77777777" w:rsidR="00125B77" w:rsidRPr="00125B77" w:rsidRDefault="00125B77" w:rsidP="00125B77">
            <w:pPr>
              <w:jc w:val="both"/>
              <w:outlineLvl w:val="0"/>
              <w:rPr>
                <w:sz w:val="21"/>
                <w:szCs w:val="21"/>
              </w:rPr>
            </w:pPr>
            <w:r w:rsidRPr="00125B77">
              <w:rPr>
                <w:sz w:val="21"/>
                <w:szCs w:val="21"/>
              </w:rPr>
              <w:t>3. Відра повинні бути оснащені знімними кришками відповідного кольорового коду для запобігання контамінації робочого розчину;</w:t>
            </w:r>
          </w:p>
          <w:p w14:paraId="39F16C84" w14:textId="77777777" w:rsidR="00125B77" w:rsidRPr="00125B77" w:rsidRDefault="00125B77" w:rsidP="00125B77">
            <w:pPr>
              <w:jc w:val="both"/>
              <w:outlineLvl w:val="0"/>
              <w:rPr>
                <w:sz w:val="21"/>
                <w:szCs w:val="21"/>
              </w:rPr>
            </w:pPr>
            <w:r w:rsidRPr="00125B77">
              <w:rPr>
                <w:sz w:val="21"/>
                <w:szCs w:val="21"/>
              </w:rPr>
              <w:t>4. Станція повинна бути обладнана пластиковим навісним контейнером для зберігання миючих та дезінфікуючих засобів, що має додаткову поличку для сміттєвих пакетів, знімний обмежувач пляшок, закривається на два замки спеціальним ключем;</w:t>
            </w:r>
          </w:p>
          <w:p w14:paraId="7DDCD313" w14:textId="77777777" w:rsidR="00125B77" w:rsidRPr="00125B77" w:rsidRDefault="00125B77" w:rsidP="00125B77">
            <w:pPr>
              <w:jc w:val="both"/>
              <w:outlineLvl w:val="0"/>
              <w:rPr>
                <w:sz w:val="21"/>
                <w:szCs w:val="21"/>
              </w:rPr>
            </w:pPr>
            <w:r w:rsidRPr="00125B77">
              <w:rPr>
                <w:sz w:val="21"/>
                <w:szCs w:val="21"/>
              </w:rPr>
              <w:t>5. Контейнер для зберігання миючих засобів має бути знімним, регульованим по висоті та витримувати обробку дезінфікуючими засобами;</w:t>
            </w:r>
          </w:p>
          <w:p w14:paraId="1B9A78EA" w14:textId="77777777" w:rsidR="00125B77" w:rsidRPr="00125B77" w:rsidRDefault="00125B77" w:rsidP="00125B77">
            <w:pPr>
              <w:jc w:val="both"/>
              <w:outlineLvl w:val="0"/>
              <w:rPr>
                <w:sz w:val="21"/>
                <w:szCs w:val="21"/>
              </w:rPr>
            </w:pPr>
            <w:r w:rsidRPr="00125B77">
              <w:rPr>
                <w:sz w:val="21"/>
                <w:szCs w:val="21"/>
              </w:rPr>
              <w:t>6. 2 контейнери повинні бути об'ємом 35л та розміром 35 х 50 х 30 см;</w:t>
            </w:r>
          </w:p>
          <w:p w14:paraId="101D69F9" w14:textId="77777777" w:rsidR="00125B77" w:rsidRPr="00125B77" w:rsidRDefault="00125B77" w:rsidP="00125B77">
            <w:pPr>
              <w:jc w:val="both"/>
              <w:outlineLvl w:val="0"/>
              <w:rPr>
                <w:sz w:val="21"/>
                <w:szCs w:val="21"/>
              </w:rPr>
            </w:pPr>
            <w:r w:rsidRPr="00125B77">
              <w:rPr>
                <w:sz w:val="21"/>
                <w:szCs w:val="21"/>
              </w:rPr>
              <w:t xml:space="preserve">7. В одному 35л контейнері повинні розташовуватись 2 обмежувальні решітки для рівномірного змочування </w:t>
            </w:r>
            <w:proofErr w:type="spellStart"/>
            <w:r w:rsidRPr="00125B77">
              <w:rPr>
                <w:sz w:val="21"/>
                <w:szCs w:val="21"/>
              </w:rPr>
              <w:t>мопів</w:t>
            </w:r>
            <w:proofErr w:type="spellEnd"/>
            <w:r w:rsidRPr="00125B77">
              <w:rPr>
                <w:sz w:val="21"/>
                <w:szCs w:val="21"/>
              </w:rPr>
              <w:t>; дозуючий пристрій ємністю 12л для дезінфікуючого розчину з прозорою кришкою, педаллю та клапаном (встановлюється в контейнер 35л);</w:t>
            </w:r>
          </w:p>
          <w:p w14:paraId="53773B70" w14:textId="77777777" w:rsidR="00125B77" w:rsidRPr="00125B77" w:rsidRDefault="00125B77" w:rsidP="00125B77">
            <w:pPr>
              <w:jc w:val="both"/>
              <w:outlineLvl w:val="0"/>
              <w:rPr>
                <w:sz w:val="21"/>
                <w:szCs w:val="21"/>
              </w:rPr>
            </w:pPr>
            <w:r w:rsidRPr="00125B77">
              <w:rPr>
                <w:sz w:val="21"/>
                <w:szCs w:val="21"/>
              </w:rPr>
              <w:t>8. 1 рухомий контейнер повинен бути об'ємом 5 л та розміром 35 х 50 х 7 см;</w:t>
            </w:r>
          </w:p>
          <w:p w14:paraId="20302A8E" w14:textId="77777777" w:rsidR="00125B77" w:rsidRPr="00125B77" w:rsidRDefault="00125B77" w:rsidP="00125B77">
            <w:pPr>
              <w:jc w:val="both"/>
              <w:outlineLvl w:val="0"/>
              <w:rPr>
                <w:sz w:val="21"/>
                <w:szCs w:val="21"/>
              </w:rPr>
            </w:pPr>
            <w:r w:rsidRPr="00125B77">
              <w:rPr>
                <w:sz w:val="21"/>
                <w:szCs w:val="21"/>
              </w:rPr>
              <w:lastRenderedPageBreak/>
              <w:t>9.  1 рухомий контейнер повинен бути об'ємом 15л та розміром 35 х 50 х 17 см;</w:t>
            </w:r>
          </w:p>
          <w:p w14:paraId="72DD4E84" w14:textId="77777777" w:rsidR="00125B77" w:rsidRPr="00125B77" w:rsidRDefault="00125B77" w:rsidP="00125B77">
            <w:pPr>
              <w:jc w:val="both"/>
              <w:outlineLvl w:val="0"/>
              <w:rPr>
                <w:sz w:val="21"/>
                <w:szCs w:val="21"/>
              </w:rPr>
            </w:pPr>
            <w:r w:rsidRPr="00125B77">
              <w:rPr>
                <w:sz w:val="21"/>
                <w:szCs w:val="21"/>
              </w:rPr>
              <w:t>10. 3 кришки для контейнерів з кольоровим кодуванням : сірого та синього кольорів;</w:t>
            </w:r>
          </w:p>
          <w:p w14:paraId="2F1A225A" w14:textId="77777777" w:rsidR="00125B77" w:rsidRPr="00125B77" w:rsidRDefault="00125B77" w:rsidP="00125B77">
            <w:pPr>
              <w:jc w:val="both"/>
              <w:outlineLvl w:val="0"/>
              <w:rPr>
                <w:sz w:val="21"/>
                <w:szCs w:val="21"/>
              </w:rPr>
            </w:pPr>
            <w:r w:rsidRPr="00125B77">
              <w:rPr>
                <w:sz w:val="21"/>
                <w:szCs w:val="21"/>
              </w:rPr>
              <w:t>11. Центральна частина станції повинна бути оснащена системою кріплення рукояток 20-28 мм  (на 3 ручки з 6 гачками);</w:t>
            </w:r>
          </w:p>
          <w:p w14:paraId="18A4AF0A" w14:textId="77777777" w:rsidR="00125B77" w:rsidRPr="00125B77" w:rsidRDefault="00125B77" w:rsidP="00125B77">
            <w:pPr>
              <w:jc w:val="both"/>
              <w:outlineLvl w:val="0"/>
              <w:rPr>
                <w:sz w:val="21"/>
                <w:szCs w:val="21"/>
              </w:rPr>
            </w:pPr>
            <w:r w:rsidRPr="00125B77">
              <w:rPr>
                <w:sz w:val="21"/>
                <w:szCs w:val="21"/>
              </w:rPr>
              <w:t xml:space="preserve">12. На центральній частині станції повинен розташовуватись знімний піддон для тримача </w:t>
            </w:r>
            <w:proofErr w:type="spellStart"/>
            <w:r w:rsidRPr="00125B77">
              <w:rPr>
                <w:sz w:val="21"/>
                <w:szCs w:val="21"/>
              </w:rPr>
              <w:t>мопів</w:t>
            </w:r>
            <w:proofErr w:type="spellEnd"/>
            <w:r w:rsidRPr="00125B77">
              <w:rPr>
                <w:sz w:val="21"/>
                <w:szCs w:val="21"/>
              </w:rPr>
              <w:t>, який можна обробляти дезінфікуючими засобами;</w:t>
            </w:r>
          </w:p>
          <w:p w14:paraId="00DBCC08" w14:textId="77777777" w:rsidR="00125B77" w:rsidRPr="00125B77" w:rsidRDefault="00125B77" w:rsidP="00125B77">
            <w:pPr>
              <w:jc w:val="both"/>
              <w:outlineLvl w:val="0"/>
              <w:rPr>
                <w:sz w:val="21"/>
                <w:szCs w:val="21"/>
              </w:rPr>
            </w:pPr>
            <w:r w:rsidRPr="00125B77">
              <w:rPr>
                <w:sz w:val="21"/>
                <w:szCs w:val="21"/>
              </w:rPr>
              <w:t xml:space="preserve">13. Піддон кольору антрацит для тримача </w:t>
            </w:r>
            <w:proofErr w:type="spellStart"/>
            <w:r w:rsidRPr="00125B77">
              <w:rPr>
                <w:sz w:val="21"/>
                <w:szCs w:val="21"/>
              </w:rPr>
              <w:t>мопів</w:t>
            </w:r>
            <w:proofErr w:type="spellEnd"/>
            <w:r w:rsidRPr="00125B77">
              <w:rPr>
                <w:sz w:val="21"/>
                <w:szCs w:val="21"/>
              </w:rPr>
              <w:t xml:space="preserve"> не повинен мати отвори та пропускати рідину, таким чином уникаючи перенесення контамінованих розчинів у відділеннях лікарні;</w:t>
            </w:r>
          </w:p>
          <w:p w14:paraId="0B2F07A1" w14:textId="77777777" w:rsidR="00125B77" w:rsidRPr="00125B77" w:rsidRDefault="00125B77" w:rsidP="00125B77">
            <w:pPr>
              <w:jc w:val="both"/>
              <w:outlineLvl w:val="0"/>
              <w:rPr>
                <w:sz w:val="21"/>
                <w:szCs w:val="21"/>
              </w:rPr>
            </w:pPr>
            <w:r w:rsidRPr="00125B77">
              <w:rPr>
                <w:sz w:val="21"/>
                <w:szCs w:val="21"/>
              </w:rPr>
              <w:t xml:space="preserve">14. Центральна частина оснащена 4-ма пластиковими прогумованими колесами не менше 125 мм в діаметрі з системою захищеної </w:t>
            </w:r>
            <w:proofErr w:type="spellStart"/>
            <w:r w:rsidRPr="00125B77">
              <w:rPr>
                <w:sz w:val="21"/>
                <w:szCs w:val="21"/>
              </w:rPr>
              <w:t>вісі</w:t>
            </w:r>
            <w:proofErr w:type="spellEnd"/>
            <w:r w:rsidRPr="00125B77">
              <w:rPr>
                <w:sz w:val="21"/>
                <w:szCs w:val="21"/>
              </w:rPr>
              <w:t xml:space="preserve"> та тихого ходу та 2ма гальмами; </w:t>
            </w:r>
          </w:p>
          <w:p w14:paraId="26447239" w14:textId="77777777" w:rsidR="00125B77" w:rsidRPr="00125B77" w:rsidRDefault="00125B77" w:rsidP="00125B77">
            <w:pPr>
              <w:jc w:val="both"/>
              <w:outlineLvl w:val="0"/>
              <w:rPr>
                <w:sz w:val="21"/>
                <w:szCs w:val="21"/>
              </w:rPr>
            </w:pPr>
            <w:r w:rsidRPr="00125B77">
              <w:rPr>
                <w:sz w:val="21"/>
                <w:szCs w:val="21"/>
              </w:rPr>
              <w:t>15. Фронтальна частина станції повинна бути оснащена тримачем рукояток на 1 одиницю;</w:t>
            </w:r>
          </w:p>
          <w:p w14:paraId="2ADEC5AB" w14:textId="77777777" w:rsidR="00125B77" w:rsidRPr="00125B77" w:rsidRDefault="00125B77" w:rsidP="00125B77">
            <w:pPr>
              <w:jc w:val="both"/>
              <w:outlineLvl w:val="0"/>
              <w:rPr>
                <w:sz w:val="21"/>
                <w:szCs w:val="21"/>
              </w:rPr>
            </w:pPr>
            <w:r w:rsidRPr="00125B77">
              <w:rPr>
                <w:sz w:val="21"/>
                <w:szCs w:val="21"/>
              </w:rPr>
              <w:t>16. Всі тримачі рукояток повинні бути знімними та витримувати обробку дезінфікуючими засобами;</w:t>
            </w:r>
          </w:p>
          <w:p w14:paraId="3F5201DB" w14:textId="77777777" w:rsidR="00125B77" w:rsidRPr="00125B77" w:rsidRDefault="00125B77" w:rsidP="00125B77">
            <w:pPr>
              <w:jc w:val="both"/>
              <w:outlineLvl w:val="0"/>
              <w:rPr>
                <w:sz w:val="21"/>
                <w:szCs w:val="21"/>
              </w:rPr>
            </w:pPr>
            <w:r w:rsidRPr="00125B77">
              <w:rPr>
                <w:sz w:val="21"/>
                <w:szCs w:val="21"/>
              </w:rPr>
              <w:t>17. Станція повинна мати підйомну платформу з рамою для 2х мішків та 2ма знімними рамами вкладишами, педаллю  автоматичної кришки, автоматичною кришкою з плавним закриванням;</w:t>
            </w:r>
          </w:p>
          <w:p w14:paraId="481E10C1" w14:textId="77777777" w:rsidR="00125B77" w:rsidRPr="00125B77" w:rsidRDefault="00125B77" w:rsidP="00125B77">
            <w:pPr>
              <w:jc w:val="both"/>
              <w:outlineLvl w:val="0"/>
              <w:rPr>
                <w:sz w:val="21"/>
                <w:szCs w:val="21"/>
              </w:rPr>
            </w:pPr>
            <w:r w:rsidRPr="00125B77">
              <w:rPr>
                <w:sz w:val="21"/>
                <w:szCs w:val="21"/>
              </w:rPr>
              <w:t>18. Прямокутні знімні рами вкладиші для мішків виготовлені з ударостійкого пластику та мають кольорове кодування;</w:t>
            </w:r>
          </w:p>
          <w:p w14:paraId="44758458" w14:textId="77777777" w:rsidR="00125B77" w:rsidRPr="00125B77" w:rsidRDefault="00125B77" w:rsidP="00125B77">
            <w:pPr>
              <w:jc w:val="both"/>
              <w:outlineLvl w:val="0"/>
              <w:rPr>
                <w:sz w:val="21"/>
                <w:szCs w:val="21"/>
              </w:rPr>
            </w:pPr>
            <w:r w:rsidRPr="00125B77">
              <w:rPr>
                <w:sz w:val="21"/>
                <w:szCs w:val="21"/>
              </w:rPr>
              <w:t xml:space="preserve">19. Платформа оснащена 2-ма пластиковими колесами не менше 125 мм в діаметрі з системою захищеної </w:t>
            </w:r>
            <w:proofErr w:type="spellStart"/>
            <w:r w:rsidRPr="00125B77">
              <w:rPr>
                <w:sz w:val="21"/>
                <w:szCs w:val="21"/>
              </w:rPr>
              <w:t>вісі</w:t>
            </w:r>
            <w:proofErr w:type="spellEnd"/>
            <w:r w:rsidRPr="00125B77">
              <w:rPr>
                <w:sz w:val="21"/>
                <w:szCs w:val="21"/>
              </w:rPr>
              <w:t xml:space="preserve"> та тихого ходу;</w:t>
            </w:r>
          </w:p>
          <w:p w14:paraId="6B6301B4" w14:textId="77777777" w:rsidR="00125B77" w:rsidRPr="00125B77" w:rsidRDefault="00125B77" w:rsidP="00125B77">
            <w:pPr>
              <w:jc w:val="both"/>
              <w:outlineLvl w:val="0"/>
              <w:rPr>
                <w:sz w:val="21"/>
                <w:szCs w:val="21"/>
              </w:rPr>
            </w:pPr>
            <w:r w:rsidRPr="00125B77">
              <w:rPr>
                <w:sz w:val="21"/>
                <w:szCs w:val="21"/>
              </w:rPr>
              <w:t>20. На колесах повинні бути гальма для фіксації станції у відділенні;</w:t>
            </w:r>
          </w:p>
          <w:p w14:paraId="50453925" w14:textId="77777777" w:rsidR="00125B77" w:rsidRPr="00125B77" w:rsidRDefault="00125B77" w:rsidP="00125B77">
            <w:pPr>
              <w:jc w:val="both"/>
              <w:outlineLvl w:val="0"/>
              <w:rPr>
                <w:sz w:val="21"/>
                <w:szCs w:val="21"/>
              </w:rPr>
            </w:pPr>
            <w:r w:rsidRPr="00125B77">
              <w:rPr>
                <w:sz w:val="21"/>
                <w:szCs w:val="21"/>
              </w:rPr>
              <w:t>21. Платформа оснащена ручкою сигнального жовтого кольору, яка регулюється по висоті при натисканні двох кнопок;</w:t>
            </w:r>
          </w:p>
          <w:p w14:paraId="0AAE29DE" w14:textId="77777777" w:rsidR="00125B77" w:rsidRPr="00125B77" w:rsidRDefault="00125B77" w:rsidP="00125B77">
            <w:pPr>
              <w:jc w:val="both"/>
              <w:outlineLvl w:val="0"/>
              <w:rPr>
                <w:sz w:val="21"/>
                <w:szCs w:val="21"/>
              </w:rPr>
            </w:pPr>
            <w:r w:rsidRPr="00125B77">
              <w:rPr>
                <w:sz w:val="21"/>
                <w:szCs w:val="21"/>
              </w:rPr>
              <w:t>22. База візка кольору антрацит виготовлена з пластику до складу якого входить скловолокно, що може витримувати навантаження не менше 150 кг;</w:t>
            </w:r>
          </w:p>
          <w:p w14:paraId="5688F2ED" w14:textId="77777777" w:rsidR="00125B77" w:rsidRPr="00125B77" w:rsidRDefault="00125B77" w:rsidP="00125B77">
            <w:pPr>
              <w:jc w:val="both"/>
              <w:outlineLvl w:val="0"/>
              <w:rPr>
                <w:sz w:val="21"/>
                <w:szCs w:val="21"/>
              </w:rPr>
            </w:pPr>
            <w:r w:rsidRPr="00125B77">
              <w:rPr>
                <w:sz w:val="21"/>
                <w:szCs w:val="21"/>
              </w:rPr>
              <w:t>23. Габаритні розміри станції: 141 x 62 х 114см;</w:t>
            </w:r>
          </w:p>
          <w:p w14:paraId="5EDC60A9" w14:textId="77777777" w:rsidR="00125B77" w:rsidRPr="00125B77" w:rsidRDefault="00125B77" w:rsidP="00125B77">
            <w:pPr>
              <w:jc w:val="both"/>
              <w:outlineLvl w:val="0"/>
              <w:rPr>
                <w:sz w:val="21"/>
                <w:szCs w:val="21"/>
              </w:rPr>
            </w:pPr>
            <w:r w:rsidRPr="00125B77">
              <w:rPr>
                <w:sz w:val="21"/>
                <w:szCs w:val="21"/>
              </w:rPr>
              <w:t>24. Кріплення кожного колеса фіксується в 4х точках;</w:t>
            </w:r>
          </w:p>
          <w:p w14:paraId="4775292F" w14:textId="77777777" w:rsidR="00125B77" w:rsidRPr="00125B77" w:rsidRDefault="00125B77" w:rsidP="00125B77">
            <w:pPr>
              <w:jc w:val="both"/>
              <w:outlineLvl w:val="0"/>
              <w:rPr>
                <w:sz w:val="21"/>
                <w:szCs w:val="21"/>
              </w:rPr>
            </w:pPr>
            <w:r w:rsidRPr="00125B77">
              <w:rPr>
                <w:sz w:val="21"/>
                <w:szCs w:val="21"/>
              </w:rPr>
              <w:t>25. Колеса взаємозамінні;</w:t>
            </w:r>
          </w:p>
          <w:p w14:paraId="74B9B83A" w14:textId="77777777" w:rsidR="00125B77" w:rsidRPr="00125B77" w:rsidRDefault="00125B77" w:rsidP="00125B77">
            <w:pPr>
              <w:jc w:val="both"/>
              <w:outlineLvl w:val="0"/>
              <w:rPr>
                <w:sz w:val="21"/>
                <w:szCs w:val="21"/>
              </w:rPr>
            </w:pPr>
            <w:r w:rsidRPr="00125B77">
              <w:rPr>
                <w:sz w:val="21"/>
                <w:szCs w:val="21"/>
              </w:rPr>
              <w:t>26. Захисні бампери з можливістю монтажу та демонтажу без допомоги інструментів, сигнального жовтого кольору;</w:t>
            </w:r>
          </w:p>
          <w:p w14:paraId="56B81A23" w14:textId="13DD8634" w:rsidR="0045036C" w:rsidRPr="00C73F4D" w:rsidRDefault="00125B77" w:rsidP="00125B77">
            <w:pPr>
              <w:jc w:val="both"/>
              <w:outlineLvl w:val="0"/>
              <w:rPr>
                <w:sz w:val="21"/>
                <w:szCs w:val="21"/>
              </w:rPr>
            </w:pPr>
            <w:r w:rsidRPr="00125B77">
              <w:rPr>
                <w:sz w:val="21"/>
                <w:szCs w:val="21"/>
              </w:rPr>
              <w:t>28. Гарантія не менше 12 місяців;</w:t>
            </w:r>
          </w:p>
        </w:tc>
        <w:tc>
          <w:tcPr>
            <w:tcW w:w="876" w:type="dxa"/>
            <w:vAlign w:val="center"/>
          </w:tcPr>
          <w:p w14:paraId="6FCFA78C" w14:textId="4D02AD1F" w:rsidR="00C73F4D" w:rsidRPr="00C73F4D" w:rsidRDefault="00125B77" w:rsidP="00C73F4D">
            <w:pPr>
              <w:jc w:val="center"/>
              <w:outlineLvl w:val="0"/>
              <w:rPr>
                <w:sz w:val="21"/>
                <w:szCs w:val="21"/>
              </w:rPr>
            </w:pPr>
            <w:proofErr w:type="spellStart"/>
            <w:r>
              <w:rPr>
                <w:sz w:val="21"/>
                <w:szCs w:val="21"/>
              </w:rPr>
              <w:lastRenderedPageBreak/>
              <w:t>шт</w:t>
            </w:r>
            <w:proofErr w:type="spellEnd"/>
          </w:p>
        </w:tc>
        <w:tc>
          <w:tcPr>
            <w:tcW w:w="952" w:type="dxa"/>
            <w:vAlign w:val="center"/>
          </w:tcPr>
          <w:p w14:paraId="0C5BA936" w14:textId="0FD60F91" w:rsidR="00C73F4D" w:rsidRPr="00C73F4D" w:rsidRDefault="00125B77" w:rsidP="00C73F4D">
            <w:pPr>
              <w:jc w:val="center"/>
              <w:outlineLvl w:val="0"/>
              <w:rPr>
                <w:sz w:val="21"/>
                <w:szCs w:val="21"/>
              </w:rPr>
            </w:pPr>
            <w:r>
              <w:rPr>
                <w:sz w:val="21"/>
                <w:szCs w:val="21"/>
              </w:rPr>
              <w:t>28</w:t>
            </w:r>
          </w:p>
        </w:tc>
      </w:tr>
      <w:tr w:rsidR="00081D0A" w14:paraId="4BF67132" w14:textId="77777777" w:rsidTr="00125B77">
        <w:trPr>
          <w:jc w:val="center"/>
        </w:trPr>
        <w:tc>
          <w:tcPr>
            <w:tcW w:w="429" w:type="dxa"/>
            <w:vAlign w:val="center"/>
          </w:tcPr>
          <w:p w14:paraId="1C55BEDF" w14:textId="452A2F0E" w:rsidR="00081D0A" w:rsidRPr="00C73F4D" w:rsidRDefault="00081D0A" w:rsidP="00C73F4D">
            <w:pPr>
              <w:jc w:val="center"/>
              <w:outlineLvl w:val="0"/>
              <w:rPr>
                <w:sz w:val="21"/>
                <w:szCs w:val="21"/>
              </w:rPr>
            </w:pPr>
            <w:r>
              <w:rPr>
                <w:sz w:val="21"/>
                <w:szCs w:val="21"/>
              </w:rPr>
              <w:t>2</w:t>
            </w:r>
          </w:p>
        </w:tc>
        <w:tc>
          <w:tcPr>
            <w:tcW w:w="1551" w:type="dxa"/>
            <w:vAlign w:val="center"/>
          </w:tcPr>
          <w:p w14:paraId="20883C8B" w14:textId="0CEF3F9B" w:rsidR="00081D0A" w:rsidRPr="00C73F4D" w:rsidRDefault="00125B77" w:rsidP="00C73F4D">
            <w:pPr>
              <w:jc w:val="center"/>
              <w:outlineLvl w:val="0"/>
              <w:rPr>
                <w:sz w:val="21"/>
                <w:szCs w:val="21"/>
              </w:rPr>
            </w:pPr>
            <w:r w:rsidRPr="00125B77">
              <w:rPr>
                <w:sz w:val="21"/>
                <w:szCs w:val="21"/>
              </w:rPr>
              <w:t>Візок для прибирання</w:t>
            </w:r>
          </w:p>
        </w:tc>
        <w:tc>
          <w:tcPr>
            <w:tcW w:w="5962" w:type="dxa"/>
            <w:vAlign w:val="center"/>
          </w:tcPr>
          <w:p w14:paraId="35F2D1DF" w14:textId="77777777" w:rsidR="00125B77" w:rsidRPr="00125B77" w:rsidRDefault="00125B77" w:rsidP="00125B77">
            <w:pPr>
              <w:jc w:val="both"/>
              <w:outlineLvl w:val="0"/>
              <w:rPr>
                <w:sz w:val="21"/>
                <w:szCs w:val="21"/>
              </w:rPr>
            </w:pPr>
            <w:r w:rsidRPr="00125B77">
              <w:rPr>
                <w:sz w:val="21"/>
                <w:szCs w:val="21"/>
              </w:rPr>
              <w:t>Візок повинен бути мобільним.</w:t>
            </w:r>
          </w:p>
          <w:p w14:paraId="3F6A2E8E" w14:textId="1B7E4137" w:rsidR="00125B77" w:rsidRPr="00125B77" w:rsidRDefault="00125B77" w:rsidP="00125B77">
            <w:pPr>
              <w:jc w:val="both"/>
              <w:outlineLvl w:val="0"/>
              <w:rPr>
                <w:sz w:val="21"/>
                <w:szCs w:val="21"/>
              </w:rPr>
            </w:pPr>
            <w:r>
              <w:rPr>
                <w:sz w:val="21"/>
                <w:szCs w:val="21"/>
              </w:rPr>
              <w:t xml:space="preserve">1. </w:t>
            </w:r>
            <w:r w:rsidRPr="00125B77">
              <w:rPr>
                <w:sz w:val="21"/>
                <w:szCs w:val="21"/>
              </w:rPr>
              <w:t xml:space="preserve">Конструкція повинна бути виготовлена з ударостійкого поліпропілену або іншого високоміцного полімерного матеріалу, стійкого до впливу мийних та дезінфекційних засобів, механічних навантажень та корозії. . </w:t>
            </w:r>
          </w:p>
          <w:p w14:paraId="6788CF8E" w14:textId="4A5B306D" w:rsidR="00125B77" w:rsidRPr="00125B77" w:rsidRDefault="00125B77" w:rsidP="00125B77">
            <w:pPr>
              <w:jc w:val="both"/>
              <w:outlineLvl w:val="0"/>
              <w:rPr>
                <w:sz w:val="21"/>
                <w:szCs w:val="21"/>
              </w:rPr>
            </w:pPr>
            <w:r>
              <w:rPr>
                <w:sz w:val="21"/>
                <w:szCs w:val="21"/>
              </w:rPr>
              <w:t xml:space="preserve">2. </w:t>
            </w:r>
            <w:r w:rsidRPr="00125B77">
              <w:rPr>
                <w:sz w:val="21"/>
                <w:szCs w:val="21"/>
              </w:rPr>
              <w:t>Візок повинен бути укомплектований:</w:t>
            </w:r>
          </w:p>
          <w:p w14:paraId="068F6FDA" w14:textId="4CF6E627" w:rsidR="00125B77" w:rsidRPr="00125B77" w:rsidRDefault="00125B77" w:rsidP="00125B77">
            <w:pPr>
              <w:jc w:val="both"/>
              <w:outlineLvl w:val="0"/>
              <w:rPr>
                <w:sz w:val="21"/>
                <w:szCs w:val="21"/>
              </w:rPr>
            </w:pPr>
            <w:r>
              <w:rPr>
                <w:sz w:val="21"/>
                <w:szCs w:val="21"/>
              </w:rPr>
              <w:t xml:space="preserve">2.1. </w:t>
            </w:r>
            <w:r w:rsidRPr="00125B77">
              <w:rPr>
                <w:sz w:val="21"/>
                <w:szCs w:val="21"/>
              </w:rPr>
              <w:t xml:space="preserve">ергономічною ручкою для переміщення; </w:t>
            </w:r>
          </w:p>
          <w:p w14:paraId="47C2BBF0" w14:textId="089B8B01" w:rsidR="00125B77" w:rsidRPr="00125B77" w:rsidRDefault="00125B77" w:rsidP="00125B77">
            <w:pPr>
              <w:jc w:val="both"/>
              <w:outlineLvl w:val="0"/>
              <w:rPr>
                <w:sz w:val="21"/>
                <w:szCs w:val="21"/>
              </w:rPr>
            </w:pPr>
            <w:r>
              <w:rPr>
                <w:sz w:val="21"/>
                <w:szCs w:val="21"/>
              </w:rPr>
              <w:t xml:space="preserve">2.2. </w:t>
            </w:r>
            <w:r w:rsidRPr="00125B77">
              <w:rPr>
                <w:sz w:val="21"/>
                <w:szCs w:val="21"/>
              </w:rPr>
              <w:t xml:space="preserve">двома відрами місткістю не менше 20 л кожне для розділення чистого та використаного мийного розчину; </w:t>
            </w:r>
          </w:p>
          <w:p w14:paraId="14B0B371" w14:textId="23150A0E" w:rsidR="00125B77" w:rsidRPr="00125B77" w:rsidRDefault="00125B77" w:rsidP="00125B77">
            <w:pPr>
              <w:jc w:val="both"/>
              <w:outlineLvl w:val="0"/>
              <w:rPr>
                <w:sz w:val="21"/>
                <w:szCs w:val="21"/>
              </w:rPr>
            </w:pPr>
            <w:r>
              <w:rPr>
                <w:sz w:val="21"/>
                <w:szCs w:val="21"/>
              </w:rPr>
              <w:t xml:space="preserve">2.3. </w:t>
            </w:r>
            <w:r w:rsidRPr="00125B77">
              <w:rPr>
                <w:sz w:val="21"/>
                <w:szCs w:val="21"/>
              </w:rPr>
              <w:t xml:space="preserve">механічним вертикальним </w:t>
            </w:r>
            <w:proofErr w:type="spellStart"/>
            <w:r w:rsidRPr="00125B77">
              <w:rPr>
                <w:sz w:val="21"/>
                <w:szCs w:val="21"/>
              </w:rPr>
              <w:t>віджимом</w:t>
            </w:r>
            <w:proofErr w:type="spellEnd"/>
            <w:r w:rsidRPr="00125B77">
              <w:rPr>
                <w:sz w:val="21"/>
                <w:szCs w:val="21"/>
              </w:rPr>
              <w:t xml:space="preserve"> для плоских </w:t>
            </w:r>
            <w:proofErr w:type="spellStart"/>
            <w:r w:rsidRPr="00125B77">
              <w:rPr>
                <w:sz w:val="21"/>
                <w:szCs w:val="21"/>
              </w:rPr>
              <w:t>мопів</w:t>
            </w:r>
            <w:proofErr w:type="spellEnd"/>
            <w:r w:rsidRPr="00125B77">
              <w:rPr>
                <w:sz w:val="21"/>
                <w:szCs w:val="21"/>
              </w:rPr>
              <w:t xml:space="preserve"> або </w:t>
            </w:r>
            <w:proofErr w:type="spellStart"/>
            <w:r w:rsidRPr="00125B77">
              <w:rPr>
                <w:sz w:val="21"/>
                <w:szCs w:val="21"/>
              </w:rPr>
              <w:t>мопів</w:t>
            </w:r>
            <w:proofErr w:type="spellEnd"/>
            <w:r w:rsidRPr="00125B77">
              <w:rPr>
                <w:sz w:val="21"/>
                <w:szCs w:val="21"/>
              </w:rPr>
              <w:t xml:space="preserve"> </w:t>
            </w:r>
            <w:proofErr w:type="spellStart"/>
            <w:r w:rsidRPr="00125B77">
              <w:rPr>
                <w:sz w:val="21"/>
                <w:szCs w:val="21"/>
              </w:rPr>
              <w:t>петльового</w:t>
            </w:r>
            <w:proofErr w:type="spellEnd"/>
            <w:r w:rsidRPr="00125B77">
              <w:rPr>
                <w:sz w:val="21"/>
                <w:szCs w:val="21"/>
              </w:rPr>
              <w:t xml:space="preserve"> типу; </w:t>
            </w:r>
          </w:p>
          <w:p w14:paraId="59E0B3F1" w14:textId="30A7E2D3" w:rsidR="00125B77" w:rsidRPr="00125B77" w:rsidRDefault="00125B77" w:rsidP="00125B77">
            <w:pPr>
              <w:jc w:val="both"/>
              <w:outlineLvl w:val="0"/>
              <w:rPr>
                <w:sz w:val="21"/>
                <w:szCs w:val="21"/>
              </w:rPr>
            </w:pPr>
            <w:r>
              <w:rPr>
                <w:sz w:val="21"/>
                <w:szCs w:val="21"/>
              </w:rPr>
              <w:t xml:space="preserve">2.4. </w:t>
            </w:r>
            <w:r w:rsidRPr="00125B77">
              <w:rPr>
                <w:sz w:val="21"/>
                <w:szCs w:val="21"/>
              </w:rPr>
              <w:t xml:space="preserve">двома відрами місткістю не менше 6 л для підготовки мийних та дезінфекційних розчинів або локального прибирання; </w:t>
            </w:r>
          </w:p>
          <w:p w14:paraId="1C63FFBE" w14:textId="54ED5E09" w:rsidR="00125B77" w:rsidRPr="00125B77" w:rsidRDefault="00125B77" w:rsidP="00125B77">
            <w:pPr>
              <w:jc w:val="both"/>
              <w:outlineLvl w:val="0"/>
              <w:rPr>
                <w:sz w:val="21"/>
                <w:szCs w:val="21"/>
              </w:rPr>
            </w:pPr>
            <w:r>
              <w:rPr>
                <w:sz w:val="21"/>
                <w:szCs w:val="21"/>
              </w:rPr>
              <w:t xml:space="preserve">2.5. </w:t>
            </w:r>
            <w:r w:rsidRPr="00125B77">
              <w:rPr>
                <w:sz w:val="21"/>
                <w:szCs w:val="21"/>
              </w:rPr>
              <w:t xml:space="preserve">тримачем для мішка; </w:t>
            </w:r>
          </w:p>
          <w:p w14:paraId="4356D1AC" w14:textId="19E694F7" w:rsidR="00125B77" w:rsidRPr="00125B77" w:rsidRDefault="00125B77" w:rsidP="00125B77">
            <w:pPr>
              <w:jc w:val="both"/>
              <w:outlineLvl w:val="0"/>
              <w:rPr>
                <w:sz w:val="21"/>
                <w:szCs w:val="21"/>
              </w:rPr>
            </w:pPr>
            <w:r>
              <w:rPr>
                <w:sz w:val="21"/>
                <w:szCs w:val="21"/>
              </w:rPr>
              <w:t xml:space="preserve">2.6. </w:t>
            </w:r>
            <w:r w:rsidRPr="00125B77">
              <w:rPr>
                <w:sz w:val="21"/>
                <w:szCs w:val="21"/>
              </w:rPr>
              <w:t xml:space="preserve">багаторазовим мішком місткістю не менше 120 л; </w:t>
            </w:r>
          </w:p>
          <w:p w14:paraId="74B68F6B" w14:textId="5F033F3A" w:rsidR="00125B77" w:rsidRPr="00125B77" w:rsidRDefault="00125B77" w:rsidP="00125B77">
            <w:pPr>
              <w:jc w:val="both"/>
              <w:outlineLvl w:val="0"/>
              <w:rPr>
                <w:sz w:val="21"/>
                <w:szCs w:val="21"/>
              </w:rPr>
            </w:pPr>
            <w:r>
              <w:rPr>
                <w:sz w:val="21"/>
                <w:szCs w:val="21"/>
              </w:rPr>
              <w:t xml:space="preserve">2.7. </w:t>
            </w:r>
            <w:r w:rsidRPr="00125B77">
              <w:rPr>
                <w:sz w:val="21"/>
                <w:szCs w:val="21"/>
              </w:rPr>
              <w:t xml:space="preserve">кошиком або полицею для витратних матеріалів; </w:t>
            </w:r>
          </w:p>
          <w:p w14:paraId="1AA8F735" w14:textId="299BDB1F" w:rsidR="00125B77" w:rsidRPr="00125B77" w:rsidRDefault="00125B77" w:rsidP="00125B77">
            <w:pPr>
              <w:jc w:val="both"/>
              <w:outlineLvl w:val="0"/>
              <w:rPr>
                <w:sz w:val="21"/>
                <w:szCs w:val="21"/>
              </w:rPr>
            </w:pPr>
            <w:r>
              <w:rPr>
                <w:sz w:val="21"/>
                <w:szCs w:val="21"/>
              </w:rPr>
              <w:t xml:space="preserve">2.8. </w:t>
            </w:r>
            <w:r w:rsidRPr="00125B77">
              <w:rPr>
                <w:sz w:val="21"/>
                <w:szCs w:val="21"/>
              </w:rPr>
              <w:t xml:space="preserve">лотком для транспортування мийних та дезінфекційних засобів; </w:t>
            </w:r>
          </w:p>
          <w:p w14:paraId="5F205F21" w14:textId="284E6466" w:rsidR="00125B77" w:rsidRPr="00125B77" w:rsidRDefault="00125B77" w:rsidP="00125B77">
            <w:pPr>
              <w:jc w:val="both"/>
              <w:outlineLvl w:val="0"/>
              <w:rPr>
                <w:sz w:val="21"/>
                <w:szCs w:val="21"/>
              </w:rPr>
            </w:pPr>
            <w:r>
              <w:rPr>
                <w:sz w:val="21"/>
                <w:szCs w:val="21"/>
              </w:rPr>
              <w:t xml:space="preserve">2.9. </w:t>
            </w:r>
            <w:r w:rsidRPr="00125B77">
              <w:rPr>
                <w:sz w:val="21"/>
                <w:szCs w:val="21"/>
              </w:rPr>
              <w:t xml:space="preserve">тримачами для швабри, </w:t>
            </w:r>
            <w:proofErr w:type="spellStart"/>
            <w:r w:rsidRPr="00125B77">
              <w:rPr>
                <w:sz w:val="21"/>
                <w:szCs w:val="21"/>
              </w:rPr>
              <w:t>мопів</w:t>
            </w:r>
            <w:proofErr w:type="spellEnd"/>
            <w:r w:rsidRPr="00125B77">
              <w:rPr>
                <w:sz w:val="21"/>
                <w:szCs w:val="21"/>
              </w:rPr>
              <w:t xml:space="preserve"> та іншого </w:t>
            </w:r>
            <w:proofErr w:type="spellStart"/>
            <w:r w:rsidRPr="00125B77">
              <w:rPr>
                <w:sz w:val="21"/>
                <w:szCs w:val="21"/>
              </w:rPr>
              <w:t>прибирального</w:t>
            </w:r>
            <w:proofErr w:type="spellEnd"/>
            <w:r w:rsidRPr="00125B77">
              <w:rPr>
                <w:sz w:val="21"/>
                <w:szCs w:val="21"/>
              </w:rPr>
              <w:t xml:space="preserve"> інвентарю. </w:t>
            </w:r>
          </w:p>
          <w:p w14:paraId="77EE5BA3" w14:textId="54D30FEA" w:rsidR="00125B77" w:rsidRPr="00125B77" w:rsidRDefault="00125B77" w:rsidP="00125B77">
            <w:pPr>
              <w:jc w:val="both"/>
              <w:outlineLvl w:val="0"/>
              <w:rPr>
                <w:sz w:val="21"/>
                <w:szCs w:val="21"/>
              </w:rPr>
            </w:pPr>
            <w:r>
              <w:rPr>
                <w:sz w:val="21"/>
                <w:szCs w:val="21"/>
              </w:rPr>
              <w:lastRenderedPageBreak/>
              <w:t xml:space="preserve">3. </w:t>
            </w:r>
            <w:r w:rsidRPr="00125B77">
              <w:rPr>
                <w:sz w:val="21"/>
                <w:szCs w:val="21"/>
              </w:rPr>
              <w:t xml:space="preserve">Відра повинні мати кольорове маркування або можливість його нанесення відповідно до системи кольорового кодування закладу. </w:t>
            </w:r>
          </w:p>
          <w:p w14:paraId="0E3E7693" w14:textId="1D6D5F43" w:rsidR="00125B77" w:rsidRPr="00125B77" w:rsidRDefault="00125B77" w:rsidP="00125B77">
            <w:pPr>
              <w:jc w:val="both"/>
              <w:outlineLvl w:val="0"/>
              <w:rPr>
                <w:sz w:val="21"/>
                <w:szCs w:val="21"/>
              </w:rPr>
            </w:pPr>
            <w:r>
              <w:rPr>
                <w:sz w:val="21"/>
                <w:szCs w:val="21"/>
              </w:rPr>
              <w:t>4.</w:t>
            </w:r>
            <w:r w:rsidRPr="00125B77">
              <w:rPr>
                <w:sz w:val="21"/>
                <w:szCs w:val="21"/>
              </w:rPr>
              <w:t xml:space="preserve">Мішок повинен легко зніматися, бути стійким до багаторазового очищення та дезінфекції. </w:t>
            </w:r>
          </w:p>
          <w:p w14:paraId="25875792" w14:textId="5911DD8D" w:rsidR="00081D0A" w:rsidRPr="00C73F4D" w:rsidRDefault="00125B77" w:rsidP="00125B77">
            <w:pPr>
              <w:jc w:val="both"/>
              <w:outlineLvl w:val="0"/>
              <w:rPr>
                <w:sz w:val="21"/>
                <w:szCs w:val="21"/>
              </w:rPr>
            </w:pPr>
            <w:r>
              <w:rPr>
                <w:sz w:val="21"/>
                <w:szCs w:val="21"/>
              </w:rPr>
              <w:t xml:space="preserve">5. </w:t>
            </w:r>
            <w:r w:rsidRPr="00125B77">
              <w:rPr>
                <w:sz w:val="21"/>
                <w:szCs w:val="21"/>
              </w:rPr>
              <w:t>Поверхні повинні бути гладкими, без важкодоступних місць, що ускладнюють очищення.</w:t>
            </w:r>
          </w:p>
        </w:tc>
        <w:tc>
          <w:tcPr>
            <w:tcW w:w="876" w:type="dxa"/>
            <w:vAlign w:val="center"/>
          </w:tcPr>
          <w:p w14:paraId="543742EC" w14:textId="47E49BF4" w:rsidR="00081D0A" w:rsidRPr="00C73F4D" w:rsidRDefault="00125B77" w:rsidP="00C73F4D">
            <w:pPr>
              <w:jc w:val="center"/>
              <w:outlineLvl w:val="0"/>
              <w:rPr>
                <w:sz w:val="21"/>
                <w:szCs w:val="21"/>
              </w:rPr>
            </w:pPr>
            <w:proofErr w:type="spellStart"/>
            <w:r>
              <w:rPr>
                <w:sz w:val="21"/>
                <w:szCs w:val="21"/>
              </w:rPr>
              <w:lastRenderedPageBreak/>
              <w:t>шт</w:t>
            </w:r>
            <w:proofErr w:type="spellEnd"/>
          </w:p>
        </w:tc>
        <w:tc>
          <w:tcPr>
            <w:tcW w:w="952" w:type="dxa"/>
            <w:vAlign w:val="center"/>
          </w:tcPr>
          <w:p w14:paraId="670F2B21" w14:textId="283FAA7F" w:rsidR="00081D0A" w:rsidRPr="00C73F4D" w:rsidRDefault="00125B77" w:rsidP="00C73F4D">
            <w:pPr>
              <w:jc w:val="center"/>
              <w:outlineLvl w:val="0"/>
              <w:rPr>
                <w:sz w:val="21"/>
                <w:szCs w:val="21"/>
              </w:rPr>
            </w:pPr>
            <w:r>
              <w:rPr>
                <w:sz w:val="21"/>
                <w:szCs w:val="21"/>
              </w:rPr>
              <w:t>7</w:t>
            </w:r>
          </w:p>
        </w:tc>
      </w:tr>
      <w:tr w:rsidR="00081D0A" w14:paraId="7251FFF5" w14:textId="77777777" w:rsidTr="00125B77">
        <w:trPr>
          <w:jc w:val="center"/>
        </w:trPr>
        <w:tc>
          <w:tcPr>
            <w:tcW w:w="429" w:type="dxa"/>
            <w:vAlign w:val="center"/>
          </w:tcPr>
          <w:p w14:paraId="1BB78415" w14:textId="7E5C046C" w:rsidR="00081D0A" w:rsidRPr="00C73F4D" w:rsidRDefault="00081D0A" w:rsidP="00C73F4D">
            <w:pPr>
              <w:jc w:val="center"/>
              <w:outlineLvl w:val="0"/>
              <w:rPr>
                <w:sz w:val="21"/>
                <w:szCs w:val="21"/>
              </w:rPr>
            </w:pPr>
            <w:r>
              <w:rPr>
                <w:sz w:val="21"/>
                <w:szCs w:val="21"/>
              </w:rPr>
              <w:t>3</w:t>
            </w:r>
          </w:p>
        </w:tc>
        <w:tc>
          <w:tcPr>
            <w:tcW w:w="1551" w:type="dxa"/>
            <w:vAlign w:val="center"/>
          </w:tcPr>
          <w:p w14:paraId="6A52C742" w14:textId="0436D3FD" w:rsidR="00081D0A" w:rsidRPr="00C73F4D" w:rsidRDefault="00125B77" w:rsidP="00C73F4D">
            <w:pPr>
              <w:jc w:val="center"/>
              <w:outlineLvl w:val="0"/>
              <w:rPr>
                <w:sz w:val="21"/>
                <w:szCs w:val="21"/>
              </w:rPr>
            </w:pPr>
            <w:r w:rsidRPr="00125B77">
              <w:rPr>
                <w:sz w:val="21"/>
                <w:szCs w:val="21"/>
              </w:rPr>
              <w:t>Візок для брудної білизни</w:t>
            </w:r>
          </w:p>
        </w:tc>
        <w:tc>
          <w:tcPr>
            <w:tcW w:w="5962" w:type="dxa"/>
            <w:vAlign w:val="center"/>
          </w:tcPr>
          <w:p w14:paraId="55C2C19E" w14:textId="77777777" w:rsidR="00125B77" w:rsidRPr="00125B77" w:rsidRDefault="00125B77" w:rsidP="00125B77">
            <w:pPr>
              <w:jc w:val="both"/>
              <w:outlineLvl w:val="0"/>
              <w:rPr>
                <w:sz w:val="21"/>
                <w:szCs w:val="21"/>
              </w:rPr>
            </w:pPr>
            <w:r w:rsidRPr="00125B77">
              <w:rPr>
                <w:sz w:val="21"/>
                <w:szCs w:val="21"/>
              </w:rPr>
              <w:t xml:space="preserve">Візок повинен бути мобільним, односекційним. </w:t>
            </w:r>
          </w:p>
          <w:p w14:paraId="2B8AB9BE" w14:textId="2946BAAA" w:rsidR="00125B77" w:rsidRPr="00125B77" w:rsidRDefault="00125B77" w:rsidP="00125B77">
            <w:pPr>
              <w:jc w:val="both"/>
              <w:outlineLvl w:val="0"/>
              <w:rPr>
                <w:sz w:val="21"/>
                <w:szCs w:val="21"/>
              </w:rPr>
            </w:pPr>
            <w:r>
              <w:rPr>
                <w:sz w:val="21"/>
                <w:szCs w:val="21"/>
              </w:rPr>
              <w:t xml:space="preserve">1. </w:t>
            </w:r>
            <w:r w:rsidRPr="00125B77">
              <w:rPr>
                <w:sz w:val="21"/>
                <w:szCs w:val="21"/>
              </w:rPr>
              <w:t xml:space="preserve">Каркас повинен бути виготовлений з нержавіючої сталі або іншого міцного матеріалу, стійкого до корозії, механічних пошкоджень та впливу мийних і дезінфекційних засобів. </w:t>
            </w:r>
          </w:p>
          <w:p w14:paraId="040484B8" w14:textId="492CBFA0" w:rsidR="00125B77" w:rsidRPr="00125B77" w:rsidRDefault="00125B77" w:rsidP="00125B77">
            <w:pPr>
              <w:jc w:val="both"/>
              <w:outlineLvl w:val="0"/>
              <w:rPr>
                <w:sz w:val="21"/>
                <w:szCs w:val="21"/>
              </w:rPr>
            </w:pPr>
            <w:r>
              <w:rPr>
                <w:sz w:val="21"/>
                <w:szCs w:val="21"/>
              </w:rPr>
              <w:t>2.</w:t>
            </w:r>
            <w:r w:rsidRPr="00125B77">
              <w:rPr>
                <w:sz w:val="21"/>
                <w:szCs w:val="21"/>
              </w:rPr>
              <w:t xml:space="preserve">Конструкція повинна бути обладнана тримачем для багаторазового мішка. </w:t>
            </w:r>
          </w:p>
          <w:p w14:paraId="3C644064" w14:textId="6D3A73EB" w:rsidR="00125B77" w:rsidRPr="00125B77" w:rsidRDefault="00125B77" w:rsidP="00125B77">
            <w:pPr>
              <w:jc w:val="both"/>
              <w:outlineLvl w:val="0"/>
              <w:rPr>
                <w:sz w:val="21"/>
                <w:szCs w:val="21"/>
              </w:rPr>
            </w:pPr>
            <w:r>
              <w:rPr>
                <w:sz w:val="21"/>
                <w:szCs w:val="21"/>
              </w:rPr>
              <w:t>3.</w:t>
            </w:r>
            <w:r w:rsidRPr="00125B77">
              <w:rPr>
                <w:sz w:val="21"/>
                <w:szCs w:val="21"/>
              </w:rPr>
              <w:t xml:space="preserve">Візок повинен бути оснащений кришкою, яка забезпечує закриття мішка під час збору та транспортування брудної білизни. </w:t>
            </w:r>
          </w:p>
          <w:p w14:paraId="6D0702FC" w14:textId="5D85EEAE" w:rsidR="00125B77" w:rsidRPr="00125B77" w:rsidRDefault="00125B77" w:rsidP="00125B77">
            <w:pPr>
              <w:jc w:val="both"/>
              <w:outlineLvl w:val="0"/>
              <w:rPr>
                <w:sz w:val="21"/>
                <w:szCs w:val="21"/>
              </w:rPr>
            </w:pPr>
            <w:r>
              <w:rPr>
                <w:sz w:val="21"/>
                <w:szCs w:val="21"/>
              </w:rPr>
              <w:t>4.</w:t>
            </w:r>
            <w:r w:rsidRPr="00125B77">
              <w:rPr>
                <w:sz w:val="21"/>
                <w:szCs w:val="21"/>
              </w:rPr>
              <w:t xml:space="preserve">Кришка повинна відкриватися за допомогою педального механізму або вручну. </w:t>
            </w:r>
          </w:p>
          <w:p w14:paraId="410A6267" w14:textId="4447F9D3" w:rsidR="00125B77" w:rsidRPr="00125B77" w:rsidRDefault="00125B77" w:rsidP="00125B77">
            <w:pPr>
              <w:jc w:val="both"/>
              <w:outlineLvl w:val="0"/>
              <w:rPr>
                <w:sz w:val="21"/>
                <w:szCs w:val="21"/>
              </w:rPr>
            </w:pPr>
            <w:r>
              <w:rPr>
                <w:sz w:val="21"/>
                <w:szCs w:val="21"/>
              </w:rPr>
              <w:t>5.</w:t>
            </w:r>
            <w:r w:rsidRPr="00125B77">
              <w:rPr>
                <w:sz w:val="21"/>
                <w:szCs w:val="21"/>
              </w:rPr>
              <w:t xml:space="preserve">Колеса повинні забезпечувати плавне пересування, не залишати слідів на підлозі та бути стійкими до впливу мийних і дезінфекційних засобів. </w:t>
            </w:r>
          </w:p>
          <w:p w14:paraId="466DCFC7" w14:textId="6241BB8E" w:rsidR="00125B77" w:rsidRPr="00125B77" w:rsidRDefault="00125B77" w:rsidP="00125B77">
            <w:pPr>
              <w:jc w:val="both"/>
              <w:outlineLvl w:val="0"/>
              <w:rPr>
                <w:sz w:val="21"/>
                <w:szCs w:val="21"/>
              </w:rPr>
            </w:pPr>
            <w:r>
              <w:rPr>
                <w:sz w:val="21"/>
                <w:szCs w:val="21"/>
              </w:rPr>
              <w:t>6.</w:t>
            </w:r>
            <w:r w:rsidRPr="00125B77">
              <w:rPr>
                <w:sz w:val="21"/>
                <w:szCs w:val="21"/>
              </w:rPr>
              <w:t xml:space="preserve">Усі поверхні повинні бути гладкими, без гострих кутів, легко очищуватися та дезінфікуватися. </w:t>
            </w:r>
          </w:p>
          <w:p w14:paraId="7DC8CE45" w14:textId="7D92F845" w:rsidR="00125B77" w:rsidRPr="00125B77" w:rsidRDefault="00125B77" w:rsidP="00125B77">
            <w:pPr>
              <w:jc w:val="both"/>
              <w:outlineLvl w:val="0"/>
              <w:rPr>
                <w:sz w:val="21"/>
                <w:szCs w:val="21"/>
              </w:rPr>
            </w:pPr>
            <w:r>
              <w:rPr>
                <w:sz w:val="21"/>
                <w:szCs w:val="21"/>
              </w:rPr>
              <w:t>7.</w:t>
            </w:r>
            <w:r w:rsidRPr="00125B77">
              <w:rPr>
                <w:sz w:val="21"/>
                <w:szCs w:val="21"/>
              </w:rPr>
              <w:t xml:space="preserve">Візок повинен витримувати навантаження, що відповідає його функціональному призначенню. </w:t>
            </w:r>
          </w:p>
          <w:p w14:paraId="1B9E2A20" w14:textId="79B4DBDD" w:rsidR="00125B77" w:rsidRPr="00125B77" w:rsidRDefault="00125B77" w:rsidP="00125B77">
            <w:pPr>
              <w:jc w:val="both"/>
              <w:outlineLvl w:val="0"/>
              <w:rPr>
                <w:sz w:val="21"/>
                <w:szCs w:val="21"/>
              </w:rPr>
            </w:pPr>
            <w:r>
              <w:rPr>
                <w:sz w:val="21"/>
                <w:szCs w:val="21"/>
              </w:rPr>
              <w:t>8.</w:t>
            </w:r>
            <w:r w:rsidRPr="00125B77">
              <w:rPr>
                <w:sz w:val="21"/>
                <w:szCs w:val="21"/>
              </w:rPr>
              <w:t xml:space="preserve">У комплекті з візком повинен постачатися не менше одного багаторазового мішка. </w:t>
            </w:r>
          </w:p>
          <w:p w14:paraId="1DC2C73F" w14:textId="6F34EE3B" w:rsidR="00125B77" w:rsidRPr="00125B77" w:rsidRDefault="00125B77" w:rsidP="00125B77">
            <w:pPr>
              <w:jc w:val="both"/>
              <w:outlineLvl w:val="0"/>
              <w:rPr>
                <w:sz w:val="21"/>
                <w:szCs w:val="21"/>
              </w:rPr>
            </w:pPr>
            <w:r>
              <w:rPr>
                <w:sz w:val="21"/>
                <w:szCs w:val="21"/>
              </w:rPr>
              <w:t>9.</w:t>
            </w:r>
            <w:r w:rsidRPr="00125B77">
              <w:rPr>
                <w:sz w:val="21"/>
                <w:szCs w:val="21"/>
              </w:rPr>
              <w:t xml:space="preserve">Місткість мішка – не менше 70 л. </w:t>
            </w:r>
          </w:p>
          <w:p w14:paraId="54628983" w14:textId="4F862064" w:rsidR="00125B77" w:rsidRPr="00125B77" w:rsidRDefault="00125B77" w:rsidP="00125B77">
            <w:pPr>
              <w:jc w:val="both"/>
              <w:outlineLvl w:val="0"/>
              <w:rPr>
                <w:sz w:val="21"/>
                <w:szCs w:val="21"/>
              </w:rPr>
            </w:pPr>
            <w:r>
              <w:rPr>
                <w:sz w:val="21"/>
                <w:szCs w:val="21"/>
              </w:rPr>
              <w:t>10.</w:t>
            </w:r>
            <w:r w:rsidRPr="00125B77">
              <w:rPr>
                <w:sz w:val="21"/>
                <w:szCs w:val="21"/>
              </w:rPr>
              <w:t>Мішок повинен бути виготовлений із міцного водонепроникного матеріалу (</w:t>
            </w:r>
            <w:proofErr w:type="spellStart"/>
            <w:r w:rsidRPr="00125B77">
              <w:rPr>
                <w:sz w:val="21"/>
                <w:szCs w:val="21"/>
              </w:rPr>
              <w:t>поліестер</w:t>
            </w:r>
            <w:proofErr w:type="spellEnd"/>
            <w:r w:rsidRPr="00125B77">
              <w:rPr>
                <w:sz w:val="21"/>
                <w:szCs w:val="21"/>
              </w:rPr>
              <w:t xml:space="preserve"> з поліуретановим або ПВХ-покриттям чи еквівалент), стійкого до багаторазового використання. </w:t>
            </w:r>
          </w:p>
          <w:p w14:paraId="63424752" w14:textId="54FA8EBA" w:rsidR="00125B77" w:rsidRPr="00125B77" w:rsidRDefault="00125B77" w:rsidP="00125B77">
            <w:pPr>
              <w:jc w:val="both"/>
              <w:outlineLvl w:val="0"/>
              <w:rPr>
                <w:sz w:val="21"/>
                <w:szCs w:val="21"/>
              </w:rPr>
            </w:pPr>
            <w:r>
              <w:rPr>
                <w:sz w:val="21"/>
                <w:szCs w:val="21"/>
              </w:rPr>
              <w:t>11.</w:t>
            </w:r>
            <w:r w:rsidRPr="00125B77">
              <w:rPr>
                <w:sz w:val="21"/>
                <w:szCs w:val="21"/>
              </w:rPr>
              <w:t xml:space="preserve">Матеріал мішка повинен бути стійким до прання, очищення та дезінфекції. </w:t>
            </w:r>
          </w:p>
          <w:p w14:paraId="00B701BD" w14:textId="5F72D416" w:rsidR="00125B77" w:rsidRPr="00125B77" w:rsidRDefault="00125B77" w:rsidP="00125B77">
            <w:pPr>
              <w:jc w:val="both"/>
              <w:outlineLvl w:val="0"/>
              <w:rPr>
                <w:sz w:val="21"/>
                <w:szCs w:val="21"/>
              </w:rPr>
            </w:pPr>
            <w:r>
              <w:rPr>
                <w:sz w:val="21"/>
                <w:szCs w:val="21"/>
              </w:rPr>
              <w:t>12.</w:t>
            </w:r>
            <w:r w:rsidRPr="00125B77">
              <w:rPr>
                <w:sz w:val="21"/>
                <w:szCs w:val="21"/>
              </w:rPr>
              <w:t xml:space="preserve">Мішок повинен надійно фіксуватися на тримачі візка. </w:t>
            </w:r>
          </w:p>
          <w:p w14:paraId="04B32092" w14:textId="207EED01" w:rsidR="00081D0A" w:rsidRPr="00C73F4D" w:rsidRDefault="00125B77" w:rsidP="00125B77">
            <w:pPr>
              <w:jc w:val="both"/>
              <w:outlineLvl w:val="0"/>
              <w:rPr>
                <w:sz w:val="21"/>
                <w:szCs w:val="21"/>
              </w:rPr>
            </w:pPr>
            <w:r>
              <w:rPr>
                <w:sz w:val="21"/>
                <w:szCs w:val="21"/>
              </w:rPr>
              <w:t>13.</w:t>
            </w:r>
            <w:r w:rsidRPr="00125B77">
              <w:rPr>
                <w:sz w:val="21"/>
                <w:szCs w:val="21"/>
              </w:rPr>
              <w:t>Мішок повинен бути багаторазового використання, з можливістю заміни у разі зношення.</w:t>
            </w:r>
          </w:p>
        </w:tc>
        <w:tc>
          <w:tcPr>
            <w:tcW w:w="876" w:type="dxa"/>
            <w:vAlign w:val="center"/>
          </w:tcPr>
          <w:p w14:paraId="66F54299" w14:textId="77E8C8D8" w:rsidR="00081D0A" w:rsidRPr="00C73F4D" w:rsidRDefault="00A070E1" w:rsidP="00C73F4D">
            <w:pPr>
              <w:jc w:val="center"/>
              <w:outlineLvl w:val="0"/>
              <w:rPr>
                <w:sz w:val="21"/>
                <w:szCs w:val="21"/>
              </w:rPr>
            </w:pPr>
            <w:r>
              <w:rPr>
                <w:sz w:val="21"/>
                <w:szCs w:val="21"/>
              </w:rPr>
              <w:t>шт</w:t>
            </w:r>
            <w:bookmarkStart w:id="3" w:name="_GoBack"/>
            <w:bookmarkEnd w:id="3"/>
          </w:p>
        </w:tc>
        <w:tc>
          <w:tcPr>
            <w:tcW w:w="952" w:type="dxa"/>
            <w:vAlign w:val="center"/>
          </w:tcPr>
          <w:p w14:paraId="6A08E54F" w14:textId="25DCDE4C" w:rsidR="00081D0A" w:rsidRPr="00C73F4D" w:rsidRDefault="00A070E1" w:rsidP="00C73F4D">
            <w:pPr>
              <w:jc w:val="center"/>
              <w:outlineLvl w:val="0"/>
              <w:rPr>
                <w:sz w:val="21"/>
                <w:szCs w:val="21"/>
              </w:rPr>
            </w:pPr>
            <w:r>
              <w:rPr>
                <w:sz w:val="21"/>
                <w:szCs w:val="21"/>
              </w:rPr>
              <w:t>3</w:t>
            </w:r>
          </w:p>
        </w:tc>
      </w:tr>
      <w:bookmarkEnd w:id="2"/>
    </w:tbl>
    <w:p w14:paraId="00E3FEB8" w14:textId="77777777" w:rsidR="00C73F4D" w:rsidRDefault="00C73F4D" w:rsidP="00C73F4D">
      <w:pPr>
        <w:pStyle w:val="rvps2"/>
        <w:shd w:val="clear" w:color="auto" w:fill="FFFFFF"/>
        <w:spacing w:before="0" w:beforeAutospacing="0" w:after="0" w:afterAutospacing="0"/>
        <w:jc w:val="both"/>
        <w:textAlignment w:val="baseline"/>
        <w:rPr>
          <w:color w:val="000000"/>
          <w:sz w:val="21"/>
          <w:szCs w:val="21"/>
          <w:lang w:eastAsia="en-US"/>
        </w:rPr>
      </w:pPr>
    </w:p>
    <w:p w14:paraId="7F480C0B" w14:textId="77777777" w:rsidR="00445868" w:rsidRPr="006476D4" w:rsidRDefault="00445868" w:rsidP="00445868">
      <w:pPr>
        <w:shd w:val="clear" w:color="auto" w:fill="FFFFFF"/>
        <w:tabs>
          <w:tab w:val="left" w:pos="993"/>
        </w:tabs>
        <w:ind w:firstLine="567"/>
        <w:contextualSpacing/>
        <w:jc w:val="both"/>
        <w:rPr>
          <w:rFonts w:eastAsia="Calibri"/>
          <w:sz w:val="21"/>
          <w:szCs w:val="21"/>
          <w:lang w:val="ru-RU"/>
        </w:rPr>
      </w:pPr>
      <w:bookmarkStart w:id="4" w:name="_Hlk236308538"/>
      <w:r w:rsidRPr="006476D4">
        <w:rPr>
          <w:rFonts w:eastAsia="Calibri"/>
          <w:sz w:val="21"/>
          <w:szCs w:val="21"/>
          <w:lang w:val="ru-RU"/>
        </w:rPr>
        <w:t xml:space="preserve">1. Товар повинен бути </w:t>
      </w:r>
      <w:proofErr w:type="spellStart"/>
      <w:r w:rsidRPr="006476D4">
        <w:rPr>
          <w:rFonts w:eastAsia="Calibri"/>
          <w:sz w:val="21"/>
          <w:szCs w:val="21"/>
          <w:lang w:val="ru-RU"/>
        </w:rPr>
        <w:t>новим</w:t>
      </w:r>
      <w:proofErr w:type="spellEnd"/>
      <w:r w:rsidRPr="006476D4">
        <w:rPr>
          <w:rFonts w:eastAsia="Calibri"/>
          <w:sz w:val="21"/>
          <w:szCs w:val="21"/>
          <w:lang w:val="ru-RU"/>
        </w:rPr>
        <w:t xml:space="preserve">, без </w:t>
      </w:r>
      <w:proofErr w:type="spellStart"/>
      <w:r w:rsidRPr="006476D4">
        <w:rPr>
          <w:rFonts w:eastAsia="Calibri"/>
          <w:sz w:val="21"/>
          <w:szCs w:val="21"/>
          <w:lang w:val="ru-RU"/>
        </w:rPr>
        <w:t>зовнішніх</w:t>
      </w:r>
      <w:proofErr w:type="spellEnd"/>
      <w:r w:rsidRPr="006476D4">
        <w:rPr>
          <w:rFonts w:eastAsia="Calibri"/>
          <w:sz w:val="21"/>
          <w:szCs w:val="21"/>
          <w:lang w:val="ru-RU"/>
        </w:rPr>
        <w:t xml:space="preserve"> </w:t>
      </w:r>
      <w:proofErr w:type="spellStart"/>
      <w:r w:rsidRPr="006476D4">
        <w:rPr>
          <w:rFonts w:eastAsia="Calibri"/>
          <w:sz w:val="21"/>
          <w:szCs w:val="21"/>
          <w:lang w:val="ru-RU"/>
        </w:rPr>
        <w:t>пошкоджень</w:t>
      </w:r>
      <w:proofErr w:type="spellEnd"/>
      <w:r w:rsidRPr="006476D4">
        <w:rPr>
          <w:rFonts w:eastAsia="Calibri"/>
          <w:sz w:val="21"/>
          <w:szCs w:val="21"/>
          <w:lang w:val="ru-RU"/>
        </w:rPr>
        <w:t xml:space="preserve">, не </w:t>
      </w:r>
      <w:proofErr w:type="spellStart"/>
      <w:r w:rsidRPr="006476D4">
        <w:rPr>
          <w:rFonts w:eastAsia="Calibri"/>
          <w:sz w:val="21"/>
          <w:szCs w:val="21"/>
          <w:lang w:val="ru-RU"/>
        </w:rPr>
        <w:t>брудний</w:t>
      </w:r>
      <w:proofErr w:type="spellEnd"/>
      <w:r w:rsidRPr="006476D4">
        <w:rPr>
          <w:rFonts w:eastAsia="Calibri"/>
          <w:sz w:val="21"/>
          <w:szCs w:val="21"/>
          <w:lang w:val="ru-RU"/>
        </w:rPr>
        <w:t xml:space="preserve">, не </w:t>
      </w:r>
      <w:proofErr w:type="spellStart"/>
      <w:r w:rsidRPr="006476D4">
        <w:rPr>
          <w:rFonts w:eastAsia="Calibri"/>
          <w:sz w:val="21"/>
          <w:szCs w:val="21"/>
          <w:lang w:val="ru-RU"/>
        </w:rPr>
        <w:t>битий</w:t>
      </w:r>
      <w:proofErr w:type="spellEnd"/>
      <w:r w:rsidRPr="006476D4">
        <w:rPr>
          <w:rFonts w:eastAsia="Calibri"/>
          <w:sz w:val="21"/>
          <w:szCs w:val="21"/>
          <w:lang w:val="ru-RU"/>
        </w:rPr>
        <w:t xml:space="preserve">, </w:t>
      </w:r>
      <w:proofErr w:type="spellStart"/>
      <w:r w:rsidRPr="006476D4">
        <w:rPr>
          <w:rFonts w:eastAsia="Calibri"/>
          <w:sz w:val="21"/>
          <w:szCs w:val="21"/>
          <w:lang w:val="ru-RU"/>
        </w:rPr>
        <w:t>упакований</w:t>
      </w:r>
      <w:proofErr w:type="spellEnd"/>
      <w:r w:rsidRPr="006476D4">
        <w:rPr>
          <w:rFonts w:eastAsia="Calibri"/>
          <w:sz w:val="21"/>
          <w:szCs w:val="21"/>
          <w:lang w:val="ru-RU"/>
        </w:rPr>
        <w:t xml:space="preserve"> з </w:t>
      </w:r>
      <w:proofErr w:type="spellStart"/>
      <w:r w:rsidRPr="006476D4">
        <w:rPr>
          <w:rFonts w:eastAsia="Calibri"/>
          <w:sz w:val="21"/>
          <w:szCs w:val="21"/>
          <w:lang w:val="ru-RU"/>
        </w:rPr>
        <w:t>маркуванням</w:t>
      </w:r>
      <w:proofErr w:type="spellEnd"/>
      <w:r w:rsidRPr="006476D4">
        <w:rPr>
          <w:rFonts w:eastAsia="Calibri"/>
          <w:sz w:val="21"/>
          <w:szCs w:val="21"/>
          <w:lang w:val="ru-RU"/>
        </w:rPr>
        <w:t xml:space="preserve"> товару.</w:t>
      </w:r>
    </w:p>
    <w:p w14:paraId="0A030C9E" w14:textId="77777777" w:rsidR="00445868" w:rsidRPr="006476D4" w:rsidRDefault="00445868" w:rsidP="00445868">
      <w:pPr>
        <w:shd w:val="clear" w:color="auto" w:fill="FFFFFF"/>
        <w:tabs>
          <w:tab w:val="left" w:pos="993"/>
        </w:tabs>
        <w:ind w:firstLine="567"/>
        <w:contextualSpacing/>
        <w:jc w:val="both"/>
        <w:rPr>
          <w:rFonts w:eastAsia="Calibri"/>
          <w:sz w:val="21"/>
          <w:szCs w:val="21"/>
          <w:lang w:val="ru-RU"/>
        </w:rPr>
      </w:pPr>
      <w:r w:rsidRPr="006476D4">
        <w:rPr>
          <w:rFonts w:eastAsia="Calibri"/>
          <w:sz w:val="21"/>
          <w:szCs w:val="21"/>
          <w:lang w:val="ru-RU"/>
        </w:rPr>
        <w:t xml:space="preserve">2. При </w:t>
      </w:r>
      <w:proofErr w:type="spellStart"/>
      <w:r w:rsidRPr="006476D4">
        <w:rPr>
          <w:rFonts w:eastAsia="Calibri"/>
          <w:sz w:val="21"/>
          <w:szCs w:val="21"/>
          <w:lang w:val="ru-RU"/>
        </w:rPr>
        <w:t>поставці</w:t>
      </w:r>
      <w:proofErr w:type="spellEnd"/>
      <w:r w:rsidRPr="006476D4">
        <w:rPr>
          <w:rFonts w:eastAsia="Calibri"/>
          <w:sz w:val="21"/>
          <w:szCs w:val="21"/>
          <w:lang w:val="ru-RU"/>
        </w:rPr>
        <w:t xml:space="preserve"> товару повинна </w:t>
      </w:r>
      <w:proofErr w:type="spellStart"/>
      <w:r w:rsidRPr="006476D4">
        <w:rPr>
          <w:rFonts w:eastAsia="Calibri"/>
          <w:sz w:val="21"/>
          <w:szCs w:val="21"/>
          <w:lang w:val="ru-RU"/>
        </w:rPr>
        <w:t>додержуватись</w:t>
      </w:r>
      <w:proofErr w:type="spellEnd"/>
      <w:r w:rsidRPr="006476D4">
        <w:rPr>
          <w:rFonts w:eastAsia="Calibri"/>
          <w:sz w:val="21"/>
          <w:szCs w:val="21"/>
          <w:lang w:val="ru-RU"/>
        </w:rPr>
        <w:t xml:space="preserve"> </w:t>
      </w:r>
      <w:proofErr w:type="spellStart"/>
      <w:r w:rsidRPr="006476D4">
        <w:rPr>
          <w:rFonts w:eastAsia="Calibri"/>
          <w:sz w:val="21"/>
          <w:szCs w:val="21"/>
          <w:lang w:val="ru-RU"/>
        </w:rPr>
        <w:t>цілісність</w:t>
      </w:r>
      <w:proofErr w:type="spellEnd"/>
      <w:r w:rsidRPr="006476D4">
        <w:rPr>
          <w:rFonts w:eastAsia="Calibri"/>
          <w:sz w:val="21"/>
          <w:szCs w:val="21"/>
          <w:lang w:val="ru-RU"/>
        </w:rPr>
        <w:t xml:space="preserve"> </w:t>
      </w:r>
      <w:proofErr w:type="spellStart"/>
      <w:r w:rsidRPr="006476D4">
        <w:rPr>
          <w:rFonts w:eastAsia="Calibri"/>
          <w:sz w:val="21"/>
          <w:szCs w:val="21"/>
          <w:lang w:val="ru-RU"/>
        </w:rPr>
        <w:t>оригінальної</w:t>
      </w:r>
      <w:proofErr w:type="spellEnd"/>
      <w:r w:rsidRPr="006476D4">
        <w:rPr>
          <w:rFonts w:eastAsia="Calibri"/>
          <w:sz w:val="21"/>
          <w:szCs w:val="21"/>
          <w:lang w:val="ru-RU"/>
        </w:rPr>
        <w:t xml:space="preserve"> упаковки з </w:t>
      </w:r>
      <w:proofErr w:type="spellStart"/>
      <w:r w:rsidRPr="006476D4">
        <w:rPr>
          <w:rFonts w:eastAsia="Calibri"/>
          <w:sz w:val="21"/>
          <w:szCs w:val="21"/>
          <w:lang w:val="ru-RU"/>
        </w:rPr>
        <w:t>необхідними</w:t>
      </w:r>
      <w:proofErr w:type="spellEnd"/>
      <w:r w:rsidRPr="006476D4">
        <w:rPr>
          <w:rFonts w:eastAsia="Calibri"/>
          <w:sz w:val="21"/>
          <w:szCs w:val="21"/>
          <w:lang w:val="ru-RU"/>
        </w:rPr>
        <w:t xml:space="preserve"> </w:t>
      </w:r>
      <w:proofErr w:type="spellStart"/>
      <w:r w:rsidRPr="006476D4">
        <w:rPr>
          <w:rFonts w:eastAsia="Calibri"/>
          <w:sz w:val="21"/>
          <w:szCs w:val="21"/>
          <w:lang w:val="ru-RU"/>
        </w:rPr>
        <w:t>реквізитами</w:t>
      </w:r>
      <w:proofErr w:type="spellEnd"/>
      <w:r w:rsidRPr="006476D4">
        <w:rPr>
          <w:rFonts w:eastAsia="Calibri"/>
          <w:sz w:val="21"/>
          <w:szCs w:val="21"/>
          <w:lang w:val="ru-RU"/>
        </w:rPr>
        <w:t xml:space="preserve"> </w:t>
      </w:r>
      <w:proofErr w:type="spellStart"/>
      <w:r w:rsidRPr="006476D4">
        <w:rPr>
          <w:rFonts w:eastAsia="Calibri"/>
          <w:sz w:val="21"/>
          <w:szCs w:val="21"/>
          <w:lang w:val="ru-RU"/>
        </w:rPr>
        <w:t>виробника</w:t>
      </w:r>
      <w:proofErr w:type="spellEnd"/>
      <w:r w:rsidRPr="006476D4">
        <w:rPr>
          <w:rFonts w:eastAsia="Calibri"/>
          <w:sz w:val="21"/>
          <w:szCs w:val="21"/>
          <w:lang w:val="ru-RU"/>
        </w:rPr>
        <w:t xml:space="preserve"> та </w:t>
      </w:r>
      <w:proofErr w:type="spellStart"/>
      <w:r w:rsidRPr="006476D4">
        <w:rPr>
          <w:rFonts w:eastAsia="Calibri"/>
          <w:sz w:val="21"/>
          <w:szCs w:val="21"/>
          <w:lang w:val="ru-RU"/>
        </w:rPr>
        <w:t>уповноваженого</w:t>
      </w:r>
      <w:proofErr w:type="spellEnd"/>
      <w:r w:rsidRPr="006476D4">
        <w:rPr>
          <w:rFonts w:eastAsia="Calibri"/>
          <w:sz w:val="21"/>
          <w:szCs w:val="21"/>
          <w:lang w:val="ru-RU"/>
        </w:rPr>
        <w:t xml:space="preserve"> </w:t>
      </w:r>
      <w:proofErr w:type="spellStart"/>
      <w:r w:rsidRPr="006476D4">
        <w:rPr>
          <w:rFonts w:eastAsia="Calibri"/>
          <w:sz w:val="21"/>
          <w:szCs w:val="21"/>
          <w:lang w:val="ru-RU"/>
        </w:rPr>
        <w:t>представника</w:t>
      </w:r>
      <w:proofErr w:type="spellEnd"/>
      <w:r w:rsidRPr="006476D4">
        <w:rPr>
          <w:rFonts w:eastAsia="Calibri"/>
          <w:sz w:val="21"/>
          <w:szCs w:val="21"/>
          <w:lang w:val="ru-RU"/>
        </w:rPr>
        <w:t>.</w:t>
      </w:r>
    </w:p>
    <w:p w14:paraId="3207BE60" w14:textId="77777777" w:rsidR="00445868" w:rsidRPr="006476D4" w:rsidRDefault="00445868" w:rsidP="00445868">
      <w:pPr>
        <w:pStyle w:val="af"/>
        <w:ind w:firstLine="567"/>
        <w:jc w:val="both"/>
        <w:rPr>
          <w:rFonts w:ascii="Times New Roman" w:hAnsi="Times New Roman"/>
          <w:sz w:val="21"/>
          <w:szCs w:val="21"/>
          <w:lang w:val="ru-RU"/>
        </w:rPr>
      </w:pPr>
      <w:r w:rsidRPr="006476D4">
        <w:rPr>
          <w:rFonts w:ascii="Times New Roman" w:hAnsi="Times New Roman"/>
          <w:sz w:val="21"/>
          <w:szCs w:val="21"/>
          <w:lang w:val="ru-RU"/>
        </w:rPr>
        <w:t xml:space="preserve">3. </w:t>
      </w:r>
      <w:proofErr w:type="spellStart"/>
      <w:r w:rsidRPr="006476D4">
        <w:rPr>
          <w:rFonts w:ascii="Times New Roman" w:hAnsi="Times New Roman"/>
          <w:sz w:val="21"/>
          <w:szCs w:val="21"/>
          <w:lang w:val="ru-RU"/>
        </w:rPr>
        <w:t>Умовою</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постачання</w:t>
      </w:r>
      <w:proofErr w:type="spellEnd"/>
      <w:r w:rsidRPr="006476D4">
        <w:rPr>
          <w:rFonts w:ascii="Times New Roman" w:hAnsi="Times New Roman"/>
          <w:sz w:val="21"/>
          <w:szCs w:val="21"/>
          <w:lang w:val="ru-RU"/>
        </w:rPr>
        <w:t xml:space="preserve"> товару є </w:t>
      </w:r>
      <w:proofErr w:type="spellStart"/>
      <w:r w:rsidRPr="006476D4">
        <w:rPr>
          <w:rFonts w:ascii="Times New Roman" w:hAnsi="Times New Roman"/>
          <w:sz w:val="21"/>
          <w:szCs w:val="21"/>
          <w:lang w:val="ru-RU"/>
        </w:rPr>
        <w:t>безкоштовна</w:t>
      </w:r>
      <w:proofErr w:type="spellEnd"/>
      <w:r w:rsidRPr="006476D4">
        <w:rPr>
          <w:rFonts w:ascii="Times New Roman" w:hAnsi="Times New Roman"/>
          <w:sz w:val="21"/>
          <w:szCs w:val="21"/>
          <w:lang w:val="ru-RU"/>
        </w:rPr>
        <w:t xml:space="preserve"> доставка на </w:t>
      </w:r>
      <w:proofErr w:type="spellStart"/>
      <w:r w:rsidRPr="006476D4">
        <w:rPr>
          <w:rFonts w:ascii="Times New Roman" w:hAnsi="Times New Roman"/>
          <w:sz w:val="21"/>
          <w:szCs w:val="21"/>
          <w:lang w:val="ru-RU"/>
        </w:rPr>
        <w:t>територію</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Замовника</w:t>
      </w:r>
      <w:proofErr w:type="spellEnd"/>
      <w:r w:rsidRPr="006476D4">
        <w:rPr>
          <w:rFonts w:ascii="Times New Roman" w:hAnsi="Times New Roman"/>
          <w:sz w:val="21"/>
          <w:szCs w:val="21"/>
          <w:lang w:val="ru-RU"/>
        </w:rPr>
        <w:t xml:space="preserve"> з </w:t>
      </w:r>
      <w:proofErr w:type="spellStart"/>
      <w:r w:rsidRPr="006476D4">
        <w:rPr>
          <w:rFonts w:ascii="Times New Roman" w:hAnsi="Times New Roman"/>
          <w:sz w:val="21"/>
          <w:szCs w:val="21"/>
          <w:lang w:val="ru-RU"/>
        </w:rPr>
        <w:t>перевіркою</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комплектності</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цілісності</w:t>
      </w:r>
      <w:proofErr w:type="spellEnd"/>
      <w:r w:rsidRPr="006476D4">
        <w:rPr>
          <w:rFonts w:ascii="Times New Roman" w:hAnsi="Times New Roman"/>
          <w:sz w:val="21"/>
          <w:szCs w:val="21"/>
          <w:lang w:val="ru-RU"/>
        </w:rPr>
        <w:t xml:space="preserve"> та </w:t>
      </w:r>
      <w:proofErr w:type="spellStart"/>
      <w:r w:rsidRPr="006476D4">
        <w:rPr>
          <w:rFonts w:ascii="Times New Roman" w:hAnsi="Times New Roman"/>
          <w:sz w:val="21"/>
          <w:szCs w:val="21"/>
          <w:lang w:val="ru-RU"/>
        </w:rPr>
        <w:t>відсутності</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пошкоджень</w:t>
      </w:r>
      <w:proofErr w:type="spellEnd"/>
      <w:r w:rsidRPr="006476D4">
        <w:rPr>
          <w:rFonts w:ascii="Times New Roman" w:hAnsi="Times New Roman"/>
          <w:sz w:val="21"/>
          <w:szCs w:val="21"/>
          <w:lang w:val="ru-RU"/>
        </w:rPr>
        <w:t xml:space="preserve"> в </w:t>
      </w:r>
      <w:proofErr w:type="spellStart"/>
      <w:r w:rsidRPr="006476D4">
        <w:rPr>
          <w:rFonts w:ascii="Times New Roman" w:hAnsi="Times New Roman"/>
          <w:sz w:val="21"/>
          <w:szCs w:val="21"/>
          <w:lang w:val="ru-RU"/>
        </w:rPr>
        <w:t>присутності</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представників</w:t>
      </w:r>
      <w:proofErr w:type="spellEnd"/>
      <w:r w:rsidRPr="006476D4">
        <w:rPr>
          <w:rFonts w:ascii="Times New Roman" w:hAnsi="Times New Roman"/>
          <w:sz w:val="21"/>
          <w:szCs w:val="21"/>
          <w:lang w:val="ru-RU"/>
        </w:rPr>
        <w:t xml:space="preserve"> </w:t>
      </w:r>
      <w:proofErr w:type="spellStart"/>
      <w:r w:rsidRPr="006476D4">
        <w:rPr>
          <w:rFonts w:ascii="Times New Roman" w:hAnsi="Times New Roman"/>
          <w:sz w:val="21"/>
          <w:szCs w:val="21"/>
          <w:lang w:val="ru-RU"/>
        </w:rPr>
        <w:t>Замовника</w:t>
      </w:r>
      <w:proofErr w:type="spellEnd"/>
      <w:r w:rsidRPr="006476D4">
        <w:rPr>
          <w:rFonts w:ascii="Times New Roman" w:hAnsi="Times New Roman"/>
          <w:sz w:val="21"/>
          <w:szCs w:val="21"/>
          <w:lang w:val="ru-RU"/>
        </w:rPr>
        <w:t>.</w:t>
      </w:r>
    </w:p>
    <w:p w14:paraId="3CF97E90" w14:textId="121038FD" w:rsidR="00445868" w:rsidRPr="00697447" w:rsidRDefault="00445868" w:rsidP="00445868">
      <w:pPr>
        <w:pStyle w:val="af"/>
        <w:ind w:firstLine="567"/>
        <w:jc w:val="both"/>
        <w:rPr>
          <w:rFonts w:ascii="Times New Roman" w:hAnsi="Times New Roman"/>
          <w:sz w:val="21"/>
          <w:szCs w:val="21"/>
        </w:rPr>
      </w:pPr>
      <w:bookmarkStart w:id="5" w:name="_Hlk229727381"/>
      <w:r>
        <w:rPr>
          <w:rFonts w:ascii="Times New Roman" w:hAnsi="Times New Roman"/>
          <w:sz w:val="21"/>
          <w:szCs w:val="21"/>
          <w:lang w:eastAsia="uk-UA"/>
        </w:rPr>
        <w:t xml:space="preserve">4. </w:t>
      </w:r>
      <w:r w:rsidRPr="00697447">
        <w:rPr>
          <w:rFonts w:ascii="Times New Roman" w:hAnsi="Times New Roman"/>
          <w:sz w:val="21"/>
          <w:szCs w:val="21"/>
          <w:lang w:eastAsia="uk-UA"/>
        </w:rPr>
        <w:t xml:space="preserve"> </w:t>
      </w:r>
      <w:bookmarkStart w:id="6" w:name="_Hlk236308579"/>
      <w:r w:rsidR="006214C8" w:rsidRPr="006214C8">
        <w:rPr>
          <w:rFonts w:ascii="Times New Roman" w:hAnsi="Times New Roman"/>
          <w:sz w:val="21"/>
          <w:szCs w:val="21"/>
          <w:lang w:eastAsia="uk-UA"/>
        </w:rPr>
        <w:t>Товар, запропонований Учасником, повинен відповідати технічним вимогам, встановленим у Додатку 3 до тендерної документації. (Підтвердження відповідності технічних характеристик запропонованого Учасником товару надається Учасником у формі заповненої таблиці за наступним взірцем).</w:t>
      </w:r>
      <w:r w:rsidRPr="00697447">
        <w:rPr>
          <w:rFonts w:ascii="Times New Roman" w:hAnsi="Times New Roman"/>
          <w:sz w:val="21"/>
          <w:szCs w:val="21"/>
          <w:lang w:eastAsia="uk-UA"/>
        </w:rPr>
        <w:t>:</w:t>
      </w:r>
      <w:bookmarkEnd w:id="6"/>
    </w:p>
    <w:tbl>
      <w:tblPr>
        <w:tblW w:w="10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3"/>
        <w:gridCol w:w="1772"/>
        <w:gridCol w:w="1559"/>
        <w:gridCol w:w="1275"/>
        <w:gridCol w:w="642"/>
        <w:gridCol w:w="4536"/>
      </w:tblGrid>
      <w:tr w:rsidR="006214C8" w:rsidRPr="006214C8" w14:paraId="1A1E458F" w14:textId="77777777" w:rsidTr="006214C8">
        <w:trPr>
          <w:jc w:val="center"/>
        </w:trPr>
        <w:tc>
          <w:tcPr>
            <w:tcW w:w="633" w:type="dxa"/>
            <w:vAlign w:val="center"/>
          </w:tcPr>
          <w:bookmarkEnd w:id="5"/>
          <w:p w14:paraId="3A6D156B" w14:textId="77777777" w:rsidR="006214C8" w:rsidRPr="006214C8" w:rsidRDefault="006214C8" w:rsidP="00676813">
            <w:pPr>
              <w:jc w:val="center"/>
              <w:rPr>
                <w:b/>
                <w:sz w:val="21"/>
                <w:szCs w:val="21"/>
              </w:rPr>
            </w:pPr>
            <w:r w:rsidRPr="006214C8">
              <w:rPr>
                <w:b/>
                <w:sz w:val="21"/>
                <w:szCs w:val="21"/>
              </w:rPr>
              <w:t>№</w:t>
            </w:r>
          </w:p>
          <w:p w14:paraId="05DB7388" w14:textId="77777777" w:rsidR="006214C8" w:rsidRPr="006214C8" w:rsidRDefault="006214C8" w:rsidP="00676813">
            <w:pPr>
              <w:jc w:val="center"/>
              <w:rPr>
                <w:b/>
                <w:sz w:val="21"/>
                <w:szCs w:val="21"/>
              </w:rPr>
            </w:pPr>
            <w:r w:rsidRPr="006214C8">
              <w:rPr>
                <w:b/>
                <w:sz w:val="21"/>
                <w:szCs w:val="21"/>
              </w:rPr>
              <w:t>з/п</w:t>
            </w:r>
          </w:p>
        </w:tc>
        <w:tc>
          <w:tcPr>
            <w:tcW w:w="1772" w:type="dxa"/>
            <w:vAlign w:val="center"/>
          </w:tcPr>
          <w:p w14:paraId="4EEBCAB9" w14:textId="77777777" w:rsidR="006214C8" w:rsidRPr="006214C8" w:rsidRDefault="006214C8" w:rsidP="00676813">
            <w:pPr>
              <w:jc w:val="center"/>
              <w:rPr>
                <w:b/>
                <w:sz w:val="21"/>
                <w:szCs w:val="21"/>
              </w:rPr>
            </w:pPr>
            <w:r w:rsidRPr="006214C8">
              <w:rPr>
                <w:b/>
                <w:sz w:val="21"/>
                <w:szCs w:val="21"/>
              </w:rPr>
              <w:t>Найменування</w:t>
            </w:r>
          </w:p>
        </w:tc>
        <w:tc>
          <w:tcPr>
            <w:tcW w:w="1559" w:type="dxa"/>
            <w:vAlign w:val="center"/>
          </w:tcPr>
          <w:p w14:paraId="46CCFC64" w14:textId="77777777" w:rsidR="006214C8" w:rsidRPr="006214C8" w:rsidRDefault="006214C8" w:rsidP="00676813">
            <w:pPr>
              <w:jc w:val="center"/>
              <w:rPr>
                <w:b/>
                <w:sz w:val="21"/>
                <w:szCs w:val="21"/>
              </w:rPr>
            </w:pPr>
            <w:r w:rsidRPr="006214C8">
              <w:rPr>
                <w:b/>
                <w:sz w:val="21"/>
                <w:szCs w:val="21"/>
              </w:rPr>
              <w:t>Зображення</w:t>
            </w:r>
          </w:p>
          <w:p w14:paraId="40FB525C" w14:textId="77777777" w:rsidR="006214C8" w:rsidRPr="006214C8" w:rsidRDefault="006214C8" w:rsidP="00676813">
            <w:pPr>
              <w:jc w:val="center"/>
              <w:rPr>
                <w:bCs/>
                <w:i/>
                <w:iCs/>
                <w:sz w:val="21"/>
                <w:szCs w:val="21"/>
              </w:rPr>
            </w:pPr>
            <w:r w:rsidRPr="006214C8">
              <w:rPr>
                <w:bCs/>
                <w:i/>
                <w:iCs/>
                <w:sz w:val="21"/>
                <w:szCs w:val="21"/>
              </w:rPr>
              <w:t>(учасник надає зображення запропонованого товару)</w:t>
            </w:r>
          </w:p>
        </w:tc>
        <w:tc>
          <w:tcPr>
            <w:tcW w:w="1275" w:type="dxa"/>
            <w:vAlign w:val="center"/>
          </w:tcPr>
          <w:p w14:paraId="04935896" w14:textId="77777777" w:rsidR="006214C8" w:rsidRPr="006214C8" w:rsidRDefault="006214C8" w:rsidP="00676813">
            <w:pPr>
              <w:jc w:val="center"/>
              <w:rPr>
                <w:b/>
                <w:sz w:val="21"/>
                <w:szCs w:val="21"/>
              </w:rPr>
            </w:pPr>
            <w:r w:rsidRPr="006214C8">
              <w:rPr>
                <w:b/>
                <w:sz w:val="21"/>
                <w:szCs w:val="21"/>
              </w:rPr>
              <w:t>Одиниця виміру</w:t>
            </w:r>
          </w:p>
        </w:tc>
        <w:tc>
          <w:tcPr>
            <w:tcW w:w="642" w:type="dxa"/>
            <w:vAlign w:val="center"/>
          </w:tcPr>
          <w:p w14:paraId="23BA18B5" w14:textId="77777777" w:rsidR="006214C8" w:rsidRPr="006214C8" w:rsidRDefault="006214C8" w:rsidP="00676813">
            <w:pPr>
              <w:jc w:val="center"/>
              <w:rPr>
                <w:b/>
                <w:sz w:val="21"/>
                <w:szCs w:val="21"/>
              </w:rPr>
            </w:pPr>
            <w:r w:rsidRPr="006214C8">
              <w:rPr>
                <w:b/>
                <w:sz w:val="21"/>
                <w:szCs w:val="21"/>
              </w:rPr>
              <w:t>К-сть</w:t>
            </w:r>
          </w:p>
        </w:tc>
        <w:tc>
          <w:tcPr>
            <w:tcW w:w="4536" w:type="dxa"/>
            <w:vAlign w:val="center"/>
          </w:tcPr>
          <w:p w14:paraId="3552A3A8" w14:textId="77777777" w:rsidR="006214C8" w:rsidRPr="006214C8" w:rsidRDefault="006214C8" w:rsidP="00676813">
            <w:pPr>
              <w:jc w:val="center"/>
              <w:rPr>
                <w:b/>
                <w:sz w:val="21"/>
                <w:szCs w:val="21"/>
              </w:rPr>
            </w:pPr>
            <w:r w:rsidRPr="006214C8">
              <w:rPr>
                <w:b/>
                <w:sz w:val="21"/>
                <w:szCs w:val="21"/>
              </w:rPr>
              <w:t>Технічні характеристики</w:t>
            </w:r>
          </w:p>
          <w:p w14:paraId="3E5D3DF2" w14:textId="77777777" w:rsidR="006214C8" w:rsidRPr="006214C8" w:rsidRDefault="006214C8" w:rsidP="00676813">
            <w:pPr>
              <w:jc w:val="center"/>
              <w:rPr>
                <w:bCs/>
                <w:i/>
                <w:iCs/>
                <w:sz w:val="21"/>
                <w:szCs w:val="21"/>
              </w:rPr>
            </w:pPr>
            <w:r w:rsidRPr="006214C8">
              <w:rPr>
                <w:bCs/>
                <w:i/>
                <w:iCs/>
                <w:sz w:val="21"/>
                <w:szCs w:val="21"/>
              </w:rPr>
              <w:t>(учасник зазначає технічні характеристики на запропонований товар)</w:t>
            </w:r>
          </w:p>
        </w:tc>
      </w:tr>
    </w:tbl>
    <w:p w14:paraId="3F3BFFDF" w14:textId="77777777" w:rsidR="00445868" w:rsidRPr="00697447" w:rsidRDefault="00445868" w:rsidP="00445868">
      <w:pPr>
        <w:ind w:left="-709" w:firstLine="567"/>
        <w:jc w:val="both"/>
        <w:rPr>
          <w:sz w:val="21"/>
          <w:szCs w:val="21"/>
        </w:rPr>
      </w:pPr>
    </w:p>
    <w:p w14:paraId="7BD3D20B" w14:textId="7496E05D" w:rsidR="00445868" w:rsidRPr="00697447" w:rsidRDefault="00445868" w:rsidP="00445868">
      <w:pPr>
        <w:pStyle w:val="af"/>
        <w:ind w:firstLine="567"/>
        <w:jc w:val="both"/>
        <w:rPr>
          <w:rFonts w:ascii="Times New Roman" w:hAnsi="Times New Roman"/>
          <w:sz w:val="21"/>
          <w:szCs w:val="21"/>
          <w:lang w:eastAsia="uk-UA"/>
        </w:rPr>
      </w:pPr>
      <w:bookmarkStart w:id="7" w:name="_Hlk236308604"/>
      <w:r>
        <w:rPr>
          <w:rFonts w:ascii="Times New Roman" w:hAnsi="Times New Roman"/>
          <w:sz w:val="21"/>
          <w:szCs w:val="21"/>
          <w:lang w:eastAsia="uk-UA"/>
        </w:rPr>
        <w:t>6</w:t>
      </w:r>
      <w:r w:rsidRPr="00697447">
        <w:rPr>
          <w:rFonts w:ascii="Times New Roman" w:hAnsi="Times New Roman"/>
          <w:sz w:val="21"/>
          <w:szCs w:val="21"/>
          <w:lang w:eastAsia="uk-UA"/>
        </w:rPr>
        <w:t xml:space="preserve">. </w:t>
      </w:r>
      <w:r w:rsidR="006214C8" w:rsidRPr="006214C8">
        <w:rPr>
          <w:rFonts w:ascii="Times New Roman" w:hAnsi="Times New Roman"/>
          <w:color w:val="000000"/>
          <w:sz w:val="21"/>
          <w:szCs w:val="21"/>
        </w:rPr>
        <w:t>Гарантія виготовлення / термін придатності: повинна відповідати паспортним даним заводу – виробника, але не менше 12 місяців з дати підписання видаткових накладних.</w:t>
      </w:r>
      <w:r w:rsidRPr="00697447">
        <w:rPr>
          <w:rFonts w:ascii="Times New Roman" w:hAnsi="Times New Roman"/>
          <w:sz w:val="21"/>
          <w:szCs w:val="21"/>
          <w:lang w:eastAsia="uk-UA"/>
        </w:rPr>
        <w:t xml:space="preserve">  </w:t>
      </w:r>
    </w:p>
    <w:bookmarkEnd w:id="7"/>
    <w:p w14:paraId="082DED81" w14:textId="77777777" w:rsidR="00445868" w:rsidRPr="00697447" w:rsidRDefault="00445868" w:rsidP="00445868">
      <w:pPr>
        <w:pStyle w:val="af"/>
        <w:ind w:firstLine="567"/>
        <w:jc w:val="both"/>
        <w:rPr>
          <w:rFonts w:ascii="Times New Roman" w:hAnsi="Times New Roman"/>
          <w:sz w:val="21"/>
          <w:szCs w:val="21"/>
          <w:lang w:eastAsia="uk-UA"/>
        </w:rPr>
      </w:pPr>
      <w:r>
        <w:rPr>
          <w:rFonts w:ascii="Times New Roman" w:hAnsi="Times New Roman"/>
          <w:sz w:val="21"/>
          <w:szCs w:val="21"/>
          <w:lang w:eastAsia="uk-UA"/>
        </w:rPr>
        <w:t>7</w:t>
      </w:r>
      <w:r w:rsidRPr="00697447">
        <w:rPr>
          <w:rFonts w:ascii="Times New Roman" w:hAnsi="Times New Roman"/>
          <w:sz w:val="21"/>
          <w:szCs w:val="21"/>
          <w:lang w:eastAsia="uk-UA"/>
        </w:rPr>
        <w:t xml:space="preserve">. </w:t>
      </w:r>
      <w:r w:rsidRPr="00DF49D9">
        <w:rPr>
          <w:rFonts w:ascii="Times New Roman" w:hAnsi="Times New Roman"/>
          <w:color w:val="000000"/>
          <w:sz w:val="21"/>
          <w:szCs w:val="21"/>
        </w:rPr>
        <w:t>Учасник визначає ціну на товар, який він пропонує поставити за договором, з урахуванням податків і зборів, що сплачуються або мають бути сплачені, а також витрат на страхування, транспортування, завантажування, розвантажування та інших витрат визначених законодавством.</w:t>
      </w:r>
    </w:p>
    <w:p w14:paraId="64FD2AEE" w14:textId="77777777" w:rsidR="00445868" w:rsidRDefault="00445868" w:rsidP="00445868">
      <w:pPr>
        <w:pStyle w:val="af"/>
        <w:ind w:firstLine="567"/>
        <w:jc w:val="both"/>
        <w:rPr>
          <w:rFonts w:ascii="Times New Roman" w:hAnsi="Times New Roman"/>
          <w:color w:val="000000"/>
          <w:sz w:val="21"/>
          <w:szCs w:val="21"/>
        </w:rPr>
      </w:pPr>
      <w:r>
        <w:rPr>
          <w:rFonts w:ascii="Times New Roman" w:hAnsi="Times New Roman"/>
          <w:sz w:val="21"/>
          <w:szCs w:val="21"/>
          <w:lang w:eastAsia="uk-UA"/>
        </w:rPr>
        <w:t>8</w:t>
      </w:r>
      <w:r w:rsidRPr="00697447">
        <w:rPr>
          <w:rFonts w:ascii="Times New Roman" w:hAnsi="Times New Roman"/>
          <w:sz w:val="21"/>
          <w:szCs w:val="21"/>
          <w:lang w:eastAsia="uk-UA"/>
        </w:rPr>
        <w:t xml:space="preserve">. </w:t>
      </w:r>
      <w:r w:rsidRPr="00DF49D9">
        <w:rPr>
          <w:rFonts w:ascii="Times New Roman" w:hAnsi="Times New Roman"/>
          <w:color w:val="000000"/>
          <w:sz w:val="21"/>
          <w:szCs w:val="21"/>
        </w:rPr>
        <w:t>Товар повинен бути новим, цілим, без пошкоджень заводської упаковки та її змісту, зберігатися при транспортуванні у відповідному температурному режимі, згідно інструкцій та стандартів. Товар має бути у тарі, яка забезпечує зберігання при транспортуванні, та відповідає встановленим стандартам, маркована згідно з діючим ТУ та ДСТУ.</w:t>
      </w:r>
    </w:p>
    <w:p w14:paraId="5F64C7B9" w14:textId="77777777" w:rsidR="00445868" w:rsidRPr="00697447" w:rsidRDefault="00445868" w:rsidP="00445868">
      <w:pPr>
        <w:pStyle w:val="af"/>
        <w:ind w:firstLine="567"/>
        <w:jc w:val="both"/>
        <w:rPr>
          <w:rFonts w:ascii="Times New Roman" w:hAnsi="Times New Roman"/>
          <w:sz w:val="21"/>
          <w:szCs w:val="21"/>
          <w:lang w:eastAsia="uk-UA"/>
        </w:rPr>
      </w:pPr>
      <w:r>
        <w:rPr>
          <w:rFonts w:ascii="Times New Roman" w:hAnsi="Times New Roman"/>
          <w:sz w:val="21"/>
          <w:szCs w:val="21"/>
          <w:lang w:eastAsia="uk-UA"/>
        </w:rPr>
        <w:t xml:space="preserve">9. </w:t>
      </w:r>
      <w:r w:rsidRPr="00DF49D9">
        <w:rPr>
          <w:rFonts w:ascii="Times New Roman" w:hAnsi="Times New Roman"/>
          <w:color w:val="000000"/>
          <w:sz w:val="21"/>
          <w:szCs w:val="21"/>
        </w:rPr>
        <w:t>Товар, запропонований Учасником, повинен відповідати технічним вимогам, встановленим у даному додатку до Документації.</w:t>
      </w:r>
    </w:p>
    <w:p w14:paraId="384EE730" w14:textId="77777777" w:rsidR="00445868" w:rsidRPr="006476D4" w:rsidRDefault="00445868" w:rsidP="00445868">
      <w:pPr>
        <w:pStyle w:val="af1"/>
        <w:spacing w:before="0" w:beforeAutospacing="0" w:after="0" w:afterAutospacing="0"/>
        <w:ind w:firstLine="567"/>
        <w:jc w:val="both"/>
        <w:rPr>
          <w:color w:val="000000"/>
          <w:sz w:val="21"/>
          <w:szCs w:val="21"/>
          <w:lang w:val="uk-UA"/>
        </w:rPr>
      </w:pPr>
      <w:r>
        <w:rPr>
          <w:sz w:val="21"/>
          <w:szCs w:val="21"/>
          <w:lang w:val="uk-UA" w:eastAsia="uk-UA"/>
        </w:rPr>
        <w:lastRenderedPageBreak/>
        <w:t>10</w:t>
      </w:r>
      <w:r w:rsidRPr="006476D4">
        <w:rPr>
          <w:sz w:val="21"/>
          <w:szCs w:val="21"/>
          <w:lang w:val="uk-UA" w:eastAsia="uk-UA"/>
        </w:rPr>
        <w:t xml:space="preserve">. </w:t>
      </w:r>
      <w:r w:rsidRPr="006476D4">
        <w:rPr>
          <w:color w:val="000000"/>
          <w:sz w:val="21"/>
          <w:szCs w:val="21"/>
          <w:lang w:val="uk-UA"/>
        </w:rPr>
        <w:t>У разі пропонування еквіваленту товару, що зазначений в медико-технічних вимогах, учасник подає у табличній формі порівняльну характеристику запропонованого ним товару та товару, що визначений у медико-технічних вимогах, з відомостями щодо відповідності вимогам Замовника, яка підтверджується відповідними документами виробника, що також надаються у складі тендерної пропозиції, із зазначенням назви документа та сторінки/пункту/абзацу, тощо, на якому міститься інформація на підтвердження відповідності.</w:t>
      </w:r>
    </w:p>
    <w:bookmarkEnd w:id="4"/>
    <w:p w14:paraId="60E17501" w14:textId="77777777" w:rsidR="006214C8" w:rsidRPr="0077541D" w:rsidRDefault="006214C8" w:rsidP="006214C8">
      <w:pPr>
        <w:jc w:val="both"/>
        <w:rPr>
          <w:sz w:val="21"/>
          <w:szCs w:val="21"/>
        </w:rPr>
      </w:pPr>
    </w:p>
    <w:sectPr w:rsidR="006214C8" w:rsidRPr="0077541D" w:rsidSect="0051663E">
      <w:pgSz w:w="11906" w:h="16838"/>
      <w:pgMar w:top="426"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MS Gothic"/>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5"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6"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7" w15:restartNumberingAfterBreak="0">
    <w:nsid w:val="025E6D82"/>
    <w:multiLevelType w:val="hybridMultilevel"/>
    <w:tmpl w:val="1FFC4C18"/>
    <w:lvl w:ilvl="0" w:tplc="77F21A54">
      <w:start w:val="1"/>
      <w:numFmt w:val="decimal"/>
      <w:pStyle w:val="31"/>
      <w:lvlText w:val="3.%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8" w15:restartNumberingAfterBreak="0">
    <w:nsid w:val="0D134EE2"/>
    <w:multiLevelType w:val="hybridMultilevel"/>
    <w:tmpl w:val="9E5E1B8E"/>
    <w:lvl w:ilvl="0" w:tplc="0422000F">
      <w:start w:val="1"/>
      <w:numFmt w:val="decimal"/>
      <w:lvlText w:val="%1."/>
      <w:lvlJc w:val="left"/>
      <w:pPr>
        <w:ind w:left="360" w:hanging="360"/>
      </w:pPr>
      <w:rPr>
        <w:rFonts w:hint="default"/>
      </w:rPr>
    </w:lvl>
    <w:lvl w:ilvl="1" w:tplc="04220019">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9" w15:restartNumberingAfterBreak="0">
    <w:nsid w:val="18B930A7"/>
    <w:multiLevelType w:val="hybridMultilevel"/>
    <w:tmpl w:val="1E1A1756"/>
    <w:lvl w:ilvl="0" w:tplc="1004CA16">
      <w:start w:val="1"/>
      <w:numFmt w:val="decimal"/>
      <w:pStyle w:val="21"/>
      <w:lvlText w:val="2.%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10" w15:restartNumberingAfterBreak="0">
    <w:nsid w:val="220B4A90"/>
    <w:multiLevelType w:val="hybridMultilevel"/>
    <w:tmpl w:val="11C28160"/>
    <w:lvl w:ilvl="0" w:tplc="2C947274">
      <w:start w:val="1"/>
      <w:numFmt w:val="decimal"/>
      <w:pStyle w:val="83"/>
      <w:lvlText w:val="8.3.%1."/>
      <w:lvlJc w:val="left"/>
      <w:pPr>
        <w:ind w:left="1287" w:hanging="360"/>
      </w:p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1" w15:restartNumberingAfterBreak="0">
    <w:nsid w:val="3AE10519"/>
    <w:multiLevelType w:val="hybridMultilevel"/>
    <w:tmpl w:val="0F12A1BA"/>
    <w:lvl w:ilvl="0" w:tplc="12FA47B6">
      <w:start w:val="1"/>
      <w:numFmt w:val="decimal"/>
      <w:pStyle w:val="6"/>
      <w:lvlText w:val="6.%1."/>
      <w:lvlJc w:val="left"/>
      <w:pPr>
        <w:ind w:left="1287" w:hanging="360"/>
      </w:pPr>
      <w:rPr>
        <w:u w:val="none"/>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2" w15:restartNumberingAfterBreak="0">
    <w:nsid w:val="54C95FB2"/>
    <w:multiLevelType w:val="multilevel"/>
    <w:tmpl w:val="BF641A44"/>
    <w:lvl w:ilvl="0">
      <w:start w:val="11"/>
      <w:numFmt w:val="decimal"/>
      <w:pStyle w:val="1"/>
      <w:lvlText w:val="%1."/>
      <w:lvlJc w:val="left"/>
      <w:pPr>
        <w:ind w:left="360" w:hanging="360"/>
      </w:pPr>
    </w:lvl>
    <w:lvl w:ilvl="1">
      <w:start w:val="1"/>
      <w:numFmt w:val="decimal"/>
      <w:pStyle w:val="12"/>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E81380E"/>
    <w:multiLevelType w:val="multilevel"/>
    <w:tmpl w:val="1512A4D6"/>
    <w:lvl w:ilvl="0">
      <w:start w:val="1"/>
      <w:numFmt w:val="decimal"/>
      <w:pStyle w:val="a0"/>
      <w:lvlText w:val="1.%1."/>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68CB7048"/>
    <w:multiLevelType w:val="multilevel"/>
    <w:tmpl w:val="9B464B3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E0910A2"/>
    <w:multiLevelType w:val="hybridMultilevel"/>
    <w:tmpl w:val="A01E1C80"/>
    <w:lvl w:ilvl="0" w:tplc="87B0CFB6">
      <w:start w:val="1"/>
      <w:numFmt w:val="decimal"/>
      <w:pStyle w:val="10"/>
      <w:lvlText w:val="1.%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num w:numId="1">
    <w:abstractNumId w:val="14"/>
  </w:num>
  <w:num w:numId="2">
    <w:abstractNumId w:val="13"/>
  </w:num>
  <w:num w:numId="3">
    <w:abstractNumId w:val="3"/>
  </w:num>
  <w:num w:numId="4">
    <w:abstractNumId w:val="2"/>
  </w:num>
  <w:num w:numId="5">
    <w:abstractNumId w:val="4"/>
  </w:num>
  <w:num w:numId="6">
    <w:abstractNumId w:val="1"/>
  </w:num>
  <w:num w:numId="7">
    <w:abstractNumId w:val="0"/>
  </w:num>
  <w:num w:numId="8">
    <w:abstractNumId w:val="15"/>
  </w:num>
  <w:num w:numId="9">
    <w:abstractNumId w:val="9"/>
  </w:num>
  <w:num w:numId="10">
    <w:abstractNumId w:val="7"/>
  </w:num>
  <w:num w:numId="11">
    <w:abstractNumId w:val="11"/>
  </w:num>
  <w:num w:numId="12">
    <w:abstractNumId w:val="10"/>
  </w:num>
  <w:num w:numId="13">
    <w:abstractNumId w:val="12"/>
  </w:num>
  <w:num w:numId="14">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6318D"/>
    <w:rsid w:val="000803F3"/>
    <w:rsid w:val="00081D0A"/>
    <w:rsid w:val="0008546C"/>
    <w:rsid w:val="000B2A94"/>
    <w:rsid w:val="000B2F17"/>
    <w:rsid w:val="000C340A"/>
    <w:rsid w:val="000C4952"/>
    <w:rsid w:val="000E7329"/>
    <w:rsid w:val="00125B77"/>
    <w:rsid w:val="0014530B"/>
    <w:rsid w:val="001477DE"/>
    <w:rsid w:val="0017048B"/>
    <w:rsid w:val="001B7887"/>
    <w:rsid w:val="001D3A01"/>
    <w:rsid w:val="001F36E4"/>
    <w:rsid w:val="00260ED1"/>
    <w:rsid w:val="00261E3B"/>
    <w:rsid w:val="002B1FE5"/>
    <w:rsid w:val="002C155B"/>
    <w:rsid w:val="002E61D3"/>
    <w:rsid w:val="00300861"/>
    <w:rsid w:val="003463B1"/>
    <w:rsid w:val="003612B6"/>
    <w:rsid w:val="003779B7"/>
    <w:rsid w:val="0039040B"/>
    <w:rsid w:val="003C0FB3"/>
    <w:rsid w:val="003F2CCA"/>
    <w:rsid w:val="00427FC6"/>
    <w:rsid w:val="00432751"/>
    <w:rsid w:val="00434FB9"/>
    <w:rsid w:val="004432B0"/>
    <w:rsid w:val="00445868"/>
    <w:rsid w:val="0045036C"/>
    <w:rsid w:val="00460555"/>
    <w:rsid w:val="00484094"/>
    <w:rsid w:val="004849BE"/>
    <w:rsid w:val="004C00B2"/>
    <w:rsid w:val="004E3803"/>
    <w:rsid w:val="0051663E"/>
    <w:rsid w:val="0052468D"/>
    <w:rsid w:val="00577FCD"/>
    <w:rsid w:val="005E256B"/>
    <w:rsid w:val="005F5AA5"/>
    <w:rsid w:val="006073B8"/>
    <w:rsid w:val="006214C8"/>
    <w:rsid w:val="00624A3D"/>
    <w:rsid w:val="006535E3"/>
    <w:rsid w:val="006716CC"/>
    <w:rsid w:val="006861D4"/>
    <w:rsid w:val="006A6967"/>
    <w:rsid w:val="007018F6"/>
    <w:rsid w:val="007241CF"/>
    <w:rsid w:val="00733ECA"/>
    <w:rsid w:val="0077541D"/>
    <w:rsid w:val="007A3DA3"/>
    <w:rsid w:val="007E3784"/>
    <w:rsid w:val="007F503D"/>
    <w:rsid w:val="00856EEB"/>
    <w:rsid w:val="00857308"/>
    <w:rsid w:val="008E1B80"/>
    <w:rsid w:val="0091295D"/>
    <w:rsid w:val="00941459"/>
    <w:rsid w:val="0097768E"/>
    <w:rsid w:val="00981353"/>
    <w:rsid w:val="00984C0B"/>
    <w:rsid w:val="00A012B3"/>
    <w:rsid w:val="00A01660"/>
    <w:rsid w:val="00A029A4"/>
    <w:rsid w:val="00A053B7"/>
    <w:rsid w:val="00A070E1"/>
    <w:rsid w:val="00A6066B"/>
    <w:rsid w:val="00A63421"/>
    <w:rsid w:val="00A6733F"/>
    <w:rsid w:val="00A767E9"/>
    <w:rsid w:val="00A776EF"/>
    <w:rsid w:val="00A87F1F"/>
    <w:rsid w:val="00A917A7"/>
    <w:rsid w:val="00A94428"/>
    <w:rsid w:val="00AD1090"/>
    <w:rsid w:val="00AD2904"/>
    <w:rsid w:val="00AE19AF"/>
    <w:rsid w:val="00AE7B9E"/>
    <w:rsid w:val="00AF64CA"/>
    <w:rsid w:val="00B201B4"/>
    <w:rsid w:val="00B31541"/>
    <w:rsid w:val="00B36FB6"/>
    <w:rsid w:val="00B7648F"/>
    <w:rsid w:val="00BA08F7"/>
    <w:rsid w:val="00BA46E9"/>
    <w:rsid w:val="00BA579C"/>
    <w:rsid w:val="00C20D96"/>
    <w:rsid w:val="00C40464"/>
    <w:rsid w:val="00C56739"/>
    <w:rsid w:val="00C62D22"/>
    <w:rsid w:val="00C65EE3"/>
    <w:rsid w:val="00C73F4D"/>
    <w:rsid w:val="00C86040"/>
    <w:rsid w:val="00C92B9A"/>
    <w:rsid w:val="00C95FE7"/>
    <w:rsid w:val="00CE0456"/>
    <w:rsid w:val="00CE064B"/>
    <w:rsid w:val="00CE3B8E"/>
    <w:rsid w:val="00CF20C1"/>
    <w:rsid w:val="00D02A33"/>
    <w:rsid w:val="00D06BEF"/>
    <w:rsid w:val="00D55104"/>
    <w:rsid w:val="00D56B01"/>
    <w:rsid w:val="00D7137D"/>
    <w:rsid w:val="00D8326E"/>
    <w:rsid w:val="00D91CF1"/>
    <w:rsid w:val="00DE2A6F"/>
    <w:rsid w:val="00E15DD5"/>
    <w:rsid w:val="00E5220C"/>
    <w:rsid w:val="00E56383"/>
    <w:rsid w:val="00E92A90"/>
    <w:rsid w:val="00EC5E50"/>
    <w:rsid w:val="00ED42E0"/>
    <w:rsid w:val="00F27B2E"/>
    <w:rsid w:val="00F765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3"/>
    <w:qFormat/>
    <w:rsid w:val="00A029A4"/>
    <w:pPr>
      <w:keepNext/>
      <w:spacing w:before="240" w:after="60"/>
      <w:outlineLvl w:val="0"/>
    </w:pPr>
    <w:rPr>
      <w:rFonts w:ascii="Arial" w:hAnsi="Arial" w:cs="Arial"/>
      <w:b/>
      <w:bCs/>
      <w:kern w:val="32"/>
      <w:sz w:val="32"/>
      <w:szCs w:val="32"/>
      <w:lang w:val="ru-RU"/>
    </w:rPr>
  </w:style>
  <w:style w:type="paragraph" w:styleId="22">
    <w:name w:val="heading 2"/>
    <w:basedOn w:val="a1"/>
    <w:next w:val="a1"/>
    <w:link w:val="23"/>
    <w:autoRedefine/>
    <w:qFormat/>
    <w:rsid w:val="00E92A90"/>
    <w:pPr>
      <w:keepNext/>
      <w:widowControl w:val="0"/>
      <w:autoSpaceDE w:val="0"/>
      <w:autoSpaceDN w:val="0"/>
      <w:adjustRightInd w:val="0"/>
      <w:jc w:val="both"/>
      <w:outlineLvl w:val="1"/>
    </w:pPr>
    <w:rPr>
      <w:b/>
      <w:bCs/>
      <w:iCs/>
      <w:color w:val="000000" w:themeColor="text1"/>
    </w:rPr>
  </w:style>
  <w:style w:type="paragraph" w:styleId="32">
    <w:name w:val="heading 3"/>
    <w:basedOn w:val="a1"/>
    <w:next w:val="a1"/>
    <w:link w:val="33"/>
    <w:qFormat/>
    <w:rsid w:val="00A029A4"/>
    <w:pPr>
      <w:keepNext/>
      <w:spacing w:before="240" w:after="60"/>
      <w:outlineLvl w:val="2"/>
    </w:pPr>
    <w:rPr>
      <w:rFonts w:ascii="Arial" w:hAnsi="Arial" w:cs="Arial"/>
      <w:b/>
      <w:bCs/>
      <w:sz w:val="26"/>
      <w:szCs w:val="26"/>
    </w:rPr>
  </w:style>
  <w:style w:type="paragraph" w:styleId="4">
    <w:name w:val="heading 4"/>
    <w:basedOn w:val="a1"/>
    <w:next w:val="a1"/>
    <w:link w:val="40"/>
    <w:qFormat/>
    <w:rsid w:val="00A029A4"/>
    <w:pPr>
      <w:keepNext/>
      <w:spacing w:before="240" w:after="60"/>
      <w:outlineLvl w:val="3"/>
    </w:pPr>
    <w:rPr>
      <w:b/>
      <w:bCs/>
      <w:sz w:val="28"/>
      <w:szCs w:val="28"/>
      <w:lang w:val="ru-RU"/>
    </w:rPr>
  </w:style>
  <w:style w:type="paragraph" w:styleId="5">
    <w:name w:val="heading 5"/>
    <w:basedOn w:val="a1"/>
    <w:next w:val="a1"/>
    <w:link w:val="50"/>
    <w:qFormat/>
    <w:rsid w:val="00A029A4"/>
    <w:pPr>
      <w:spacing w:before="240" w:after="60"/>
      <w:outlineLvl w:val="4"/>
    </w:pPr>
    <w:rPr>
      <w:b/>
      <w:bCs/>
      <w:i/>
      <w:iCs/>
      <w:sz w:val="26"/>
      <w:szCs w:val="26"/>
    </w:rPr>
  </w:style>
  <w:style w:type="paragraph" w:styleId="60">
    <w:name w:val="heading 6"/>
    <w:basedOn w:val="a1"/>
    <w:next w:val="a1"/>
    <w:link w:val="61"/>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1"/>
    <w:next w:val="a1"/>
    <w:link w:val="70"/>
    <w:qFormat/>
    <w:rsid w:val="00A029A4"/>
    <w:pPr>
      <w:spacing w:before="240" w:after="60"/>
      <w:outlineLvl w:val="6"/>
    </w:pPr>
    <w:rPr>
      <w:rFonts w:ascii="Calibri" w:hAnsi="Calibri"/>
      <w:lang w:val="ru-RU"/>
    </w:rPr>
  </w:style>
  <w:style w:type="paragraph" w:styleId="8">
    <w:name w:val="heading 8"/>
    <w:link w:val="80"/>
    <w:uiPriority w:val="9"/>
    <w:qFormat/>
    <w:rsid w:val="003C0FB3"/>
    <w:pPr>
      <w:keepNext/>
      <w:widowControl w:val="0"/>
      <w:spacing w:after="0" w:line="240" w:lineRule="auto"/>
      <w:ind w:firstLine="539"/>
      <w:jc w:val="both"/>
      <w:outlineLvl w:val="7"/>
    </w:pPr>
    <w:rPr>
      <w:rFonts w:ascii="Times New Roman" w:eastAsia="Times New Roman" w:hAnsi="Times New Roman" w:cs="Times New Roman"/>
      <w:sz w:val="24"/>
      <w:u w:val="single"/>
      <w:lang w:eastAsia="uk-UA"/>
    </w:rPr>
  </w:style>
  <w:style w:type="paragraph" w:styleId="9">
    <w:name w:val="heading 9"/>
    <w:link w:val="90"/>
    <w:uiPriority w:val="9"/>
    <w:qFormat/>
    <w:rsid w:val="003C0FB3"/>
    <w:pPr>
      <w:spacing w:before="240" w:after="60" w:line="240" w:lineRule="auto"/>
      <w:outlineLvl w:val="8"/>
    </w:pPr>
    <w:rPr>
      <w:rFonts w:ascii="Arial" w:eastAsia="Times New Roman" w:hAnsi="Arial" w:cs="Arial"/>
      <w:lang w:val="uk"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1"/>
    <w:link w:val="a6"/>
    <w:uiPriority w:val="34"/>
    <w:qFormat/>
    <w:rsid w:val="00577FCD"/>
    <w:pPr>
      <w:ind w:left="720"/>
      <w:contextualSpacing/>
    </w:pPr>
  </w:style>
  <w:style w:type="paragraph" w:styleId="a7">
    <w:name w:val="Balloon Text"/>
    <w:basedOn w:val="a1"/>
    <w:link w:val="a8"/>
    <w:unhideWhenUsed/>
    <w:rsid w:val="00577FCD"/>
    <w:rPr>
      <w:rFonts w:ascii="Segoe UI" w:hAnsi="Segoe UI" w:cs="Segoe UI"/>
      <w:sz w:val="18"/>
      <w:szCs w:val="18"/>
    </w:rPr>
  </w:style>
  <w:style w:type="character" w:customStyle="1" w:styleId="a8">
    <w:name w:val="Текст у виносці Знак"/>
    <w:basedOn w:val="a2"/>
    <w:link w:val="a7"/>
    <w:rsid w:val="00577FCD"/>
    <w:rPr>
      <w:rFonts w:ascii="Segoe UI" w:eastAsia="Times New Roman" w:hAnsi="Segoe UI" w:cs="Segoe UI"/>
      <w:sz w:val="18"/>
      <w:szCs w:val="18"/>
      <w:lang w:val="uk-UA" w:eastAsia="ru-RU"/>
    </w:rPr>
  </w:style>
  <w:style w:type="table" w:styleId="a9">
    <w:name w:val="Table Grid"/>
    <w:basedOn w:val="a3"/>
    <w:uiPriority w:val="5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basedOn w:val="a2"/>
    <w:link w:val="11"/>
    <w:rsid w:val="00A029A4"/>
    <w:rPr>
      <w:rFonts w:ascii="Arial" w:eastAsia="Times New Roman" w:hAnsi="Arial" w:cs="Arial"/>
      <w:b/>
      <w:bCs/>
      <w:kern w:val="32"/>
      <w:sz w:val="32"/>
      <w:szCs w:val="32"/>
      <w:lang w:val="ru-RU" w:eastAsia="ru-RU"/>
    </w:rPr>
  </w:style>
  <w:style w:type="character" w:customStyle="1" w:styleId="23">
    <w:name w:val="Заголовок 2 Знак"/>
    <w:basedOn w:val="a2"/>
    <w:link w:val="22"/>
    <w:rsid w:val="00E92A90"/>
    <w:rPr>
      <w:rFonts w:ascii="Times New Roman" w:eastAsia="Times New Roman" w:hAnsi="Times New Roman" w:cs="Times New Roman"/>
      <w:b/>
      <w:bCs/>
      <w:iCs/>
      <w:color w:val="000000" w:themeColor="text1"/>
      <w:sz w:val="24"/>
      <w:szCs w:val="24"/>
      <w:lang w:eastAsia="ru-RU"/>
    </w:rPr>
  </w:style>
  <w:style w:type="character" w:customStyle="1" w:styleId="33">
    <w:name w:val="Заголовок 3 Знак"/>
    <w:basedOn w:val="a2"/>
    <w:link w:val="32"/>
    <w:rsid w:val="00A029A4"/>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2"/>
    <w:link w:val="5"/>
    <w:uiPriority w:val="9"/>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2"/>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1"/>
    <w:rsid w:val="00A029A4"/>
    <w:rPr>
      <w:rFonts w:ascii="Verdana" w:hAnsi="Verdana" w:cs="Verdana"/>
      <w:sz w:val="20"/>
      <w:szCs w:val="20"/>
      <w:lang w:val="en-US" w:eastAsia="en-US"/>
    </w:rPr>
  </w:style>
  <w:style w:type="character" w:styleId="aa">
    <w:name w:val="page number"/>
    <w:basedOn w:val="a2"/>
    <w:rsid w:val="00A029A4"/>
  </w:style>
  <w:style w:type="paragraph" w:styleId="ab">
    <w:name w:val="header"/>
    <w:basedOn w:val="a1"/>
    <w:link w:val="ac"/>
    <w:rsid w:val="00A029A4"/>
    <w:pPr>
      <w:tabs>
        <w:tab w:val="center" w:pos="4677"/>
        <w:tab w:val="right" w:pos="9355"/>
      </w:tabs>
    </w:pPr>
  </w:style>
  <w:style w:type="character" w:customStyle="1" w:styleId="ac">
    <w:name w:val="Верхній колонтитул Знак"/>
    <w:basedOn w:val="a2"/>
    <w:link w:val="ab"/>
    <w:rsid w:val="00A029A4"/>
    <w:rPr>
      <w:rFonts w:ascii="Times New Roman" w:eastAsia="Times New Roman" w:hAnsi="Times New Roman" w:cs="Times New Roman"/>
      <w:sz w:val="24"/>
      <w:szCs w:val="24"/>
      <w:lang w:eastAsia="ru-RU"/>
    </w:rPr>
  </w:style>
  <w:style w:type="paragraph" w:styleId="ad">
    <w:name w:val="footer"/>
    <w:basedOn w:val="a1"/>
    <w:link w:val="ae"/>
    <w:rsid w:val="00A029A4"/>
    <w:pPr>
      <w:tabs>
        <w:tab w:val="center" w:pos="4677"/>
        <w:tab w:val="right" w:pos="9355"/>
      </w:tabs>
    </w:pPr>
    <w:rPr>
      <w:lang w:val="x-none"/>
    </w:rPr>
  </w:style>
  <w:style w:type="character" w:customStyle="1" w:styleId="ae">
    <w:name w:val="Нижній колонтитул Знак"/>
    <w:basedOn w:val="a2"/>
    <w:link w:val="ad"/>
    <w:rsid w:val="00A029A4"/>
    <w:rPr>
      <w:rFonts w:ascii="Times New Roman" w:eastAsia="Times New Roman" w:hAnsi="Times New Roman" w:cs="Times New Roman"/>
      <w:sz w:val="24"/>
      <w:szCs w:val="24"/>
      <w:lang w:val="x-none" w:eastAsia="ru-RU"/>
    </w:rPr>
  </w:style>
  <w:style w:type="paragraph" w:styleId="af">
    <w:name w:val="No Spacing"/>
    <w:aliases w:val="ТNR AMPU"/>
    <w:link w:val="af0"/>
    <w:uiPriority w:val="1"/>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1"/>
    <w:qFormat/>
    <w:rsid w:val="00A029A4"/>
    <w:pPr>
      <w:spacing w:before="100" w:beforeAutospacing="1" w:after="100" w:afterAutospacing="1"/>
    </w:pPr>
    <w:rPr>
      <w:rFonts w:eastAsia="Calibri"/>
      <w:lang w:eastAsia="uk-UA"/>
    </w:rPr>
  </w:style>
  <w:style w:type="paragraph" w:styleId="af1">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1"/>
    <w:link w:val="af2"/>
    <w:qFormat/>
    <w:rsid w:val="00A029A4"/>
    <w:pPr>
      <w:spacing w:before="100" w:beforeAutospacing="1" w:after="100" w:afterAutospacing="1"/>
    </w:pPr>
    <w:rPr>
      <w:lang w:val="ru-RU"/>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1"/>
    <w:rsid w:val="00A029A4"/>
    <w:rPr>
      <w:rFonts w:ascii="Verdana" w:hAnsi="Verdana" w:cs="Verdana"/>
      <w:sz w:val="20"/>
      <w:szCs w:val="20"/>
      <w:lang w:val="en-US" w:eastAsia="en-US"/>
    </w:rPr>
  </w:style>
  <w:style w:type="paragraph" w:styleId="24">
    <w:name w:val="Body Text Indent 2"/>
    <w:basedOn w:val="a1"/>
    <w:link w:val="25"/>
    <w:rsid w:val="00A029A4"/>
    <w:pPr>
      <w:ind w:left="360"/>
      <w:jc w:val="both"/>
    </w:pPr>
  </w:style>
  <w:style w:type="character" w:customStyle="1" w:styleId="25">
    <w:name w:val="Основний текст з відступом 2 Знак"/>
    <w:basedOn w:val="a2"/>
    <w:link w:val="24"/>
    <w:rsid w:val="00A029A4"/>
    <w:rPr>
      <w:rFonts w:ascii="Times New Roman" w:eastAsia="Times New Roman" w:hAnsi="Times New Roman" w:cs="Times New Roman"/>
      <w:sz w:val="24"/>
      <w:szCs w:val="24"/>
      <w:lang w:eastAsia="ru-RU"/>
    </w:rPr>
  </w:style>
  <w:style w:type="character" w:styleId="af3">
    <w:name w:val="Hyperlink"/>
    <w:qFormat/>
    <w:rsid w:val="00A029A4"/>
    <w:rPr>
      <w:color w:val="0000FF"/>
      <w:u w:val="single"/>
    </w:rPr>
  </w:style>
  <w:style w:type="paragraph" w:customStyle="1" w:styleId="210">
    <w:name w:val="Знак Знак2 Знак1"/>
    <w:basedOn w:val="a1"/>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4">
    <w:name w:val="Body Text"/>
    <w:aliases w:val="ISO,ISO т"/>
    <w:basedOn w:val="a1"/>
    <w:link w:val="af5"/>
    <w:unhideWhenUsed/>
    <w:qFormat/>
    <w:rsid w:val="00A029A4"/>
    <w:pPr>
      <w:spacing w:after="120"/>
    </w:pPr>
    <w:rPr>
      <w:lang w:val="ru-RU"/>
    </w:rPr>
  </w:style>
  <w:style w:type="character" w:customStyle="1" w:styleId="af5">
    <w:name w:val="Основний текст Знак"/>
    <w:aliases w:val="ISO Знак,ISO т Знак"/>
    <w:basedOn w:val="a2"/>
    <w:link w:val="af4"/>
    <w:rsid w:val="00A029A4"/>
    <w:rPr>
      <w:rFonts w:ascii="Times New Roman" w:eastAsia="Times New Roman" w:hAnsi="Times New Roman" w:cs="Times New Roman"/>
      <w:sz w:val="24"/>
      <w:szCs w:val="24"/>
      <w:lang w:val="ru-RU" w:eastAsia="ru-RU"/>
    </w:rPr>
  </w:style>
  <w:style w:type="paragraph" w:styleId="26">
    <w:name w:val="Body Text 2"/>
    <w:basedOn w:val="a1"/>
    <w:link w:val="27"/>
    <w:uiPriority w:val="99"/>
    <w:unhideWhenUsed/>
    <w:rsid w:val="00A029A4"/>
    <w:pPr>
      <w:spacing w:after="120" w:line="480" w:lineRule="auto"/>
    </w:pPr>
    <w:rPr>
      <w:lang w:val="ru-RU"/>
    </w:rPr>
  </w:style>
  <w:style w:type="character" w:customStyle="1" w:styleId="27">
    <w:name w:val="Основний текст 2 Знак"/>
    <w:basedOn w:val="a2"/>
    <w:link w:val="26"/>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1"/>
    <w:rsid w:val="00A029A4"/>
    <w:pPr>
      <w:widowControl w:val="0"/>
      <w:autoSpaceDE w:val="0"/>
      <w:autoSpaceDN w:val="0"/>
      <w:adjustRightInd w:val="0"/>
      <w:spacing w:line="271" w:lineRule="exact"/>
      <w:jc w:val="both"/>
    </w:pPr>
    <w:rPr>
      <w:lang w:eastAsia="uk-UA"/>
    </w:rPr>
  </w:style>
  <w:style w:type="paragraph" w:customStyle="1" w:styleId="af6">
    <w:name w:val="Содержимое таблицы"/>
    <w:basedOn w:val="a1"/>
    <w:qFormat/>
    <w:rsid w:val="00A029A4"/>
    <w:pPr>
      <w:widowControl w:val="0"/>
      <w:suppressLineNumbers/>
      <w:suppressAutoHyphens/>
    </w:pPr>
    <w:rPr>
      <w:rFonts w:eastAsia="Lucida Sans Unicode" w:cs="Mangal"/>
      <w:kern w:val="2"/>
      <w:lang w:val="ru-RU" w:eastAsia="zh-CN" w:bidi="hi-IN"/>
    </w:rPr>
  </w:style>
  <w:style w:type="character" w:customStyle="1" w:styleId="af2">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1"/>
    <w:qFormat/>
    <w:rsid w:val="00A029A4"/>
    <w:rPr>
      <w:rFonts w:ascii="Times New Roman" w:eastAsia="Times New Roman" w:hAnsi="Times New Roman" w:cs="Times New Roman"/>
      <w:sz w:val="24"/>
      <w:szCs w:val="24"/>
      <w:lang w:val="ru-RU" w:eastAsia="ru-RU"/>
    </w:rPr>
  </w:style>
  <w:style w:type="character" w:styleId="af7">
    <w:name w:val="Strong"/>
    <w:uiPriority w:val="22"/>
    <w:qFormat/>
    <w:rsid w:val="00A029A4"/>
    <w:rPr>
      <w:b/>
      <w:bCs/>
    </w:rPr>
  </w:style>
  <w:style w:type="paragraph" w:styleId="af8">
    <w:name w:val="Body Text Indent"/>
    <w:basedOn w:val="a1"/>
    <w:link w:val="af9"/>
    <w:rsid w:val="00A029A4"/>
    <w:pPr>
      <w:spacing w:after="120"/>
      <w:ind w:left="283"/>
    </w:pPr>
    <w:rPr>
      <w:lang w:eastAsia="x-none"/>
    </w:rPr>
  </w:style>
  <w:style w:type="character" w:customStyle="1" w:styleId="af9">
    <w:name w:val="Основний текст з відступом Знак"/>
    <w:basedOn w:val="a2"/>
    <w:link w:val="af8"/>
    <w:rsid w:val="00A029A4"/>
    <w:rPr>
      <w:rFonts w:ascii="Times New Roman" w:eastAsia="Times New Roman" w:hAnsi="Times New Roman" w:cs="Times New Roman"/>
      <w:sz w:val="24"/>
      <w:szCs w:val="24"/>
      <w:lang w:eastAsia="x-none"/>
    </w:rPr>
  </w:style>
  <w:style w:type="paragraph" w:styleId="34">
    <w:name w:val="Body Text 3"/>
    <w:basedOn w:val="a1"/>
    <w:link w:val="35"/>
    <w:rsid w:val="00A029A4"/>
    <w:pPr>
      <w:spacing w:after="120"/>
    </w:pPr>
    <w:rPr>
      <w:sz w:val="16"/>
      <w:szCs w:val="16"/>
      <w:lang w:eastAsia="x-none"/>
    </w:rPr>
  </w:style>
  <w:style w:type="character" w:customStyle="1" w:styleId="35">
    <w:name w:val="Основний текст 3 Знак"/>
    <w:basedOn w:val="a2"/>
    <w:link w:val="34"/>
    <w:rsid w:val="00A029A4"/>
    <w:rPr>
      <w:rFonts w:ascii="Times New Roman" w:eastAsia="Times New Roman" w:hAnsi="Times New Roman" w:cs="Times New Roman"/>
      <w:sz w:val="16"/>
      <w:szCs w:val="16"/>
      <w:lang w:eastAsia="x-none"/>
    </w:rPr>
  </w:style>
  <w:style w:type="paragraph" w:customStyle="1" w:styleId="28">
    <w:name w:val="Абзац списка2"/>
    <w:basedOn w:val="a1"/>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Знак2"/>
    <w:basedOn w:val="a1"/>
    <w:link w:val="HTML0"/>
    <w:qFormat/>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Знак2 Знак"/>
    <w:basedOn w:val="a2"/>
    <w:link w:val="HTML"/>
    <w:rsid w:val="00A029A4"/>
    <w:rPr>
      <w:rFonts w:ascii="Courier New" w:eastAsia="Times New Roman" w:hAnsi="Courier New" w:cs="Times New Roman"/>
      <w:color w:val="000000"/>
      <w:sz w:val="17"/>
      <w:szCs w:val="17"/>
      <w:lang w:val="x-none" w:eastAsia="ar-SA"/>
    </w:rPr>
  </w:style>
  <w:style w:type="paragraph" w:customStyle="1" w:styleId="14">
    <w:name w:val="Звичайний1"/>
    <w:rsid w:val="00A029A4"/>
    <w:pPr>
      <w:spacing w:after="0" w:line="276" w:lineRule="auto"/>
    </w:pPr>
    <w:rPr>
      <w:rFonts w:ascii="Arial" w:eastAsia="Arial" w:hAnsi="Arial" w:cs="Arial"/>
      <w:color w:val="000000"/>
      <w:lang w:val="ru-RU" w:eastAsia="ru-RU"/>
    </w:rPr>
  </w:style>
  <w:style w:type="character" w:customStyle="1" w:styleId="15">
    <w:name w:val="Основной шрифт абзаца1"/>
    <w:link w:val="afa"/>
    <w:rsid w:val="00A029A4"/>
    <w:rPr>
      <w:rFonts w:ascii="Verdana" w:eastAsia="Verdana" w:hAnsi="Verdana"/>
    </w:rPr>
  </w:style>
  <w:style w:type="paragraph" w:customStyle="1" w:styleId="310">
    <w:name w:val="Заголовок 31"/>
    <w:basedOn w:val="a1"/>
    <w:uiPriority w:val="99"/>
    <w:rsid w:val="00A029A4"/>
    <w:pPr>
      <w:spacing w:before="100" w:beforeAutospacing="1" w:after="100" w:afterAutospacing="1"/>
      <w:outlineLvl w:val="2"/>
    </w:pPr>
    <w:rPr>
      <w:b/>
      <w:sz w:val="27"/>
      <w:szCs w:val="20"/>
      <w:lang w:eastAsia="uk-UA"/>
    </w:rPr>
  </w:style>
  <w:style w:type="paragraph" w:customStyle="1" w:styleId="afa">
    <w:name w:val="Знак"/>
    <w:basedOn w:val="a1"/>
    <w:link w:val="15"/>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b">
    <w:name w:val="Заголовок таблицы"/>
    <w:basedOn w:val="a1"/>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6">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c">
    <w:name w:val="annotation reference"/>
    <w:qFormat/>
    <w:rsid w:val="00A029A4"/>
    <w:rPr>
      <w:sz w:val="16"/>
      <w:szCs w:val="16"/>
    </w:rPr>
  </w:style>
  <w:style w:type="paragraph" w:styleId="afd">
    <w:name w:val="annotation text"/>
    <w:basedOn w:val="a1"/>
    <w:link w:val="afe"/>
    <w:uiPriority w:val="99"/>
    <w:rsid w:val="00A029A4"/>
    <w:rPr>
      <w:sz w:val="20"/>
      <w:szCs w:val="20"/>
      <w:lang w:val="x-none"/>
    </w:rPr>
  </w:style>
  <w:style w:type="character" w:customStyle="1" w:styleId="afe">
    <w:name w:val="Текст примітки Знак"/>
    <w:basedOn w:val="a2"/>
    <w:link w:val="afd"/>
    <w:uiPriority w:val="99"/>
    <w:rsid w:val="00A029A4"/>
    <w:rPr>
      <w:rFonts w:ascii="Times New Roman" w:eastAsia="Times New Roman" w:hAnsi="Times New Roman" w:cs="Times New Roman"/>
      <w:sz w:val="20"/>
      <w:szCs w:val="20"/>
      <w:lang w:val="x-none" w:eastAsia="ru-RU"/>
    </w:rPr>
  </w:style>
  <w:style w:type="paragraph" w:styleId="aff">
    <w:name w:val="annotation subject"/>
    <w:basedOn w:val="afd"/>
    <w:next w:val="afd"/>
    <w:link w:val="aff0"/>
    <w:rsid w:val="00A029A4"/>
    <w:rPr>
      <w:b/>
      <w:bCs/>
    </w:rPr>
  </w:style>
  <w:style w:type="character" w:customStyle="1" w:styleId="aff0">
    <w:name w:val="Тема примітки Знак"/>
    <w:basedOn w:val="afe"/>
    <w:link w:val="aff"/>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6"/>
    <w:rsid w:val="00A029A4"/>
    <w:rPr>
      <w:rFonts w:ascii="Times New Roman" w:eastAsia="Times New Roman" w:hAnsi="Times New Roman" w:cs="Times New Roman"/>
      <w:szCs w:val="20"/>
      <w:lang w:eastAsia="ru-RU"/>
    </w:rPr>
  </w:style>
  <w:style w:type="table" w:customStyle="1" w:styleId="17">
    <w:name w:val="Сетка таблицы1"/>
    <w:basedOn w:val="a3"/>
    <w:next w:val="a9"/>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Title"/>
    <w:basedOn w:val="a1"/>
    <w:link w:val="aff2"/>
    <w:qFormat/>
    <w:rsid w:val="00A029A4"/>
    <w:pPr>
      <w:jc w:val="center"/>
    </w:pPr>
    <w:rPr>
      <w:b/>
      <w:sz w:val="28"/>
      <w:szCs w:val="20"/>
      <w:lang w:val="x-none" w:eastAsia="x-none"/>
    </w:rPr>
  </w:style>
  <w:style w:type="character" w:customStyle="1" w:styleId="aff2">
    <w:name w:val="Назва Знак"/>
    <w:basedOn w:val="a2"/>
    <w:link w:val="aff1"/>
    <w:rsid w:val="00A029A4"/>
    <w:rPr>
      <w:rFonts w:ascii="Times New Roman" w:eastAsia="Times New Roman" w:hAnsi="Times New Roman" w:cs="Times New Roman"/>
      <w:b/>
      <w:sz w:val="28"/>
      <w:szCs w:val="20"/>
      <w:lang w:val="x-none" w:eastAsia="x-none"/>
    </w:rPr>
  </w:style>
  <w:style w:type="character" w:customStyle="1" w:styleId="aff3">
    <w:name w:val="Основний текст_"/>
    <w:link w:val="18"/>
    <w:locked/>
    <w:rsid w:val="00A029A4"/>
    <w:rPr>
      <w:sz w:val="23"/>
      <w:szCs w:val="23"/>
      <w:shd w:val="clear" w:color="auto" w:fill="FFFFFF"/>
    </w:rPr>
  </w:style>
  <w:style w:type="paragraph" w:customStyle="1" w:styleId="18">
    <w:name w:val="Основний текст1"/>
    <w:basedOn w:val="a1"/>
    <w:link w:val="aff3"/>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9">
    <w:name w:val="Абзац списка1"/>
    <w:aliases w:val="AC List 01,Bullet Number,Bullet 1,Use Case List Paragraph,lp1,lp11,List Paragraph11,Литература"/>
    <w:basedOn w:val="a1"/>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1"/>
    <w:rsid w:val="00A029A4"/>
    <w:pPr>
      <w:spacing w:before="100" w:beforeAutospacing="1" w:after="100" w:afterAutospacing="1"/>
    </w:pPr>
    <w:rPr>
      <w:lang w:val="ru-RU"/>
    </w:rPr>
  </w:style>
  <w:style w:type="paragraph" w:customStyle="1" w:styleId="listparagraphcxsplast">
    <w:name w:val="listparagraphcxsplast"/>
    <w:basedOn w:val="a1"/>
    <w:rsid w:val="00A029A4"/>
    <w:pPr>
      <w:spacing w:before="100" w:beforeAutospacing="1" w:after="100" w:afterAutospacing="1"/>
    </w:pPr>
    <w:rPr>
      <w:lang w:val="ru-RU"/>
    </w:rPr>
  </w:style>
  <w:style w:type="paragraph" w:customStyle="1" w:styleId="c7e0e3eeebeee2eeea">
    <w:name w:val="Зc7аe0гe3оeeлebоeeвe2оeeкea"/>
    <w:basedOn w:val="a1"/>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a">
    <w:name w:val="Без интервала1"/>
    <w:qFormat/>
    <w:rsid w:val="00A029A4"/>
    <w:pPr>
      <w:spacing w:after="0" w:line="240" w:lineRule="auto"/>
    </w:pPr>
    <w:rPr>
      <w:rFonts w:ascii="Calibri" w:eastAsia="Times New Roman" w:hAnsi="Calibri" w:cs="Times New Roman"/>
      <w:lang w:val="ru-RU" w:eastAsia="ru-RU"/>
    </w:rPr>
  </w:style>
  <w:style w:type="paragraph" w:styleId="36">
    <w:name w:val="Body Text Indent 3"/>
    <w:basedOn w:val="a1"/>
    <w:link w:val="37"/>
    <w:rsid w:val="00A029A4"/>
    <w:pPr>
      <w:spacing w:after="120"/>
      <w:ind w:left="283"/>
    </w:pPr>
    <w:rPr>
      <w:sz w:val="16"/>
      <w:szCs w:val="16"/>
    </w:rPr>
  </w:style>
  <w:style w:type="character" w:customStyle="1" w:styleId="37">
    <w:name w:val="Основний текст з відступом 3 Знак"/>
    <w:basedOn w:val="a2"/>
    <w:link w:val="36"/>
    <w:rsid w:val="00A029A4"/>
    <w:rPr>
      <w:rFonts w:ascii="Times New Roman" w:eastAsia="Times New Roman" w:hAnsi="Times New Roman" w:cs="Times New Roman"/>
      <w:sz w:val="16"/>
      <w:szCs w:val="16"/>
      <w:lang w:eastAsia="ru-RU"/>
    </w:rPr>
  </w:style>
  <w:style w:type="character" w:styleId="aff4">
    <w:name w:val="FollowedHyperlink"/>
    <w:uiPriority w:val="99"/>
    <w:unhideWhenUsed/>
    <w:rsid w:val="00A029A4"/>
    <w:rPr>
      <w:color w:val="954F72"/>
      <w:u w:val="single"/>
    </w:rPr>
  </w:style>
  <w:style w:type="paragraph" w:customStyle="1" w:styleId="msonormal0">
    <w:name w:val="msonormal"/>
    <w:basedOn w:val="a1"/>
    <w:rsid w:val="00A029A4"/>
    <w:pPr>
      <w:spacing w:before="100" w:beforeAutospacing="1" w:after="100" w:afterAutospacing="1"/>
    </w:pPr>
    <w:rPr>
      <w:lang w:eastAsia="uk-UA"/>
    </w:rPr>
  </w:style>
  <w:style w:type="paragraph" w:customStyle="1" w:styleId="xl72">
    <w:name w:val="xl72"/>
    <w:basedOn w:val="a1"/>
    <w:rsid w:val="00A029A4"/>
    <w:pPr>
      <w:spacing w:before="100" w:beforeAutospacing="1" w:after="100" w:afterAutospacing="1"/>
      <w:jc w:val="center"/>
      <w:textAlignment w:val="center"/>
    </w:pPr>
    <w:rPr>
      <w:lang w:eastAsia="uk-UA"/>
    </w:rPr>
  </w:style>
  <w:style w:type="paragraph" w:customStyle="1" w:styleId="xl73">
    <w:name w:val="xl7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1"/>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1"/>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1"/>
    <w:rsid w:val="00A029A4"/>
    <w:pPr>
      <w:spacing w:before="100" w:beforeAutospacing="1" w:after="100" w:afterAutospacing="1"/>
      <w:jc w:val="center"/>
      <w:textAlignment w:val="center"/>
    </w:pPr>
    <w:rPr>
      <w:lang w:eastAsia="uk-UA"/>
    </w:rPr>
  </w:style>
  <w:style w:type="paragraph" w:customStyle="1" w:styleId="xl98">
    <w:name w:val="xl9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f0">
    <w:name w:val="Без інтервалів Знак"/>
    <w:aliases w:val="ТNR AMPU Знак"/>
    <w:link w:val="af"/>
    <w:uiPriority w:val="1"/>
    <w:qFormat/>
    <w:locked/>
    <w:rsid w:val="00A029A4"/>
    <w:rPr>
      <w:rFonts w:ascii="Calibri" w:eastAsia="Calibri" w:hAnsi="Calibri" w:cs="Times New Roman"/>
    </w:rPr>
  </w:style>
  <w:style w:type="paragraph" w:customStyle="1" w:styleId="1b">
    <w:name w:val="Заголовок1"/>
    <w:basedOn w:val="a1"/>
    <w:next w:val="af4"/>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6">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5"/>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1"/>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1"/>
    <w:rsid w:val="00A029A4"/>
    <w:pPr>
      <w:spacing w:before="100" w:beforeAutospacing="1" w:after="100" w:afterAutospacing="1"/>
    </w:pPr>
    <w:rPr>
      <w:lang w:val="ru-RU"/>
    </w:rPr>
  </w:style>
  <w:style w:type="character" w:customStyle="1" w:styleId="hps">
    <w:name w:val="hps"/>
    <w:rsid w:val="00A029A4"/>
  </w:style>
  <w:style w:type="character" w:customStyle="1" w:styleId="61">
    <w:name w:val="Заголовок 6 Знак"/>
    <w:basedOn w:val="a2"/>
    <w:link w:val="60"/>
    <w:uiPriority w:val="9"/>
    <w:semiHidden/>
    <w:rsid w:val="00A012B3"/>
    <w:rPr>
      <w:rFonts w:ascii="Times New Roman" w:eastAsia="Times New Roman" w:hAnsi="Times New Roman" w:cs="Times New Roman"/>
      <w:b/>
      <w:sz w:val="20"/>
      <w:szCs w:val="20"/>
      <w:lang w:eastAsia="uk-UA"/>
    </w:rPr>
  </w:style>
  <w:style w:type="paragraph" w:customStyle="1" w:styleId="111">
    <w:name w:val="Знак Знак1 Знак Знак Знак Знак1 Знак Знак Знак Знак Знак Знак Знак Знак Знак Знак Знак Знак Знак Знак Знак Знак Знак Знак"/>
    <w:basedOn w:val="a1"/>
    <w:rsid w:val="00A012B3"/>
    <w:rPr>
      <w:rFonts w:ascii="Verdana" w:hAnsi="Verdana" w:cs="Verdana"/>
      <w:sz w:val="20"/>
      <w:szCs w:val="20"/>
      <w:lang w:val="en-US" w:eastAsia="en-US"/>
    </w:rPr>
  </w:style>
  <w:style w:type="paragraph" w:customStyle="1" w:styleId="29">
    <w:name w:val="Звичайний2"/>
    <w:rsid w:val="00A012B3"/>
    <w:pPr>
      <w:spacing w:after="0" w:line="276" w:lineRule="auto"/>
    </w:pPr>
    <w:rPr>
      <w:rFonts w:ascii="Arial" w:eastAsia="Arial" w:hAnsi="Arial" w:cs="Arial"/>
      <w:color w:val="000000"/>
      <w:lang w:val="ru-RU" w:eastAsia="ru-RU"/>
    </w:rPr>
  </w:style>
  <w:style w:type="paragraph" w:customStyle="1" w:styleId="aff5">
    <w:name w:val="Знак"/>
    <w:basedOn w:val="a1"/>
    <w:rsid w:val="00A012B3"/>
    <w:rPr>
      <w:rFonts w:ascii="Verdana" w:eastAsia="Verdana" w:hAnsi="Verdana"/>
      <w:sz w:val="20"/>
      <w:szCs w:val="20"/>
      <w:lang w:val="x-none" w:eastAsia="x-none"/>
    </w:rPr>
  </w:style>
  <w:style w:type="character" w:customStyle="1" w:styleId="1c">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1"/>
    <w:rsid w:val="00A012B3"/>
    <w:pPr>
      <w:spacing w:before="100" w:beforeAutospacing="1" w:after="100" w:afterAutospacing="1"/>
    </w:pPr>
    <w:rPr>
      <w:lang w:eastAsia="uk-UA"/>
    </w:rPr>
  </w:style>
  <w:style w:type="paragraph" w:styleId="aff6">
    <w:name w:val="Subtitle"/>
    <w:basedOn w:val="a1"/>
    <w:link w:val="aff7"/>
    <w:uiPriority w:val="11"/>
    <w:qFormat/>
    <w:rsid w:val="00A012B3"/>
    <w:rPr>
      <w:sz w:val="26"/>
      <w:szCs w:val="20"/>
      <w:lang w:val="ru-RU"/>
    </w:rPr>
  </w:style>
  <w:style w:type="character" w:customStyle="1" w:styleId="aff7">
    <w:name w:val="Підзаголовок Знак"/>
    <w:basedOn w:val="a2"/>
    <w:link w:val="aff6"/>
    <w:uiPriority w:val="11"/>
    <w:rsid w:val="00A012B3"/>
    <w:rPr>
      <w:rFonts w:ascii="Times New Roman" w:eastAsia="Times New Roman" w:hAnsi="Times New Roman" w:cs="Times New Roman"/>
      <w:sz w:val="26"/>
      <w:szCs w:val="20"/>
      <w:lang w:val="ru-RU" w:eastAsia="ru-RU"/>
    </w:rPr>
  </w:style>
  <w:style w:type="character" w:styleId="aff8">
    <w:name w:val="Emphasis"/>
    <w:uiPriority w:val="20"/>
    <w:qFormat/>
    <w:rsid w:val="00A012B3"/>
    <w:rPr>
      <w:i/>
      <w:iCs/>
    </w:rPr>
  </w:style>
  <w:style w:type="paragraph" w:customStyle="1" w:styleId="font5">
    <w:name w:val="font5"/>
    <w:basedOn w:val="a1"/>
    <w:rsid w:val="00A012B3"/>
    <w:pPr>
      <w:spacing w:before="100" w:beforeAutospacing="1" w:after="100" w:afterAutospacing="1"/>
    </w:pPr>
    <w:rPr>
      <w:sz w:val="22"/>
      <w:szCs w:val="22"/>
      <w:lang w:val="ru-RU"/>
    </w:rPr>
  </w:style>
  <w:style w:type="paragraph" w:customStyle="1" w:styleId="font6">
    <w:name w:val="font6"/>
    <w:basedOn w:val="a1"/>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1"/>
    <w:rsid w:val="00A012B3"/>
    <w:pPr>
      <w:spacing w:before="100" w:beforeAutospacing="1" w:after="100" w:afterAutospacing="1"/>
    </w:pPr>
    <w:rPr>
      <w:sz w:val="22"/>
      <w:szCs w:val="22"/>
      <w:lang w:val="ru-RU"/>
    </w:rPr>
  </w:style>
  <w:style w:type="paragraph" w:customStyle="1" w:styleId="xl68">
    <w:name w:val="xl68"/>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1"/>
    <w:rsid w:val="00A012B3"/>
    <w:pPr>
      <w:spacing w:before="100" w:beforeAutospacing="1" w:after="100" w:afterAutospacing="1"/>
    </w:pPr>
    <w:rPr>
      <w:lang w:val="ru-RU"/>
    </w:rPr>
  </w:style>
  <w:style w:type="paragraph" w:customStyle="1" w:styleId="xl71">
    <w:name w:val="xl71"/>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8">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1"/>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1"/>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d">
    <w:name w:val="Обычный (веб)1"/>
    <w:basedOn w:val="a1"/>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1"/>
    <w:rsid w:val="00A012B3"/>
    <w:pPr>
      <w:spacing w:before="100" w:beforeAutospacing="1" w:after="100" w:afterAutospacing="1"/>
    </w:pPr>
    <w:rPr>
      <w:lang w:eastAsia="uk-UA"/>
    </w:rPr>
  </w:style>
  <w:style w:type="paragraph" w:customStyle="1" w:styleId="1e">
    <w:name w:val="Без інтервалів1"/>
    <w:uiPriority w:val="1"/>
    <w:qFormat/>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1"/>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1"/>
    <w:rsid w:val="00A012B3"/>
    <w:pPr>
      <w:suppressAutoHyphens/>
      <w:ind w:left="566" w:hanging="283"/>
    </w:pPr>
    <w:rPr>
      <w:lang w:eastAsia="ar-SA"/>
    </w:rPr>
  </w:style>
  <w:style w:type="paragraph" w:styleId="z-">
    <w:name w:val="HTML Top of Form"/>
    <w:basedOn w:val="a1"/>
    <w:next w:val="a1"/>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2"/>
    <w:link w:val="z-"/>
    <w:uiPriority w:val="99"/>
    <w:rsid w:val="00A012B3"/>
    <w:rPr>
      <w:rFonts w:ascii="Arial" w:eastAsia="Calibri" w:hAnsi="Arial" w:cs="Arial"/>
      <w:vanish/>
      <w:sz w:val="16"/>
      <w:szCs w:val="16"/>
    </w:rPr>
  </w:style>
  <w:style w:type="paragraph" w:styleId="z-1">
    <w:name w:val="HTML Bottom of Form"/>
    <w:basedOn w:val="a1"/>
    <w:next w:val="a1"/>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2"/>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9">
    <w:name w:val="Нормальний текст"/>
    <w:basedOn w:val="a1"/>
    <w:link w:val="affa"/>
    <w:rsid w:val="00A012B3"/>
    <w:pPr>
      <w:spacing w:before="120"/>
      <w:ind w:firstLine="567"/>
    </w:pPr>
    <w:rPr>
      <w:rFonts w:ascii="Antiqua" w:hAnsi="Antiqua"/>
      <w:sz w:val="26"/>
      <w:szCs w:val="20"/>
      <w:lang w:val="ru-RU"/>
    </w:rPr>
  </w:style>
  <w:style w:type="character" w:customStyle="1" w:styleId="affa">
    <w:name w:val="Нормальний текст Знак"/>
    <w:link w:val="aff9"/>
    <w:locked/>
    <w:rsid w:val="00A012B3"/>
    <w:rPr>
      <w:rFonts w:ascii="Antiqua" w:eastAsia="Times New Roman" w:hAnsi="Antiqua" w:cs="Times New Roman"/>
      <w:sz w:val="26"/>
      <w:szCs w:val="20"/>
      <w:lang w:val="ru-RU" w:eastAsia="ru-RU"/>
    </w:rPr>
  </w:style>
  <w:style w:type="character" w:customStyle="1" w:styleId="affb">
    <w:name w:val="Обычный (Интернет) Знак"/>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f">
    <w:name w:val="Немає списку1"/>
    <w:next w:val="a4"/>
    <w:uiPriority w:val="99"/>
    <w:semiHidden/>
    <w:rsid w:val="00A012B3"/>
  </w:style>
  <w:style w:type="character" w:customStyle="1" w:styleId="affc">
    <w:name w:val="Текст виноски Знак"/>
    <w:link w:val="affd"/>
    <w:uiPriority w:val="99"/>
    <w:rsid w:val="00A012B3"/>
    <w:rPr>
      <w:rFonts w:ascii="Arial" w:hAnsi="Arial" w:cs="Arial"/>
    </w:rPr>
  </w:style>
  <w:style w:type="paragraph" w:styleId="affd">
    <w:name w:val="footnote text"/>
    <w:basedOn w:val="a1"/>
    <w:link w:val="affc"/>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f0">
    <w:name w:val="Текст виноски Знак1"/>
    <w:basedOn w:val="a2"/>
    <w:uiPriority w:val="99"/>
    <w:rsid w:val="00A012B3"/>
    <w:rPr>
      <w:rFonts w:ascii="Times New Roman" w:eastAsia="Times New Roman" w:hAnsi="Times New Roman" w:cs="Times New Roman"/>
      <w:sz w:val="20"/>
      <w:szCs w:val="20"/>
      <w:lang w:eastAsia="ru-RU"/>
    </w:rPr>
  </w:style>
  <w:style w:type="character" w:customStyle="1" w:styleId="1f1">
    <w:name w:val="Текст сноски Знак1"/>
    <w:uiPriority w:val="99"/>
    <w:rsid w:val="00A012B3"/>
    <w:rPr>
      <w:lang w:val="uk-UA"/>
    </w:rPr>
  </w:style>
  <w:style w:type="character" w:customStyle="1" w:styleId="affe">
    <w:name w:val="Текст Знак"/>
    <w:link w:val="afff"/>
    <w:rsid w:val="00A012B3"/>
    <w:rPr>
      <w:rFonts w:ascii="Courier New" w:hAnsi="Courier New" w:cs="Courier New"/>
    </w:rPr>
  </w:style>
  <w:style w:type="paragraph" w:styleId="afff">
    <w:name w:val="Plain Text"/>
    <w:basedOn w:val="a1"/>
    <w:link w:val="affe"/>
    <w:rsid w:val="00A012B3"/>
    <w:rPr>
      <w:rFonts w:ascii="Courier New" w:eastAsiaTheme="minorHAnsi" w:hAnsi="Courier New" w:cs="Courier New"/>
      <w:sz w:val="22"/>
      <w:szCs w:val="22"/>
      <w:lang w:eastAsia="en-US"/>
    </w:rPr>
  </w:style>
  <w:style w:type="character" w:customStyle="1" w:styleId="1f2">
    <w:name w:val="Текст Знак1"/>
    <w:basedOn w:val="a2"/>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1"/>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1"/>
    <w:rsid w:val="00A012B3"/>
    <w:pPr>
      <w:spacing w:before="100" w:beforeAutospacing="1" w:after="100" w:afterAutospacing="1"/>
    </w:pPr>
    <w:rPr>
      <w:lang w:val="ru-RU" w:eastAsia="en-US"/>
    </w:rPr>
  </w:style>
  <w:style w:type="table" w:customStyle="1" w:styleId="1f3">
    <w:name w:val="Сітка таблиці1"/>
    <w:basedOn w:val="a3"/>
    <w:next w:val="a9"/>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a">
    <w:name w:val="Основной текст (2)_"/>
    <w:link w:val="2b"/>
    <w:locked/>
    <w:rsid w:val="00D8326E"/>
    <w:rPr>
      <w:shd w:val="clear" w:color="auto" w:fill="FFFFFF"/>
    </w:rPr>
  </w:style>
  <w:style w:type="paragraph" w:customStyle="1" w:styleId="2b">
    <w:name w:val="Основной текст (2)"/>
    <w:basedOn w:val="a1"/>
    <w:link w:val="2a"/>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c">
    <w:name w:val="Сітка таблиці2"/>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ітка таблиці3"/>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0">
    <w:name w:val="Пункт"/>
    <w:basedOn w:val="a1"/>
    <w:rsid w:val="00D8326E"/>
    <w:pPr>
      <w:tabs>
        <w:tab w:val="num" w:pos="1980"/>
      </w:tabs>
      <w:ind w:left="1404" w:hanging="504"/>
      <w:jc w:val="both"/>
    </w:pPr>
    <w:rPr>
      <w:lang w:val="ru-RU"/>
    </w:rPr>
  </w:style>
  <w:style w:type="character" w:customStyle="1" w:styleId="fontstyle01">
    <w:name w:val="fontstyle01"/>
    <w:basedOn w:val="a2"/>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1"/>
    <w:rsid w:val="004849BE"/>
    <w:pPr>
      <w:spacing w:before="100" w:beforeAutospacing="1" w:after="100" w:afterAutospacing="1"/>
    </w:pPr>
    <w:rPr>
      <w:lang w:eastAsia="uk-UA"/>
    </w:rPr>
  </w:style>
  <w:style w:type="character" w:customStyle="1" w:styleId="80">
    <w:name w:val="Заголовок 8 Знак"/>
    <w:basedOn w:val="a2"/>
    <w:link w:val="8"/>
    <w:uiPriority w:val="9"/>
    <w:rsid w:val="003C0FB3"/>
    <w:rPr>
      <w:rFonts w:ascii="Times New Roman" w:eastAsia="Times New Roman" w:hAnsi="Times New Roman" w:cs="Times New Roman"/>
      <w:sz w:val="24"/>
      <w:u w:val="single"/>
      <w:lang w:eastAsia="uk-UA"/>
    </w:rPr>
  </w:style>
  <w:style w:type="character" w:customStyle="1" w:styleId="90">
    <w:name w:val="Заголовок 9 Знак"/>
    <w:basedOn w:val="a2"/>
    <w:link w:val="9"/>
    <w:uiPriority w:val="9"/>
    <w:rsid w:val="003C0FB3"/>
    <w:rPr>
      <w:rFonts w:ascii="Arial" w:eastAsia="Times New Roman" w:hAnsi="Arial" w:cs="Arial"/>
      <w:lang w:val="uk" w:eastAsia="ru-RU"/>
    </w:rPr>
  </w:style>
  <w:style w:type="paragraph" w:customStyle="1" w:styleId="112">
    <w:name w:val="Знак Знак1 Знак Знак Знак Знак1 Знак Знак Знак Знак Знак Знак Знак Знак Знак Знак Знак Знак Знак Знак Знак Знак Знак Знак"/>
    <w:basedOn w:val="a1"/>
    <w:rsid w:val="003C0FB3"/>
    <w:rPr>
      <w:rFonts w:ascii="Verdana" w:hAnsi="Verdana" w:cs="Verdana"/>
      <w:sz w:val="20"/>
      <w:szCs w:val="20"/>
      <w:lang w:val="en-US" w:eastAsia="en-US"/>
    </w:rPr>
  </w:style>
  <w:style w:type="paragraph" w:customStyle="1" w:styleId="3a">
    <w:name w:val="Звичайний3"/>
    <w:rsid w:val="003C0FB3"/>
    <w:pPr>
      <w:spacing w:after="0" w:line="276" w:lineRule="auto"/>
    </w:pPr>
    <w:rPr>
      <w:rFonts w:ascii="Arial" w:eastAsia="Arial" w:hAnsi="Arial" w:cs="Arial"/>
      <w:color w:val="000000"/>
      <w:lang w:val="ru-RU" w:eastAsia="ru-RU"/>
    </w:rPr>
  </w:style>
  <w:style w:type="paragraph" w:customStyle="1" w:styleId="afff1">
    <w:name w:val="Знак"/>
    <w:basedOn w:val="a1"/>
    <w:rsid w:val="003C0FB3"/>
    <w:rPr>
      <w:rFonts w:ascii="Verdana" w:eastAsia="Verdana" w:hAnsi="Verdana"/>
      <w:sz w:val="20"/>
      <w:szCs w:val="20"/>
      <w:lang w:val="x-none" w:eastAsia="x-none"/>
    </w:rPr>
  </w:style>
  <w:style w:type="character" w:styleId="afff2">
    <w:name w:val="Unresolved Mention"/>
    <w:uiPriority w:val="99"/>
    <w:semiHidden/>
    <w:unhideWhenUsed/>
    <w:rsid w:val="003C0FB3"/>
    <w:rPr>
      <w:color w:val="605E5C"/>
      <w:shd w:val="clear" w:color="auto" w:fill="E1DFDD"/>
    </w:rPr>
  </w:style>
  <w:style w:type="table" w:customStyle="1" w:styleId="TableNormal0">
    <w:name w:val="TableNormal"/>
    <w:rsid w:val="003C0FB3"/>
    <w:rPr>
      <w:rFonts w:ascii="Calibri" w:eastAsia="Calibri" w:hAnsi="Calibri" w:cs="Calibri"/>
      <w:lang w:val="uk" w:eastAsia="uk-UA"/>
    </w:rPr>
    <w:tblPr>
      <w:tblCellMar>
        <w:top w:w="100" w:type="dxa"/>
        <w:left w:w="100" w:type="dxa"/>
        <w:bottom w:w="100" w:type="dxa"/>
        <w:right w:w="100" w:type="dxa"/>
      </w:tblCellMar>
    </w:tblPr>
  </w:style>
  <w:style w:type="numbering" w:customStyle="1" w:styleId="1f4">
    <w:name w:val="Нет списка1"/>
    <w:next w:val="a4"/>
    <w:uiPriority w:val="99"/>
    <w:semiHidden/>
    <w:unhideWhenUsed/>
    <w:rsid w:val="003C0FB3"/>
  </w:style>
  <w:style w:type="paragraph" w:customStyle="1" w:styleId="afff3">
    <w:name w:val="Îáû÷íûé"/>
    <w:rsid w:val="003C0FB3"/>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paragraph" w:customStyle="1" w:styleId="1f5">
    <w:name w:val="Название1"/>
    <w:qFormat/>
    <w:rsid w:val="003C0FB3"/>
    <w:pPr>
      <w:spacing w:after="0" w:line="240" w:lineRule="auto"/>
      <w:jc w:val="center"/>
    </w:pPr>
    <w:rPr>
      <w:rFonts w:ascii="Times New Roman" w:eastAsia="Times New Roman" w:hAnsi="Times New Roman" w:cs="Times New Roman"/>
      <w:b/>
      <w:i/>
      <w:sz w:val="28"/>
      <w:szCs w:val="20"/>
      <w:lang w:eastAsia="ru-RU"/>
    </w:rPr>
  </w:style>
  <w:style w:type="paragraph" w:customStyle="1" w:styleId="Iauiue">
    <w:name w:val="Iau?iue"/>
    <w:rsid w:val="003C0FB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character" w:customStyle="1" w:styleId="iiianoaieou">
    <w:name w:val="iiia? no?aieou"/>
    <w:rsid w:val="003C0FB3"/>
  </w:style>
  <w:style w:type="paragraph" w:customStyle="1" w:styleId="afff4">
    <w:name w:val="Знак Знак Знак Знак"/>
    <w:rsid w:val="003C0FB3"/>
    <w:pPr>
      <w:spacing w:after="0" w:line="240" w:lineRule="auto"/>
    </w:pPr>
    <w:rPr>
      <w:rFonts w:ascii="Verdana" w:eastAsia="Times New Roman" w:hAnsi="Verdana" w:cs="Times New Roman"/>
      <w:sz w:val="20"/>
      <w:szCs w:val="20"/>
      <w:lang w:val="en-US" w:eastAsia="uk-UA"/>
    </w:rPr>
  </w:style>
  <w:style w:type="paragraph" w:customStyle="1" w:styleId="CharChar1">
    <w:name w:val="Char Знак Знак Char Знак Знак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2d">
    <w:name w:val="Знак Знак Знак Знак2"/>
    <w:rsid w:val="003C0FB3"/>
    <w:pPr>
      <w:spacing w:after="0" w:line="240" w:lineRule="auto"/>
    </w:pPr>
    <w:rPr>
      <w:rFonts w:ascii="Verdana" w:eastAsia="Times New Roman" w:hAnsi="Verdana" w:cs="Times New Roman"/>
      <w:sz w:val="20"/>
      <w:szCs w:val="20"/>
      <w:lang w:val="en-US" w:eastAsia="uk-UA"/>
    </w:rPr>
  </w:style>
  <w:style w:type="paragraph" w:customStyle="1" w:styleId="113">
    <w:name w:val="Знак Знак Знак Знак1 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5">
    <w:name w:val="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paragraph" w:customStyle="1" w:styleId="afff6">
    <w:name w:val="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7">
    <w:name w:val="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8">
    <w:name w:val="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1">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6">
    <w:name w:val="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FR1">
    <w:name w:val="FR1"/>
    <w:rsid w:val="003C0FB3"/>
    <w:pPr>
      <w:widowControl w:val="0"/>
      <w:snapToGrid w:val="0"/>
      <w:spacing w:after="0" w:line="240" w:lineRule="auto"/>
      <w:ind w:left="40"/>
      <w:jc w:val="both"/>
    </w:pPr>
    <w:rPr>
      <w:rFonts w:ascii="Times New Roman" w:eastAsia="Times New Roman" w:hAnsi="Times New Roman" w:cs="Times New Roman"/>
      <w:sz w:val="20"/>
      <w:szCs w:val="20"/>
      <w:lang w:eastAsia="uk-UA"/>
    </w:rPr>
  </w:style>
  <w:style w:type="paragraph" w:styleId="afff9">
    <w:name w:val="Block Text"/>
    <w:rsid w:val="003C0FB3"/>
    <w:pPr>
      <w:spacing w:after="0" w:line="240" w:lineRule="auto"/>
      <w:ind w:left="-567" w:right="-1050"/>
      <w:jc w:val="both"/>
    </w:pPr>
    <w:rPr>
      <w:rFonts w:ascii="Times New Roman" w:eastAsia="Times New Roman" w:hAnsi="Times New Roman" w:cs="Times New Roman"/>
      <w:sz w:val="28"/>
      <w:szCs w:val="24"/>
      <w:lang w:eastAsia="uk-UA"/>
    </w:rPr>
  </w:style>
  <w:style w:type="paragraph" w:customStyle="1" w:styleId="CharChar12">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a">
    <w:name w:val="Öåíòð"/>
    <w:rsid w:val="003C0FB3"/>
    <w:pPr>
      <w:widowControl w:val="0"/>
      <w:spacing w:after="0" w:line="210" w:lineRule="atLeast"/>
      <w:jc w:val="center"/>
    </w:pPr>
    <w:rPr>
      <w:rFonts w:ascii="Times New Roman" w:eastAsia="Times New Roman" w:hAnsi="Times New Roman" w:cs="Times New Roman"/>
      <w:sz w:val="20"/>
      <w:szCs w:val="20"/>
      <w:lang w:val="en-US" w:eastAsia="ru-RU"/>
    </w:rPr>
  </w:style>
  <w:style w:type="paragraph" w:customStyle="1" w:styleId="1f7">
    <w:name w:val="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4">
    <w:name w:val="Знак Знак Знак Знак1 Знак Знак Знак1"/>
    <w:rsid w:val="003C0FB3"/>
    <w:pPr>
      <w:spacing w:after="0" w:line="240" w:lineRule="auto"/>
    </w:pPr>
    <w:rPr>
      <w:rFonts w:ascii="Verdana" w:eastAsia="Times New Roman" w:hAnsi="Verdana" w:cs="Verdana"/>
      <w:sz w:val="20"/>
      <w:szCs w:val="20"/>
      <w:lang w:val="en-US" w:eastAsia="uk-UA"/>
    </w:rPr>
  </w:style>
  <w:style w:type="paragraph" w:styleId="afffb">
    <w:name w:val="List Bullet"/>
    <w:basedOn w:val="afffc"/>
    <w:uiPriority w:val="99"/>
    <w:rsid w:val="003C0FB3"/>
    <w:pPr>
      <w:spacing w:after="120" w:line="280" w:lineRule="exact"/>
      <w:ind w:left="1363"/>
    </w:pPr>
    <w:rPr>
      <w:rFonts w:ascii="Arial Narrow" w:hAnsi="Arial Narrow"/>
      <w:sz w:val="22"/>
      <w:szCs w:val="20"/>
      <w:lang w:val="ru-RU" w:eastAsia="ru-RU"/>
    </w:rPr>
  </w:style>
  <w:style w:type="paragraph" w:styleId="afffc">
    <w:name w:val="List"/>
    <w:uiPriority w:val="99"/>
    <w:rsid w:val="003C0FB3"/>
    <w:pPr>
      <w:spacing w:after="0" w:line="240" w:lineRule="auto"/>
      <w:ind w:left="283" w:hanging="283"/>
    </w:pPr>
    <w:rPr>
      <w:rFonts w:ascii="Times New Roman" w:eastAsia="Times New Roman" w:hAnsi="Times New Roman" w:cs="Times New Roman"/>
      <w:sz w:val="24"/>
      <w:szCs w:val="24"/>
      <w:lang w:val="en-GB" w:eastAsia="uk-UA"/>
    </w:rPr>
  </w:style>
  <w:style w:type="paragraph" w:customStyle="1" w:styleId="Aaoieeeieiioeooe">
    <w:name w:val="Aa?oiee eieiioeooe"/>
    <w:rsid w:val="003C0FB3"/>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paragraph" w:customStyle="1" w:styleId="DefinitionList">
    <w:name w:val="Definition List"/>
    <w:rsid w:val="003C0FB3"/>
    <w:pPr>
      <w:suppressAutoHyphens/>
      <w:spacing w:after="0" w:line="240" w:lineRule="auto"/>
      <w:ind w:left="360"/>
    </w:pPr>
    <w:rPr>
      <w:rFonts w:ascii="Times New Roman" w:eastAsia="Times New Roman" w:hAnsi="Times New Roman" w:cs="Times New Roman"/>
      <w:sz w:val="24"/>
      <w:szCs w:val="24"/>
      <w:lang w:eastAsia="ar-SA"/>
    </w:rPr>
  </w:style>
  <w:style w:type="paragraph" w:customStyle="1" w:styleId="xl24">
    <w:name w:val="xl24"/>
    <w:rsid w:val="003C0FB3"/>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5">
    <w:name w:val="xl25"/>
    <w:rsid w:val="003C0FB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6">
    <w:name w:val="xl2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7">
    <w:name w:val="xl2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8">
    <w:name w:val="xl28"/>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29">
    <w:name w:val="xl29"/>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30">
    <w:name w:val="xl30"/>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31">
    <w:name w:val="xl31"/>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2">
    <w:name w:val="xl32"/>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3">
    <w:name w:val="xl33"/>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4">
    <w:name w:val="xl34"/>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5">
    <w:name w:val="xl35"/>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80"/>
      <w:sz w:val="28"/>
      <w:szCs w:val="28"/>
      <w:lang w:val="uk" w:eastAsia="ru-RU"/>
    </w:rPr>
  </w:style>
  <w:style w:type="paragraph" w:customStyle="1" w:styleId="xl36">
    <w:name w:val="xl3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7">
    <w:name w:val="xl3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8">
    <w:name w:val="xl38"/>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39">
    <w:name w:val="xl39"/>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40">
    <w:name w:val="xl40"/>
    <w:rsid w:val="003C0FB3"/>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1">
    <w:name w:val="xl41"/>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2">
    <w:name w:val="xl42"/>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3">
    <w:name w:val="xl43"/>
    <w:rsid w:val="003C0FB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4">
    <w:name w:val="xl44"/>
    <w:rsid w:val="003C0FB3"/>
    <w:pPr>
      <w:pBdr>
        <w:left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5">
    <w:name w:val="xl45"/>
    <w:rsid w:val="003C0FB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6">
    <w:name w:val="xl46"/>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7">
    <w:name w:val="xl47"/>
    <w:rsid w:val="003C0FB3"/>
    <w:pPr>
      <w:pBdr>
        <w:top w:val="single" w:sz="4" w:space="0" w:color="auto"/>
        <w:bottom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8">
    <w:name w:val="xl48"/>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9">
    <w:name w:val="xl49"/>
    <w:rsid w:val="003C0FB3"/>
    <w:pPr>
      <w:pBdr>
        <w:bottom w:val="single" w:sz="8"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afffd">
    <w:name w:val="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0">
    <w:name w:val="Нумерация"/>
    <w:rsid w:val="003C0FB3"/>
    <w:pPr>
      <w:numPr>
        <w:numId w:val="2"/>
      </w:numPr>
      <w:spacing w:after="0" w:line="240" w:lineRule="auto"/>
    </w:pPr>
    <w:rPr>
      <w:rFonts w:ascii="Times New Roman" w:eastAsia="Times New Roman" w:hAnsi="Times New Roman" w:cs="Times New Roman"/>
      <w:sz w:val="28"/>
      <w:szCs w:val="20"/>
      <w:lang w:val="uk" w:eastAsia="ru-RU"/>
    </w:rPr>
  </w:style>
  <w:style w:type="character" w:customStyle="1" w:styleId="spelle">
    <w:name w:val="spelle"/>
    <w:rsid w:val="003C0FB3"/>
  </w:style>
  <w:style w:type="paragraph" w:customStyle="1" w:styleId="1f8">
    <w:name w:val="Знак1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0">
    <w:name w:val="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9">
    <w:name w:val="Знак Знак Знак Знак1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5">
    <w:name w:val="Знак Знак Знак Знак1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a">
    <w:name w:val="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6">
    <w:name w:val="Знак Знак Знак Знак1 Знак Знак1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b">
    <w:name w:val="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c">
    <w:name w:val="Знак1"/>
    <w:rsid w:val="003C0FB3"/>
    <w:pPr>
      <w:spacing w:after="0" w:line="240" w:lineRule="auto"/>
    </w:pPr>
    <w:rPr>
      <w:rFonts w:ascii="Verdana" w:eastAsia="Times New Roman" w:hAnsi="Verdana" w:cs="Verdana"/>
      <w:sz w:val="20"/>
      <w:szCs w:val="20"/>
      <w:lang w:val="en-US" w:eastAsia="uk-UA"/>
    </w:rPr>
  </w:style>
  <w:style w:type="paragraph" w:customStyle="1" w:styleId="1fd">
    <w:name w:val="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7">
    <w:name w:val="Знак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WW-3">
    <w:name w:val="WW-Основной текст 3"/>
    <w:rsid w:val="003C0FB3"/>
    <w:pPr>
      <w:widowControl w:val="0"/>
      <w:suppressAutoHyphens/>
      <w:spacing w:after="0" w:line="240" w:lineRule="auto"/>
    </w:pPr>
    <w:rPr>
      <w:rFonts w:ascii="Garamond" w:eastAsia="Tahoma" w:hAnsi="Garamond" w:cs="Times New Roman"/>
      <w:sz w:val="24"/>
      <w:szCs w:val="20"/>
      <w:lang w:val="uk" w:eastAsia="ru-RU"/>
    </w:rPr>
  </w:style>
  <w:style w:type="character" w:customStyle="1" w:styleId="blocktitle">
    <w:name w:val="blocktitle"/>
    <w:rsid w:val="003C0FB3"/>
  </w:style>
  <w:style w:type="character" w:customStyle="1" w:styleId="ts8">
    <w:name w:val="ts8"/>
    <w:rsid w:val="003C0FB3"/>
  </w:style>
  <w:style w:type="character" w:customStyle="1" w:styleId="ts3">
    <w:name w:val="ts3"/>
    <w:rsid w:val="003C0FB3"/>
  </w:style>
  <w:style w:type="paragraph" w:customStyle="1" w:styleId="CharChar2">
    <w:name w:val="Char Знак Знак Char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e">
    <w:name w:val="Знак Знак Знак Знак1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8">
    <w:name w:val="Знак Знак Знак Знак1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ff">
    <w:name w:val="заголовок 1"/>
    <w:rsid w:val="003C0FB3"/>
    <w:pPr>
      <w:keepNext/>
      <w:spacing w:after="0" w:line="240" w:lineRule="auto"/>
    </w:pPr>
    <w:rPr>
      <w:rFonts w:ascii="Arial" w:eastAsia="Times New Roman" w:hAnsi="Arial" w:cs="Times New Roman"/>
      <w:b/>
      <w:caps/>
      <w:sz w:val="18"/>
      <w:szCs w:val="20"/>
      <w:lang w:val="uk" w:eastAsia="ru-RU"/>
    </w:rPr>
  </w:style>
  <w:style w:type="paragraph" w:customStyle="1" w:styleId="2e">
    <w:name w:val="заголовок 2"/>
    <w:rsid w:val="003C0FB3"/>
    <w:pPr>
      <w:keepNext/>
      <w:spacing w:after="0" w:line="240" w:lineRule="auto"/>
      <w:jc w:val="center"/>
    </w:pPr>
    <w:rPr>
      <w:rFonts w:ascii="Arial" w:eastAsia="Times New Roman" w:hAnsi="Arial" w:cs="Times New Roman"/>
      <w:b/>
      <w:caps/>
      <w:sz w:val="18"/>
      <w:szCs w:val="20"/>
      <w:lang w:val="uk" w:eastAsia="ru-RU"/>
    </w:rPr>
  </w:style>
  <w:style w:type="character" w:customStyle="1" w:styleId="42">
    <w:name w:val="Знак Знак4"/>
    <w:rsid w:val="003C0FB3"/>
    <w:rPr>
      <w:rFonts w:ascii="Arial" w:hAnsi="Arial"/>
      <w:b/>
      <w:caps/>
      <w:spacing w:val="20"/>
      <w:sz w:val="18"/>
      <w:lang w:val="ru-RU" w:eastAsia="ru-RU" w:bidi="ar-SA"/>
    </w:rPr>
  </w:style>
  <w:style w:type="character" w:customStyle="1" w:styleId="3b">
    <w:name w:val="Знак Знак3"/>
    <w:rsid w:val="003C0FB3"/>
    <w:rPr>
      <w:rFonts w:ascii="Arial" w:hAnsi="Arial"/>
      <w:b/>
      <w:caps/>
      <w:spacing w:val="20"/>
      <w:sz w:val="18"/>
      <w:lang w:val="ru-RU" w:eastAsia="ru-RU" w:bidi="ar-SA"/>
    </w:rPr>
  </w:style>
  <w:style w:type="paragraph" w:customStyle="1" w:styleId="afffe">
    <w:name w:val="Òåêñò"/>
    <w:rsid w:val="003C0FB3"/>
    <w:pPr>
      <w:widowControl w:val="0"/>
      <w:spacing w:after="0" w:line="210" w:lineRule="atLeast"/>
      <w:ind w:firstLine="454"/>
      <w:jc w:val="both"/>
    </w:pPr>
    <w:rPr>
      <w:rFonts w:ascii="Times New Roman" w:eastAsia="Times New Roman" w:hAnsi="Times New Roman" w:cs="Times New Roman"/>
      <w:color w:val="000000"/>
      <w:sz w:val="20"/>
      <w:szCs w:val="20"/>
      <w:lang w:val="en-US" w:eastAsia="ru-RU"/>
    </w:rPr>
  </w:style>
  <w:style w:type="paragraph" w:customStyle="1" w:styleId="1ff0">
    <w:name w:val="Знак1 Знак Знак Знак"/>
    <w:rsid w:val="003C0FB3"/>
    <w:pPr>
      <w:spacing w:after="0" w:line="240" w:lineRule="auto"/>
    </w:pPr>
    <w:rPr>
      <w:rFonts w:ascii="Verdana" w:eastAsia="Times New Roman" w:hAnsi="Verdana" w:cs="Verdana"/>
      <w:sz w:val="20"/>
      <w:szCs w:val="20"/>
      <w:lang w:val="en-US" w:eastAsia="uk-UA"/>
    </w:rPr>
  </w:style>
  <w:style w:type="character" w:customStyle="1" w:styleId="2f">
    <w:name w:val="Знак Знак2"/>
    <w:rsid w:val="003C0FB3"/>
    <w:rPr>
      <w:b/>
      <w:bCs/>
      <w:sz w:val="24"/>
      <w:szCs w:val="24"/>
      <w:lang w:val="uk-UA" w:eastAsia="ru-RU" w:bidi="ar-SA"/>
    </w:rPr>
  </w:style>
  <w:style w:type="character" w:customStyle="1" w:styleId="1ff1">
    <w:name w:val="Знак Знак1"/>
    <w:rsid w:val="003C0FB3"/>
    <w:rPr>
      <w:b/>
      <w:bCs/>
      <w:i/>
      <w:iCs/>
      <w:sz w:val="32"/>
      <w:szCs w:val="24"/>
      <w:lang w:val="uk-UA" w:eastAsia="ru-RU" w:bidi="ar-SA"/>
    </w:rPr>
  </w:style>
  <w:style w:type="character" w:customStyle="1" w:styleId="52">
    <w:name w:val="Знак Знак5"/>
    <w:locked/>
    <w:rsid w:val="003C0FB3"/>
    <w:rPr>
      <w:sz w:val="24"/>
      <w:szCs w:val="24"/>
      <w:lang w:val="ru-RU" w:eastAsia="ru-RU" w:bidi="ar-SA"/>
    </w:rPr>
  </w:style>
  <w:style w:type="paragraph" w:customStyle="1" w:styleId="119">
    <w:name w:val="Знак11"/>
    <w:rsid w:val="003C0FB3"/>
    <w:pPr>
      <w:spacing w:after="0" w:line="240" w:lineRule="auto"/>
    </w:pPr>
    <w:rPr>
      <w:rFonts w:ascii="Verdana" w:eastAsia="Times New Roman" w:hAnsi="Verdana" w:cs="Verdana"/>
      <w:sz w:val="20"/>
      <w:szCs w:val="20"/>
      <w:lang w:val="en-US" w:eastAsia="uk-UA"/>
    </w:rPr>
  </w:style>
  <w:style w:type="paragraph" w:customStyle="1" w:styleId="1110">
    <w:name w:val="Знак Знак Знак Знак1 Знак Знак1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1">
    <w:name w:val="Знак Знак Знак Знак1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11a">
    <w:name w:val="Знак1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b">
    <w:name w:val="Знак1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2">
    <w:name w:val="Знак Знак Знак Знак1 Знак Знак Знак1 Знак Знак Знак Знак Знак Знак1"/>
    <w:rsid w:val="003C0FB3"/>
    <w:pPr>
      <w:spacing w:after="0" w:line="240" w:lineRule="auto"/>
    </w:pPr>
    <w:rPr>
      <w:rFonts w:ascii="Verdana" w:eastAsia="Times New Roman" w:hAnsi="Verdana" w:cs="Verdana"/>
      <w:sz w:val="20"/>
      <w:szCs w:val="20"/>
      <w:lang w:val="en-US" w:eastAsia="uk-UA"/>
    </w:rPr>
  </w:style>
  <w:style w:type="character" w:customStyle="1" w:styleId="410">
    <w:name w:val="Знак Знак41"/>
    <w:rsid w:val="003C0FB3"/>
    <w:rPr>
      <w:rFonts w:ascii="Arial" w:hAnsi="Arial" w:cs="Arial" w:hint="default"/>
      <w:b/>
      <w:bCs w:val="0"/>
      <w:caps/>
      <w:spacing w:val="20"/>
      <w:sz w:val="18"/>
      <w:lang w:val="ru-RU" w:eastAsia="ru-RU" w:bidi="ar-SA"/>
    </w:rPr>
  </w:style>
  <w:style w:type="character" w:customStyle="1" w:styleId="311">
    <w:name w:val="Знак Знак31"/>
    <w:rsid w:val="003C0FB3"/>
    <w:rPr>
      <w:rFonts w:ascii="Arial" w:hAnsi="Arial" w:cs="Arial" w:hint="default"/>
      <w:b/>
      <w:bCs w:val="0"/>
      <w:caps/>
      <w:spacing w:val="20"/>
      <w:sz w:val="18"/>
      <w:lang w:val="ru-RU" w:eastAsia="ru-RU" w:bidi="ar-SA"/>
    </w:rPr>
  </w:style>
  <w:style w:type="character" w:customStyle="1" w:styleId="213">
    <w:name w:val="Знак Знак21"/>
    <w:rsid w:val="003C0FB3"/>
    <w:rPr>
      <w:b/>
      <w:bCs/>
      <w:sz w:val="24"/>
      <w:szCs w:val="24"/>
      <w:lang w:val="uk-UA" w:eastAsia="ru-RU" w:bidi="ar-SA"/>
    </w:rPr>
  </w:style>
  <w:style w:type="character" w:customStyle="1" w:styleId="11c">
    <w:name w:val="Знак Знак11"/>
    <w:rsid w:val="003C0FB3"/>
    <w:rPr>
      <w:b/>
      <w:bCs/>
      <w:i/>
      <w:iCs/>
      <w:sz w:val="32"/>
      <w:szCs w:val="24"/>
      <w:lang w:val="uk-UA" w:eastAsia="ru-RU" w:bidi="ar-SA"/>
    </w:rPr>
  </w:style>
  <w:style w:type="paragraph" w:customStyle="1" w:styleId="1ff2">
    <w:name w:val="Знак Знак Знак Знак1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styleId="affff">
    <w:name w:val="caption"/>
    <w:uiPriority w:val="35"/>
    <w:qFormat/>
    <w:rsid w:val="003C0FB3"/>
    <w:pPr>
      <w:spacing w:after="0" w:line="240" w:lineRule="auto"/>
    </w:pPr>
    <w:rPr>
      <w:rFonts w:ascii="Times New Roman" w:eastAsia="Times New Roman" w:hAnsi="Times New Roman" w:cs="Times New Roman"/>
      <w:sz w:val="28"/>
      <w:szCs w:val="24"/>
      <w:lang w:eastAsia="ru-RU"/>
    </w:rPr>
  </w:style>
  <w:style w:type="paragraph" w:customStyle="1" w:styleId="1ff3">
    <w:name w:val="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d">
    <w:name w:val="Знак Знак Знак1 Знак Знак Знак Знак Знак 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styleId="affff0">
    <w:name w:val="Revision"/>
    <w:hidden/>
    <w:uiPriority w:val="99"/>
    <w:semiHidden/>
    <w:rsid w:val="003C0FB3"/>
    <w:pPr>
      <w:spacing w:after="0" w:line="240" w:lineRule="auto"/>
    </w:pPr>
    <w:rPr>
      <w:rFonts w:ascii="Times New Roman CYR" w:eastAsia="Times New Roman" w:hAnsi="Times New Roman CYR" w:cs="Times New Roman"/>
      <w:sz w:val="24"/>
      <w:szCs w:val="24"/>
      <w:lang w:eastAsia="ru-RU"/>
    </w:rPr>
  </w:style>
  <w:style w:type="character" w:customStyle="1" w:styleId="xfm40946700">
    <w:name w:val="xfm_40946700"/>
    <w:rsid w:val="003C0FB3"/>
  </w:style>
  <w:style w:type="paragraph" w:customStyle="1" w:styleId="Style7">
    <w:name w:val="Style7"/>
    <w:uiPriority w:val="99"/>
    <w:rsid w:val="003C0FB3"/>
    <w:pPr>
      <w:widowControl w:val="0"/>
      <w:autoSpaceDE w:val="0"/>
      <w:autoSpaceDN w:val="0"/>
      <w:adjustRightInd w:val="0"/>
      <w:spacing w:after="0" w:line="320" w:lineRule="exact"/>
      <w:ind w:firstLine="742"/>
      <w:jc w:val="both"/>
    </w:pPr>
    <w:rPr>
      <w:rFonts w:ascii="Times New Roman" w:eastAsia="Times New Roman" w:hAnsi="Times New Roman" w:cs="Times New Roman"/>
      <w:sz w:val="24"/>
      <w:szCs w:val="24"/>
      <w:lang w:val="uk" w:eastAsia="ru-RU"/>
    </w:rPr>
  </w:style>
  <w:style w:type="numbering" w:customStyle="1" w:styleId="11e">
    <w:name w:val="Нет списка11"/>
    <w:next w:val="a4"/>
    <w:uiPriority w:val="99"/>
    <w:semiHidden/>
    <w:unhideWhenUsed/>
    <w:rsid w:val="003C0FB3"/>
  </w:style>
  <w:style w:type="numbering" w:customStyle="1" w:styleId="1113">
    <w:name w:val="Нет списка111"/>
    <w:next w:val="a4"/>
    <w:uiPriority w:val="99"/>
    <w:semiHidden/>
    <w:unhideWhenUsed/>
    <w:rsid w:val="003C0FB3"/>
  </w:style>
  <w:style w:type="table" w:customStyle="1" w:styleId="11f">
    <w:name w:val="Сетка таблицы11"/>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4"/>
    <w:uiPriority w:val="99"/>
    <w:semiHidden/>
    <w:unhideWhenUsed/>
    <w:rsid w:val="003C0FB3"/>
  </w:style>
  <w:style w:type="table" w:customStyle="1" w:styleId="1114">
    <w:name w:val="Сетка таблицы1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0">
    <w:name w:val="Нет списка2"/>
    <w:next w:val="a4"/>
    <w:uiPriority w:val="99"/>
    <w:semiHidden/>
    <w:unhideWhenUsed/>
    <w:rsid w:val="003C0FB3"/>
  </w:style>
  <w:style w:type="table" w:customStyle="1" w:styleId="2f1">
    <w:name w:val="Сетка таблицы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c">
    <w:name w:val="Нет списка3"/>
    <w:next w:val="a4"/>
    <w:uiPriority w:val="99"/>
    <w:semiHidden/>
    <w:unhideWhenUsed/>
    <w:rsid w:val="003C0FB3"/>
  </w:style>
  <w:style w:type="table" w:customStyle="1" w:styleId="3d">
    <w:name w:val="Сетка таблицы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4"/>
    <w:uiPriority w:val="99"/>
    <w:semiHidden/>
    <w:unhideWhenUsed/>
    <w:rsid w:val="003C0FB3"/>
  </w:style>
  <w:style w:type="table" w:customStyle="1" w:styleId="121">
    <w:name w:val="Сетка таблицы12"/>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4"/>
    <w:uiPriority w:val="99"/>
    <w:semiHidden/>
    <w:unhideWhenUsed/>
    <w:rsid w:val="003C0FB3"/>
  </w:style>
  <w:style w:type="table" w:customStyle="1" w:styleId="1121">
    <w:name w:val="Сетка таблицы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4"/>
    <w:uiPriority w:val="99"/>
    <w:semiHidden/>
    <w:unhideWhenUsed/>
    <w:rsid w:val="003C0FB3"/>
  </w:style>
  <w:style w:type="table" w:customStyle="1" w:styleId="215">
    <w:name w:val="Сетка таблицы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4"/>
    <w:uiPriority w:val="99"/>
    <w:semiHidden/>
    <w:unhideWhenUsed/>
    <w:rsid w:val="003C0FB3"/>
  </w:style>
  <w:style w:type="table" w:customStyle="1" w:styleId="44">
    <w:name w:val="Сетка таблицы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4"/>
    <w:uiPriority w:val="99"/>
    <w:semiHidden/>
    <w:unhideWhenUsed/>
    <w:rsid w:val="003C0FB3"/>
  </w:style>
  <w:style w:type="table" w:customStyle="1" w:styleId="133">
    <w:name w:val="Сетка таблицы13"/>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4"/>
    <w:uiPriority w:val="99"/>
    <w:semiHidden/>
    <w:unhideWhenUsed/>
    <w:rsid w:val="003C0FB3"/>
  </w:style>
  <w:style w:type="table" w:customStyle="1" w:styleId="1131">
    <w:name w:val="Сетка таблицы11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4"/>
    <w:uiPriority w:val="99"/>
    <w:semiHidden/>
    <w:unhideWhenUsed/>
    <w:rsid w:val="003C0FB3"/>
  </w:style>
  <w:style w:type="table" w:customStyle="1" w:styleId="221">
    <w:name w:val="Сетка таблицы2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3"/>
    <w:next w:val="a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2">
    <w:name w:val="Основной текст2"/>
    <w:qFormat/>
    <w:rsid w:val="003C0FB3"/>
    <w:pPr>
      <w:widowControl w:val="0"/>
      <w:shd w:val="clear" w:color="auto" w:fill="FFFFFF"/>
      <w:spacing w:after="0" w:line="0" w:lineRule="atLeast"/>
      <w:ind w:hanging="420"/>
    </w:pPr>
    <w:rPr>
      <w:rFonts w:ascii="Times New Roman" w:eastAsia="Times New Roman" w:hAnsi="Times New Roman" w:cs="Times New Roman"/>
      <w:sz w:val="23"/>
      <w:szCs w:val="23"/>
      <w:lang w:eastAsia="uk-UA"/>
    </w:rPr>
  </w:style>
  <w:style w:type="numbering" w:customStyle="1" w:styleId="53">
    <w:name w:val="Нет списка5"/>
    <w:next w:val="a4"/>
    <w:uiPriority w:val="99"/>
    <w:semiHidden/>
    <w:unhideWhenUsed/>
    <w:rsid w:val="003C0FB3"/>
  </w:style>
  <w:style w:type="numbering" w:customStyle="1" w:styleId="140">
    <w:name w:val="Нет списка14"/>
    <w:next w:val="a4"/>
    <w:uiPriority w:val="99"/>
    <w:semiHidden/>
    <w:unhideWhenUsed/>
    <w:rsid w:val="003C0FB3"/>
  </w:style>
  <w:style w:type="table" w:customStyle="1" w:styleId="54">
    <w:name w:val="Сетка таблицы5"/>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4"/>
    <w:uiPriority w:val="99"/>
    <w:semiHidden/>
    <w:unhideWhenUsed/>
    <w:rsid w:val="003C0FB3"/>
  </w:style>
  <w:style w:type="table" w:customStyle="1" w:styleId="141">
    <w:name w:val="Сетка таблицы1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0">
    <w:name w:val="Нет списка11111"/>
    <w:next w:val="a4"/>
    <w:uiPriority w:val="99"/>
    <w:semiHidden/>
    <w:unhideWhenUsed/>
    <w:rsid w:val="003C0FB3"/>
  </w:style>
  <w:style w:type="table" w:customStyle="1" w:styleId="1141">
    <w:name w:val="Сетка таблицы114"/>
    <w:basedOn w:val="a3"/>
    <w:next w:val="a9"/>
    <w:uiPriority w:val="39"/>
    <w:locked/>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4"/>
    <w:uiPriority w:val="99"/>
    <w:semiHidden/>
    <w:unhideWhenUsed/>
    <w:rsid w:val="003C0FB3"/>
  </w:style>
  <w:style w:type="table" w:customStyle="1" w:styleId="11120">
    <w:name w:val="Сетка таблицы1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4"/>
    <w:uiPriority w:val="99"/>
    <w:semiHidden/>
    <w:unhideWhenUsed/>
    <w:rsid w:val="003C0FB3"/>
  </w:style>
  <w:style w:type="table" w:customStyle="1" w:styleId="231">
    <w:name w:val="Сетка таблицы2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19">
    <w:name w:val="1519"/>
    <w:aliases w:val="baiaagaaboqcaaadkaqaaau2baaaaaaaaaaaaaaaaaaaaaaaaaaaaaaaaaaaaaaaaaaaaaaaaaaaaaaaaaaaaaaaaaaaaaaaaaaaaaaaaaaaaaaaaaaaaaaaaaaaaaaaaaaaaaaaaaaaaaaaaaaaaaaaaaaaaaaaaaaaaaaaaaaaaaaaaaaaaaaaaaaaaaaaaaaaaaaaaaaaaaaaaaaaaaaaaaaaaaaaaaaaaaa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character" w:customStyle="1" w:styleId="3e">
    <w:name w:val="Основной текст (3)"/>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2f3">
    <w:name w:val="Основной текст (2) + Полужирный"/>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affff1">
    <w:name w:val="Основной текст_"/>
    <w:link w:val="3f"/>
    <w:rsid w:val="003C0FB3"/>
    <w:rPr>
      <w:shd w:val="clear" w:color="auto" w:fill="FFFFFF"/>
    </w:rPr>
  </w:style>
  <w:style w:type="paragraph" w:customStyle="1" w:styleId="3f">
    <w:name w:val="Основной текст3"/>
    <w:link w:val="affff1"/>
    <w:rsid w:val="003C0FB3"/>
    <w:pPr>
      <w:widowControl w:val="0"/>
      <w:shd w:val="clear" w:color="auto" w:fill="FFFFFF"/>
      <w:spacing w:before="600" w:after="600" w:line="0" w:lineRule="atLeast"/>
      <w:jc w:val="both"/>
    </w:pPr>
  </w:style>
  <w:style w:type="table" w:customStyle="1" w:styleId="62">
    <w:name w:val="Сетка таблицы6"/>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3"/>
    <w:next w:val="a9"/>
    <w:uiPriority w:val="59"/>
    <w:rsid w:val="003C0FB3"/>
    <w:pPr>
      <w:spacing w:after="0" w:line="240" w:lineRule="auto"/>
    </w:pPr>
    <w:rPr>
      <w:rFonts w:ascii="Times New Roman" w:eastAsia="Calibri" w:hAnsi="Times New Roman" w:cs="Calibri"/>
      <w:lang w:val="uk"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3"/>
    <w:rsid w:val="003C0FB3"/>
    <w:pPr>
      <w:spacing w:after="0" w:line="240" w:lineRule="auto"/>
    </w:pPr>
    <w:rPr>
      <w:rFonts w:ascii="Calibri" w:eastAsia="Times New Roman" w:hAnsi="Calibri" w:cs="Times New Roman"/>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4">
    <w:name w:val="Підзаголовок Знак1"/>
    <w:rsid w:val="003C0FB3"/>
    <w:rPr>
      <w:b/>
      <w:sz w:val="24"/>
      <w:szCs w:val="24"/>
      <w:lang w:val="uk"/>
    </w:rPr>
  </w:style>
  <w:style w:type="numbering" w:customStyle="1" w:styleId="11f0">
    <w:name w:val="Немає списку11"/>
    <w:next w:val="a4"/>
    <w:uiPriority w:val="99"/>
    <w:semiHidden/>
    <w:rsid w:val="003C0FB3"/>
  </w:style>
  <w:style w:type="paragraph" w:styleId="2f4">
    <w:name w:val="List 2"/>
    <w:basedOn w:val="a1"/>
    <w:uiPriority w:val="99"/>
    <w:unhideWhenUsed/>
    <w:rsid w:val="003C0FB3"/>
    <w:pPr>
      <w:spacing w:after="200" w:line="276" w:lineRule="auto"/>
      <w:ind w:left="720" w:hanging="360"/>
      <w:contextualSpacing/>
    </w:pPr>
    <w:rPr>
      <w:rFonts w:ascii="Cambria" w:eastAsia="MS Mincho" w:hAnsi="Cambria"/>
      <w:sz w:val="22"/>
      <w:szCs w:val="22"/>
      <w:lang w:val="en-US" w:eastAsia="en-US"/>
    </w:rPr>
  </w:style>
  <w:style w:type="paragraph" w:styleId="3f0">
    <w:name w:val="List 3"/>
    <w:basedOn w:val="a1"/>
    <w:uiPriority w:val="99"/>
    <w:unhideWhenUsed/>
    <w:rsid w:val="003C0FB3"/>
    <w:pPr>
      <w:spacing w:after="200" w:line="276" w:lineRule="auto"/>
      <w:ind w:left="1080" w:hanging="360"/>
      <w:contextualSpacing/>
    </w:pPr>
    <w:rPr>
      <w:rFonts w:ascii="Cambria" w:eastAsia="MS Mincho" w:hAnsi="Cambria"/>
      <w:sz w:val="22"/>
      <w:szCs w:val="22"/>
      <w:lang w:val="en-US" w:eastAsia="en-US"/>
    </w:rPr>
  </w:style>
  <w:style w:type="paragraph" w:styleId="20">
    <w:name w:val="List Bullet 2"/>
    <w:basedOn w:val="a1"/>
    <w:uiPriority w:val="99"/>
    <w:unhideWhenUsed/>
    <w:rsid w:val="003C0FB3"/>
    <w:pPr>
      <w:numPr>
        <w:numId w:val="3"/>
      </w:numPr>
      <w:spacing w:after="200" w:line="276" w:lineRule="auto"/>
      <w:contextualSpacing/>
    </w:pPr>
    <w:rPr>
      <w:rFonts w:ascii="Cambria" w:eastAsia="MS Mincho" w:hAnsi="Cambria"/>
      <w:sz w:val="22"/>
      <w:szCs w:val="22"/>
      <w:lang w:val="en-US" w:eastAsia="en-US"/>
    </w:rPr>
  </w:style>
  <w:style w:type="paragraph" w:styleId="30">
    <w:name w:val="List Bullet 3"/>
    <w:basedOn w:val="a1"/>
    <w:uiPriority w:val="99"/>
    <w:unhideWhenUsed/>
    <w:rsid w:val="003C0FB3"/>
    <w:pPr>
      <w:numPr>
        <w:numId w:val="4"/>
      </w:numPr>
      <w:tabs>
        <w:tab w:val="clear" w:pos="1080"/>
      </w:tabs>
      <w:spacing w:after="200" w:line="276" w:lineRule="auto"/>
      <w:ind w:left="0" w:firstLine="0"/>
      <w:contextualSpacing/>
    </w:pPr>
    <w:rPr>
      <w:rFonts w:ascii="Cambria" w:eastAsia="MS Mincho" w:hAnsi="Cambria"/>
      <w:sz w:val="22"/>
      <w:szCs w:val="22"/>
      <w:lang w:val="en-US" w:eastAsia="en-US"/>
    </w:rPr>
  </w:style>
  <w:style w:type="paragraph" w:styleId="a">
    <w:name w:val="List Number"/>
    <w:basedOn w:val="a1"/>
    <w:uiPriority w:val="99"/>
    <w:unhideWhenUsed/>
    <w:rsid w:val="003C0FB3"/>
    <w:pPr>
      <w:numPr>
        <w:numId w:val="5"/>
      </w:numPr>
      <w:tabs>
        <w:tab w:val="clear" w:pos="360"/>
      </w:tabs>
      <w:spacing w:after="200" w:line="276" w:lineRule="auto"/>
      <w:ind w:left="502"/>
      <w:contextualSpacing/>
    </w:pPr>
    <w:rPr>
      <w:rFonts w:ascii="Cambria" w:eastAsia="MS Mincho" w:hAnsi="Cambria"/>
      <w:sz w:val="22"/>
      <w:szCs w:val="22"/>
      <w:lang w:val="en-US" w:eastAsia="en-US"/>
    </w:rPr>
  </w:style>
  <w:style w:type="paragraph" w:styleId="2">
    <w:name w:val="List Number 2"/>
    <w:basedOn w:val="a1"/>
    <w:uiPriority w:val="99"/>
    <w:unhideWhenUsed/>
    <w:rsid w:val="003C0FB3"/>
    <w:pPr>
      <w:numPr>
        <w:numId w:val="6"/>
      </w:numPr>
      <w:tabs>
        <w:tab w:val="clear" w:pos="720"/>
      </w:tabs>
      <w:spacing w:after="200" w:line="276" w:lineRule="auto"/>
      <w:ind w:left="360"/>
      <w:contextualSpacing/>
    </w:pPr>
    <w:rPr>
      <w:rFonts w:ascii="Cambria" w:eastAsia="MS Mincho" w:hAnsi="Cambria"/>
      <w:sz w:val="22"/>
      <w:szCs w:val="22"/>
      <w:lang w:val="en-US" w:eastAsia="en-US"/>
    </w:rPr>
  </w:style>
  <w:style w:type="paragraph" w:styleId="3">
    <w:name w:val="List Number 3"/>
    <w:basedOn w:val="a1"/>
    <w:uiPriority w:val="99"/>
    <w:unhideWhenUsed/>
    <w:rsid w:val="003C0FB3"/>
    <w:pPr>
      <w:numPr>
        <w:numId w:val="7"/>
      </w:numPr>
      <w:tabs>
        <w:tab w:val="clear" w:pos="1080"/>
        <w:tab w:val="num" w:pos="720"/>
      </w:tabs>
      <w:spacing w:after="200" w:line="276" w:lineRule="auto"/>
      <w:ind w:left="720"/>
      <w:contextualSpacing/>
    </w:pPr>
    <w:rPr>
      <w:rFonts w:ascii="Cambria" w:eastAsia="MS Mincho" w:hAnsi="Cambria"/>
      <w:sz w:val="22"/>
      <w:szCs w:val="22"/>
      <w:lang w:val="en-US" w:eastAsia="en-US"/>
    </w:rPr>
  </w:style>
  <w:style w:type="paragraph" w:styleId="affff2">
    <w:name w:val="List Continue"/>
    <w:basedOn w:val="a1"/>
    <w:uiPriority w:val="99"/>
    <w:unhideWhenUsed/>
    <w:rsid w:val="003C0FB3"/>
    <w:pPr>
      <w:spacing w:after="120" w:line="276" w:lineRule="auto"/>
      <w:ind w:left="360"/>
      <w:contextualSpacing/>
    </w:pPr>
    <w:rPr>
      <w:rFonts w:ascii="Cambria" w:eastAsia="MS Mincho" w:hAnsi="Cambria"/>
      <w:sz w:val="22"/>
      <w:szCs w:val="22"/>
      <w:lang w:val="en-US" w:eastAsia="en-US"/>
    </w:rPr>
  </w:style>
  <w:style w:type="paragraph" w:styleId="2f5">
    <w:name w:val="List Continue 2"/>
    <w:basedOn w:val="a1"/>
    <w:uiPriority w:val="99"/>
    <w:unhideWhenUsed/>
    <w:rsid w:val="003C0FB3"/>
    <w:pPr>
      <w:spacing w:after="120" w:line="276" w:lineRule="auto"/>
      <w:ind w:left="720"/>
      <w:contextualSpacing/>
    </w:pPr>
    <w:rPr>
      <w:rFonts w:ascii="Cambria" w:eastAsia="MS Mincho" w:hAnsi="Cambria"/>
      <w:sz w:val="22"/>
      <w:szCs w:val="22"/>
      <w:lang w:val="en-US" w:eastAsia="en-US"/>
    </w:rPr>
  </w:style>
  <w:style w:type="paragraph" w:styleId="3f1">
    <w:name w:val="List Continue 3"/>
    <w:basedOn w:val="a1"/>
    <w:uiPriority w:val="99"/>
    <w:unhideWhenUsed/>
    <w:rsid w:val="003C0FB3"/>
    <w:pPr>
      <w:spacing w:after="120" w:line="276" w:lineRule="auto"/>
      <w:ind w:left="1080"/>
      <w:contextualSpacing/>
    </w:pPr>
    <w:rPr>
      <w:rFonts w:ascii="Cambria" w:eastAsia="MS Mincho" w:hAnsi="Cambria"/>
      <w:sz w:val="22"/>
      <w:szCs w:val="22"/>
      <w:lang w:val="en-US" w:eastAsia="en-US"/>
    </w:rPr>
  </w:style>
  <w:style w:type="paragraph" w:styleId="affff3">
    <w:name w:val="macro"/>
    <w:link w:val="affff4"/>
    <w:uiPriority w:val="99"/>
    <w:unhideWhenUsed/>
    <w:rsid w:val="003C0FB3"/>
    <w:pPr>
      <w:tabs>
        <w:tab w:val="left" w:pos="576"/>
        <w:tab w:val="left" w:pos="1152"/>
        <w:tab w:val="left" w:pos="1728"/>
        <w:tab w:val="left" w:pos="2304"/>
        <w:tab w:val="left" w:pos="2880"/>
        <w:tab w:val="left" w:pos="3456"/>
        <w:tab w:val="left" w:pos="4032"/>
      </w:tabs>
      <w:spacing w:after="200" w:line="276" w:lineRule="auto"/>
    </w:pPr>
    <w:rPr>
      <w:rFonts w:ascii="Courier" w:eastAsia="MS Mincho" w:hAnsi="Courier" w:cs="Times New Roman"/>
      <w:sz w:val="20"/>
      <w:szCs w:val="20"/>
      <w:lang w:val="en-US"/>
    </w:rPr>
  </w:style>
  <w:style w:type="character" w:customStyle="1" w:styleId="affff4">
    <w:name w:val="Текст макросу Знак"/>
    <w:basedOn w:val="a2"/>
    <w:link w:val="affff3"/>
    <w:uiPriority w:val="99"/>
    <w:rsid w:val="003C0FB3"/>
    <w:rPr>
      <w:rFonts w:ascii="Courier" w:eastAsia="MS Mincho" w:hAnsi="Courier" w:cs="Times New Roman"/>
      <w:sz w:val="20"/>
      <w:szCs w:val="20"/>
      <w:lang w:val="en-US"/>
    </w:rPr>
  </w:style>
  <w:style w:type="paragraph" w:styleId="affff5">
    <w:name w:val="Quote"/>
    <w:basedOn w:val="a1"/>
    <w:next w:val="a1"/>
    <w:link w:val="affff6"/>
    <w:uiPriority w:val="29"/>
    <w:qFormat/>
    <w:rsid w:val="003C0FB3"/>
    <w:pPr>
      <w:spacing w:after="200" w:line="276" w:lineRule="auto"/>
    </w:pPr>
    <w:rPr>
      <w:rFonts w:ascii="Cambria" w:eastAsia="MS Mincho" w:hAnsi="Cambria"/>
      <w:i/>
      <w:iCs/>
      <w:color w:val="000000"/>
      <w:sz w:val="22"/>
      <w:szCs w:val="22"/>
      <w:lang w:val="en-US" w:eastAsia="en-US"/>
    </w:rPr>
  </w:style>
  <w:style w:type="character" w:customStyle="1" w:styleId="affff6">
    <w:name w:val="Цитата Знак"/>
    <w:basedOn w:val="a2"/>
    <w:link w:val="affff5"/>
    <w:uiPriority w:val="29"/>
    <w:rsid w:val="003C0FB3"/>
    <w:rPr>
      <w:rFonts w:ascii="Cambria" w:eastAsia="MS Mincho" w:hAnsi="Cambria" w:cs="Times New Roman"/>
      <w:i/>
      <w:iCs/>
      <w:color w:val="000000"/>
      <w:lang w:val="en-US"/>
    </w:rPr>
  </w:style>
  <w:style w:type="paragraph" w:styleId="affff7">
    <w:name w:val="Intense Quote"/>
    <w:basedOn w:val="a1"/>
    <w:next w:val="a1"/>
    <w:link w:val="affff8"/>
    <w:uiPriority w:val="30"/>
    <w:qFormat/>
    <w:rsid w:val="003C0FB3"/>
    <w:pPr>
      <w:pBdr>
        <w:bottom w:val="single" w:sz="4" w:space="4" w:color="4F81BD"/>
      </w:pBdr>
      <w:spacing w:before="200" w:after="280" w:line="276" w:lineRule="auto"/>
      <w:ind w:left="936" w:right="936"/>
    </w:pPr>
    <w:rPr>
      <w:rFonts w:ascii="Cambria" w:eastAsia="MS Mincho" w:hAnsi="Cambria"/>
      <w:b/>
      <w:bCs/>
      <w:i/>
      <w:iCs/>
      <w:color w:val="4F81BD"/>
      <w:sz w:val="22"/>
      <w:szCs w:val="22"/>
      <w:lang w:val="en-US" w:eastAsia="en-US"/>
    </w:rPr>
  </w:style>
  <w:style w:type="character" w:customStyle="1" w:styleId="affff8">
    <w:name w:val="Насичена цитата Знак"/>
    <w:basedOn w:val="a2"/>
    <w:link w:val="affff7"/>
    <w:uiPriority w:val="30"/>
    <w:rsid w:val="003C0FB3"/>
    <w:rPr>
      <w:rFonts w:ascii="Cambria" w:eastAsia="MS Mincho" w:hAnsi="Cambria" w:cs="Times New Roman"/>
      <w:b/>
      <w:bCs/>
      <w:i/>
      <w:iCs/>
      <w:color w:val="4F81BD"/>
      <w:lang w:val="en-US"/>
    </w:rPr>
  </w:style>
  <w:style w:type="character" w:styleId="affff9">
    <w:name w:val="Subtle Emphasis"/>
    <w:uiPriority w:val="19"/>
    <w:qFormat/>
    <w:rsid w:val="003C0FB3"/>
    <w:rPr>
      <w:i/>
      <w:iCs/>
      <w:color w:val="808080"/>
    </w:rPr>
  </w:style>
  <w:style w:type="character" w:styleId="affffa">
    <w:name w:val="Intense Emphasis"/>
    <w:uiPriority w:val="21"/>
    <w:qFormat/>
    <w:rsid w:val="003C0FB3"/>
    <w:rPr>
      <w:b/>
      <w:bCs/>
      <w:i/>
      <w:iCs/>
      <w:color w:val="4F81BD"/>
    </w:rPr>
  </w:style>
  <w:style w:type="character" w:styleId="affffb">
    <w:name w:val="Subtle Reference"/>
    <w:uiPriority w:val="31"/>
    <w:qFormat/>
    <w:rsid w:val="003C0FB3"/>
    <w:rPr>
      <w:smallCaps/>
      <w:color w:val="C0504D"/>
      <w:u w:val="single"/>
    </w:rPr>
  </w:style>
  <w:style w:type="character" w:styleId="affffc">
    <w:name w:val="Intense Reference"/>
    <w:uiPriority w:val="32"/>
    <w:qFormat/>
    <w:rsid w:val="003C0FB3"/>
    <w:rPr>
      <w:b/>
      <w:bCs/>
      <w:smallCaps/>
      <w:color w:val="C0504D"/>
      <w:spacing w:val="5"/>
      <w:u w:val="single"/>
    </w:rPr>
  </w:style>
  <w:style w:type="character" w:styleId="affffd">
    <w:name w:val="Book Title"/>
    <w:uiPriority w:val="33"/>
    <w:qFormat/>
    <w:rsid w:val="003C0FB3"/>
    <w:rPr>
      <w:b/>
      <w:bCs/>
      <w:smallCaps/>
      <w:spacing w:val="5"/>
    </w:rPr>
  </w:style>
  <w:style w:type="paragraph" w:styleId="affffe">
    <w:name w:val="TOC Heading"/>
    <w:basedOn w:val="11"/>
    <w:next w:val="a1"/>
    <w:uiPriority w:val="39"/>
    <w:semiHidden/>
    <w:unhideWhenUsed/>
    <w:qFormat/>
    <w:rsid w:val="003C0FB3"/>
    <w:pPr>
      <w:keepLines/>
      <w:spacing w:before="480" w:after="0" w:line="276" w:lineRule="auto"/>
      <w:outlineLvl w:val="9"/>
    </w:pPr>
    <w:rPr>
      <w:rFonts w:ascii="Calibri" w:eastAsia="MS Gothic" w:hAnsi="Calibri" w:cs="Times New Roman"/>
      <w:color w:val="365F91"/>
      <w:kern w:val="0"/>
      <w:sz w:val="28"/>
      <w:szCs w:val="28"/>
      <w:lang w:val="en-US" w:eastAsia="en-US"/>
    </w:rPr>
  </w:style>
  <w:style w:type="table" w:styleId="afffff">
    <w:name w:val="Light Shading"/>
    <w:basedOn w:val="a3"/>
    <w:uiPriority w:val="60"/>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ff5">
    <w:name w:val="Light Shading Accent 1"/>
    <w:basedOn w:val="a3"/>
    <w:uiPriority w:val="60"/>
    <w:rsid w:val="003C0FB3"/>
    <w:pPr>
      <w:spacing w:after="0" w:line="240" w:lineRule="auto"/>
    </w:pPr>
    <w:rPr>
      <w:rFonts w:ascii="Cambria" w:eastAsia="MS Mincho" w:hAnsi="Cambria" w:cs="Times New Roman"/>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f6">
    <w:name w:val="Light Shading Accent 2"/>
    <w:basedOn w:val="a3"/>
    <w:uiPriority w:val="60"/>
    <w:rsid w:val="003C0FB3"/>
    <w:pPr>
      <w:spacing w:after="0" w:line="240" w:lineRule="auto"/>
    </w:pPr>
    <w:rPr>
      <w:rFonts w:ascii="Cambria" w:eastAsia="MS Mincho" w:hAnsi="Cambria" w:cs="Times New Roman"/>
      <w:color w:val="94363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f2">
    <w:name w:val="Light Shading Accent 3"/>
    <w:basedOn w:val="a3"/>
    <w:uiPriority w:val="60"/>
    <w:rsid w:val="003C0FB3"/>
    <w:pPr>
      <w:spacing w:after="0" w:line="240" w:lineRule="auto"/>
    </w:pPr>
    <w:rPr>
      <w:rFonts w:ascii="Cambria" w:eastAsia="MS Mincho" w:hAnsi="Cambria" w:cs="Times New Roman"/>
      <w:color w:val="76923C"/>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5">
    <w:name w:val="Light Shading Accent 4"/>
    <w:basedOn w:val="a3"/>
    <w:uiPriority w:val="60"/>
    <w:rsid w:val="003C0FB3"/>
    <w:pPr>
      <w:spacing w:after="0" w:line="240" w:lineRule="auto"/>
    </w:pPr>
    <w:rPr>
      <w:rFonts w:ascii="Cambria" w:eastAsia="MS Mincho" w:hAnsi="Cambria" w:cs="Times New Roman"/>
      <w:color w:val="5F497A"/>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55">
    <w:name w:val="Light Shading Accent 5"/>
    <w:basedOn w:val="a3"/>
    <w:uiPriority w:val="60"/>
    <w:rsid w:val="003C0FB3"/>
    <w:pPr>
      <w:spacing w:after="0" w:line="240" w:lineRule="auto"/>
    </w:pPr>
    <w:rPr>
      <w:rFonts w:ascii="Cambria" w:eastAsia="MS Mincho" w:hAnsi="Cambria" w:cs="Times New Roman"/>
      <w:color w:val="31849B"/>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63">
    <w:name w:val="Light Shading Accent 6"/>
    <w:basedOn w:val="a3"/>
    <w:uiPriority w:val="60"/>
    <w:rsid w:val="003C0FB3"/>
    <w:pPr>
      <w:spacing w:after="0" w:line="240" w:lineRule="auto"/>
    </w:pPr>
    <w:rPr>
      <w:rFonts w:ascii="Cambria" w:eastAsia="MS Mincho" w:hAnsi="Cambria" w:cs="Times New Roman"/>
      <w:color w:val="E36C0A"/>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afffff0">
    <w:name w:val="Light List"/>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ff6">
    <w:name w:val="Light List Accent 1"/>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f7">
    <w:name w:val="Light List Accent 2"/>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f3">
    <w:name w:val="Light List Accent 3"/>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46">
    <w:name w:val="Light List Accent 4"/>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56">
    <w:name w:val="Light List Accent 5"/>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64">
    <w:name w:val="Light List Accent 6"/>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fffff1">
    <w:name w:val="Light Grid"/>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ff7">
    <w:name w:val="Light Grid Accent 1"/>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f8">
    <w:name w:val="Light Grid Accent 2"/>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3f4">
    <w:name w:val="Light Grid Accent 3"/>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7">
    <w:name w:val="Light Grid Accent 4"/>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57">
    <w:name w:val="Light Grid Accent 5"/>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5">
    <w:name w:val="Light Grid Accent 6"/>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1ff8">
    <w:name w:val="Medium Shading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1f1">
    <w:name w:val="Medium Shading 1 Accent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2">
    <w:name w:val="Medium Shading 1 Accent 2"/>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34">
    <w:name w:val="Medium Shading 1 Accent 3"/>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42">
    <w:name w:val="Medium Shading 1 Accent 4"/>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51">
    <w:name w:val="Medium Shading 1 Accent 5"/>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61">
    <w:name w:val="Medium Shading 1 Accent 6"/>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2f9">
    <w:name w:val="Medium Shading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6">
    <w:name w:val="Medium Shading 2 Accent 1"/>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2">
    <w:name w:val="Medium Shading 2 Accent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2">
    <w:name w:val="Medium Shading 2 Accent 3"/>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1ff9">
    <w:name w:val="Medium Lis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11f2">
    <w:name w:val="Medium List 1 Accen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23">
    <w:name w:val="Medium List 1 Accent 2"/>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135">
    <w:name w:val="Medium List 1 Accent 3"/>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143">
    <w:name w:val="Medium List 1 Accent 4"/>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152">
    <w:name w:val="Medium List 1 Accent 5"/>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62">
    <w:name w:val="Medium List 1 Accent 6"/>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2fa">
    <w:name w:val="Medium Lis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7">
    <w:name w:val="Medium List 2 Accent 1"/>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223">
    <w:name w:val="Medium List 2 Accen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233">
    <w:name w:val="Medium List 2 Accent 3"/>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241">
    <w:name w:val="Medium List 2 Accent 4"/>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251">
    <w:name w:val="Medium List 2 Accent 5"/>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261">
    <w:name w:val="Medium List 2 Accent 6"/>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1ffa">
    <w:name w:val="Medium Grid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1f3">
    <w:name w:val="Medium Grid 1 Accent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24">
    <w:name w:val="Medium Grid 1 Accent 2"/>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6">
    <w:name w:val="Medium Grid 1 Accent 3"/>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44">
    <w:name w:val="Medium Grid 1 Accent 4"/>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53">
    <w:name w:val="Medium Grid 1 Accent 5"/>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3">
    <w:name w:val="Medium Grid 1 Accent 6"/>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fb">
    <w:name w:val="Medium Grid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8">
    <w:name w:val="Medium Grid 2 Accent 1"/>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224">
    <w:name w:val="Medium Grid 2 Accent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234">
    <w:name w:val="Medium Grid 2 Accent 3"/>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242">
    <w:name w:val="Medium Grid 2 Accent 4"/>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252">
    <w:name w:val="Medium Grid 2 Accent 5"/>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262">
    <w:name w:val="Medium Grid 2 Accent 6"/>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3f5">
    <w:name w:val="Medium Grid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2">
    <w:name w:val="Medium Grid 3 Accent 1"/>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20">
    <w:name w:val="Medium Grid 3 Accent 2"/>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30">
    <w:name w:val="Medium Grid 3 Accent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40">
    <w:name w:val="Medium Grid 3 Accent 4"/>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350">
    <w:name w:val="Medium Grid 3 Accent 5"/>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60">
    <w:name w:val="Medium Grid 3 Accent 6"/>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fffff2">
    <w:name w:val="Dark List"/>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ffb">
    <w:name w:val="Dark List Accent 1"/>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fc">
    <w:name w:val="Dark List Accent 2"/>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3f6">
    <w:name w:val="Dark List Accent 3"/>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48">
    <w:name w:val="Dark List Accent 4"/>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58">
    <w:name w:val="Dark List Accent 5"/>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66">
    <w:name w:val="Dark List Accent 6"/>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afffff3">
    <w:name w:val="Colorful Shading"/>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ffc">
    <w:name w:val="Colorful Shading Accent 1"/>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fd">
    <w:name w:val="Colorful Shading Accent 2"/>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f7">
    <w:name w:val="Colorful Shading Accent 3"/>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9">
    <w:name w:val="Colorful Shading Accent 4"/>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59">
    <w:name w:val="Colorful Shading Accent 5"/>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67">
    <w:name w:val="Colorful Shading Accent 6"/>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afffff4">
    <w:name w:val="Colorful List"/>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ffd">
    <w:name w:val="Colorful List Accent 1"/>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fe">
    <w:name w:val="Colorful List Accent 2"/>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3f8">
    <w:name w:val="Colorful List Accent 3"/>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4a">
    <w:name w:val="Colorful List Accent 4"/>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5a">
    <w:name w:val="Colorful List Accent 5"/>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68">
    <w:name w:val="Colorful List Accent 6"/>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afffff5">
    <w:name w:val="Colorful Grid"/>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ffe">
    <w:name w:val="Colorful Grid Accent 1"/>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ff">
    <w:name w:val="Colorful Grid Accent 2"/>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3f9">
    <w:name w:val="Colorful Grid Accent 3"/>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b">
    <w:name w:val="Colorful Grid Accent 4"/>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b">
    <w:name w:val="Colorful Grid Accent 5"/>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9">
    <w:name w:val="Colorful Grid Accent 6"/>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FontStyle24">
    <w:name w:val="Font Style24"/>
    <w:rsid w:val="003C0FB3"/>
    <w:rPr>
      <w:rFonts w:ascii="Times New Roman" w:hAnsi="Times New Roman" w:cs="Times New Roman"/>
      <w:b/>
      <w:bCs/>
      <w:sz w:val="22"/>
      <w:szCs w:val="22"/>
    </w:rPr>
  </w:style>
  <w:style w:type="character" w:customStyle="1" w:styleId="FontStyle25">
    <w:name w:val="Font Style25"/>
    <w:rsid w:val="003C0FB3"/>
    <w:rPr>
      <w:rFonts w:ascii="Times New Roman" w:hAnsi="Times New Roman" w:cs="Times New Roman"/>
      <w:sz w:val="22"/>
      <w:szCs w:val="22"/>
    </w:rPr>
  </w:style>
  <w:style w:type="paragraph" w:customStyle="1" w:styleId="Oaeno">
    <w:name w:val="Oaeno"/>
    <w:rsid w:val="003C0FB3"/>
    <w:pPr>
      <w:widowControl w:val="0"/>
      <w:spacing w:after="0" w:line="210" w:lineRule="atLeast"/>
      <w:ind w:firstLine="454"/>
      <w:jc w:val="both"/>
    </w:pPr>
    <w:rPr>
      <w:rFonts w:ascii="Times New Roman" w:eastAsia="Times New Roman" w:hAnsi="Times New Roman" w:cs="Times New Roman"/>
      <w:color w:val="000000"/>
      <w:sz w:val="20"/>
      <w:szCs w:val="20"/>
      <w:lang w:val="ru-RU" w:eastAsia="ru-RU"/>
    </w:rPr>
  </w:style>
  <w:style w:type="paragraph" w:customStyle="1" w:styleId="afffff6">
    <w:name w:val="Проект договору"/>
    <w:basedOn w:val="a1"/>
    <w:rsid w:val="003C0FB3"/>
    <w:pPr>
      <w:shd w:val="clear" w:color="auto" w:fill="FFFFFF"/>
      <w:spacing w:after="480"/>
      <w:ind w:left="5954"/>
    </w:pPr>
    <w:rPr>
      <w:rFonts w:eastAsia="Calibri"/>
      <w:bCs/>
      <w:spacing w:val="-1"/>
      <w:lang w:eastAsia="uk-UA"/>
    </w:rPr>
  </w:style>
  <w:style w:type="paragraph" w:customStyle="1" w:styleId="afffff7">
    <w:name w:val="Назва договору"/>
    <w:rsid w:val="003C0FB3"/>
    <w:pPr>
      <w:keepNext/>
      <w:spacing w:after="360" w:line="240" w:lineRule="auto"/>
      <w:ind w:firstLine="567"/>
      <w:contextualSpacing/>
      <w:jc w:val="center"/>
      <w:outlineLvl w:val="0"/>
    </w:pPr>
    <w:rPr>
      <w:rFonts w:ascii="Times New Roman" w:eastAsia="Calibri" w:hAnsi="Times New Roman" w:cs="Times New Roman"/>
      <w:b/>
      <w:sz w:val="24"/>
      <w:szCs w:val="24"/>
      <w:lang w:eastAsia="uk-UA"/>
    </w:rPr>
  </w:style>
  <w:style w:type="paragraph" w:customStyle="1" w:styleId="afffff8">
    <w:name w:val="Місто і рік договору"/>
    <w:rsid w:val="003C0FB3"/>
    <w:pPr>
      <w:keepNext/>
      <w:tabs>
        <w:tab w:val="right" w:pos="567"/>
        <w:tab w:val="right" w:pos="9639"/>
      </w:tabs>
      <w:spacing w:after="240" w:line="240" w:lineRule="auto"/>
      <w:jc w:val="both"/>
    </w:pPr>
    <w:rPr>
      <w:rFonts w:ascii="Times New Roman" w:eastAsia="Calibri" w:hAnsi="Times New Roman" w:cs="Times New Roman"/>
      <w:sz w:val="24"/>
      <w:szCs w:val="24"/>
      <w:lang w:eastAsia="uk-UA"/>
    </w:rPr>
  </w:style>
  <w:style w:type="paragraph" w:customStyle="1" w:styleId="-1">
    <w:name w:val="Звичайний-1"/>
    <w:basedOn w:val="a1"/>
    <w:rsid w:val="003C0FB3"/>
    <w:pPr>
      <w:ind w:firstLine="567"/>
      <w:jc w:val="both"/>
    </w:pPr>
    <w:rPr>
      <w:rFonts w:eastAsia="Calibri"/>
      <w:lang w:eastAsia="uk-UA"/>
    </w:rPr>
  </w:style>
  <w:style w:type="paragraph" w:customStyle="1" w:styleId="1fff">
    <w:name w:val="Заголовок 1 договору"/>
    <w:basedOn w:val="11"/>
    <w:rsid w:val="003C0FB3"/>
    <w:pPr>
      <w:spacing w:after="24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10">
    <w:name w:val="Звичайний нум.1"/>
    <w:basedOn w:val="a1"/>
    <w:rsid w:val="003C0FB3"/>
    <w:pPr>
      <w:numPr>
        <w:numId w:val="8"/>
      </w:numPr>
      <w:tabs>
        <w:tab w:val="left" w:pos="993"/>
      </w:tabs>
      <w:ind w:left="0" w:firstLine="567"/>
      <w:jc w:val="both"/>
    </w:pPr>
    <w:rPr>
      <w:rFonts w:eastAsia="Calibri"/>
      <w:lang w:eastAsia="uk-UA"/>
    </w:rPr>
  </w:style>
  <w:style w:type="paragraph" w:customStyle="1" w:styleId="21">
    <w:name w:val="Звичайний нум.2"/>
    <w:basedOn w:val="10"/>
    <w:rsid w:val="003C0FB3"/>
    <w:pPr>
      <w:numPr>
        <w:numId w:val="9"/>
      </w:numPr>
      <w:tabs>
        <w:tab w:val="left" w:pos="1134"/>
      </w:tabs>
      <w:ind w:left="0" w:firstLine="567"/>
    </w:pPr>
  </w:style>
  <w:style w:type="paragraph" w:customStyle="1" w:styleId="0">
    <w:name w:val="Звичайний без нум +0"/>
    <w:aliases w:val="5 вілступ"/>
    <w:basedOn w:val="a1"/>
    <w:rsid w:val="003C0FB3"/>
    <w:pPr>
      <w:ind w:firstLine="709"/>
      <w:jc w:val="both"/>
    </w:pPr>
    <w:rPr>
      <w:rFonts w:eastAsia="Calibri"/>
      <w:lang w:eastAsia="uk-UA"/>
    </w:rPr>
  </w:style>
  <w:style w:type="paragraph" w:customStyle="1" w:styleId="31">
    <w:name w:val="Звичайний нум.3"/>
    <w:basedOn w:val="10"/>
    <w:rsid w:val="003C0FB3"/>
    <w:pPr>
      <w:numPr>
        <w:numId w:val="10"/>
      </w:numPr>
      <w:tabs>
        <w:tab w:val="left" w:pos="1134"/>
      </w:tabs>
      <w:ind w:left="0" w:firstLine="567"/>
    </w:pPr>
  </w:style>
  <w:style w:type="paragraph" w:customStyle="1" w:styleId="6">
    <w:name w:val="Звичайний нум.6"/>
    <w:basedOn w:val="10"/>
    <w:rsid w:val="003C0FB3"/>
    <w:pPr>
      <w:numPr>
        <w:numId w:val="11"/>
      </w:numPr>
      <w:tabs>
        <w:tab w:val="left" w:pos="1134"/>
      </w:tabs>
      <w:ind w:left="0" w:firstLine="567"/>
    </w:pPr>
  </w:style>
  <w:style w:type="paragraph" w:customStyle="1" w:styleId="1fff0">
    <w:name w:val="Заголовок 1 із приміткою"/>
    <w:basedOn w:val="11"/>
    <w:rsid w:val="003C0FB3"/>
    <w:pPr>
      <w:spacing w:after="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83">
    <w:name w:val="Звичайний нум.8.3"/>
    <w:basedOn w:val="10"/>
    <w:rsid w:val="003C0FB3"/>
    <w:pPr>
      <w:numPr>
        <w:numId w:val="12"/>
      </w:numPr>
      <w:tabs>
        <w:tab w:val="left" w:pos="1134"/>
      </w:tabs>
      <w:ind w:left="0" w:firstLine="567"/>
    </w:pPr>
  </w:style>
  <w:style w:type="paragraph" w:customStyle="1" w:styleId="1">
    <w:name w:val="Заголовок 1 з нум."/>
    <w:basedOn w:val="11"/>
    <w:rsid w:val="003C0FB3"/>
    <w:pPr>
      <w:widowControl w:val="0"/>
      <w:numPr>
        <w:numId w:val="13"/>
      </w:numPr>
      <w:tabs>
        <w:tab w:val="left" w:pos="426"/>
      </w:tabs>
      <w:spacing w:after="240"/>
      <w:jc w:val="center"/>
      <w:outlineLvl w:val="1"/>
    </w:pPr>
    <w:rPr>
      <w:rFonts w:ascii="Times New Roman" w:eastAsia="Calibri" w:hAnsi="Times New Roman" w:cs="Times New Roman"/>
      <w:kern w:val="0"/>
      <w:sz w:val="24"/>
      <w:szCs w:val="24"/>
      <w:lang w:val="uk-UA" w:eastAsia="uk-UA"/>
    </w:rPr>
  </w:style>
  <w:style w:type="paragraph" w:customStyle="1" w:styleId="12">
    <w:name w:val="Звичайний нум. 12+"/>
    <w:basedOn w:val="10"/>
    <w:rsid w:val="003C0FB3"/>
    <w:pPr>
      <w:numPr>
        <w:ilvl w:val="1"/>
        <w:numId w:val="13"/>
      </w:numPr>
      <w:tabs>
        <w:tab w:val="clear" w:pos="993"/>
        <w:tab w:val="left" w:pos="992"/>
        <w:tab w:val="left" w:pos="1134"/>
      </w:tabs>
    </w:pPr>
  </w:style>
  <w:style w:type="paragraph" w:customStyle="1" w:styleId="afffff9">
    <w:name w:val="Реквізити договору"/>
    <w:basedOn w:val="a1"/>
    <w:rsid w:val="003C0FB3"/>
    <w:rPr>
      <w:rFonts w:eastAsia="Calibri"/>
      <w:lang w:eastAsia="uk-UA"/>
    </w:rPr>
  </w:style>
  <w:style w:type="paragraph" w:customStyle="1" w:styleId="afffffa">
    <w:name w:val="Найменування специфікації"/>
    <w:basedOn w:val="a1"/>
    <w:rsid w:val="003C0FB3"/>
    <w:pPr>
      <w:spacing w:before="240" w:after="240"/>
      <w:ind w:left="851"/>
      <w:jc w:val="center"/>
    </w:pPr>
    <w:rPr>
      <w:rFonts w:eastAsia="Calibri"/>
      <w:b/>
      <w:lang w:eastAsia="en-US"/>
    </w:rPr>
  </w:style>
  <w:style w:type="paragraph" w:customStyle="1" w:styleId="afffffb">
    <w:name w:val="Заголовок табл. специфікації"/>
    <w:basedOn w:val="a1"/>
    <w:rsid w:val="003C0FB3"/>
    <w:pPr>
      <w:contextualSpacing/>
      <w:jc w:val="center"/>
    </w:pPr>
    <w:rPr>
      <w:rFonts w:eastAsia="Calibri"/>
      <w:sz w:val="20"/>
      <w:szCs w:val="20"/>
      <w:lang w:eastAsia="en-US"/>
    </w:rPr>
  </w:style>
  <w:style w:type="paragraph" w:customStyle="1" w:styleId="afffffc">
    <w:name w:val="Клітинка таблиці специфікації"/>
    <w:basedOn w:val="a1"/>
    <w:rsid w:val="003C0FB3"/>
    <w:rPr>
      <w:rFonts w:eastAsia="Calibri"/>
      <w:sz w:val="20"/>
      <w:szCs w:val="22"/>
      <w:lang w:val="ru-RU" w:eastAsia="en-US"/>
    </w:rPr>
  </w:style>
  <w:style w:type="paragraph" w:customStyle="1" w:styleId="afffffd">
    <w:name w:val="Всього в табл. специфікації"/>
    <w:basedOn w:val="a1"/>
    <w:rsid w:val="003C0FB3"/>
    <w:pPr>
      <w:keepNext/>
      <w:ind w:right="-7" w:firstLine="567"/>
      <w:jc w:val="right"/>
    </w:pPr>
    <w:rPr>
      <w:rFonts w:eastAsia="Calibri"/>
      <w:b/>
      <w:sz w:val="20"/>
      <w:szCs w:val="20"/>
      <w:lang w:eastAsia="en-US"/>
    </w:rPr>
  </w:style>
  <w:style w:type="paragraph" w:customStyle="1" w:styleId="afffffe">
    <w:name w:val="Основний специфікації"/>
    <w:basedOn w:val="a1"/>
    <w:rsid w:val="003C0FB3"/>
    <w:pPr>
      <w:keepNext/>
      <w:keepLines/>
      <w:widowControl w:val="0"/>
      <w:spacing w:before="240"/>
      <w:ind w:firstLine="567"/>
      <w:jc w:val="both"/>
    </w:pPr>
    <w:rPr>
      <w:lang w:eastAsia="zh-CN"/>
    </w:rPr>
  </w:style>
  <w:style w:type="paragraph" w:customStyle="1" w:styleId="affffff">
    <w:name w:val="Заголовок підпису специфікації"/>
    <w:basedOn w:val="a1"/>
    <w:rsid w:val="003C0FB3"/>
    <w:pPr>
      <w:jc w:val="both"/>
    </w:pPr>
    <w:rPr>
      <w:rFonts w:eastAsia="Calibri"/>
      <w:b/>
      <w:lang w:eastAsia="en-US"/>
    </w:rPr>
  </w:style>
  <w:style w:type="paragraph" w:customStyle="1" w:styleId="affffff0">
    <w:name w:val="Підпис в специифікації"/>
    <w:basedOn w:val="a1"/>
    <w:rsid w:val="003C0FB3"/>
    <w:pPr>
      <w:spacing w:before="240"/>
      <w:jc w:val="both"/>
    </w:pPr>
    <w:rPr>
      <w:rFonts w:eastAsia="Calibri"/>
      <w:lang w:eastAsia="en-US"/>
    </w:rPr>
  </w:style>
  <w:style w:type="paragraph" w:customStyle="1" w:styleId="affffff1">
    <w:name w:val="Останній символ специфікації"/>
    <w:basedOn w:val="afffffe"/>
    <w:rsid w:val="003C0FB3"/>
    <w:pPr>
      <w:keepNext w:val="0"/>
      <w:keepLine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0615149">
      <w:bodyDiv w:val="1"/>
      <w:marLeft w:val="0"/>
      <w:marRight w:val="0"/>
      <w:marTop w:val="0"/>
      <w:marBottom w:val="0"/>
      <w:divBdr>
        <w:top w:val="none" w:sz="0" w:space="0" w:color="auto"/>
        <w:left w:val="none" w:sz="0" w:space="0" w:color="auto"/>
        <w:bottom w:val="none" w:sz="0" w:space="0" w:color="auto"/>
        <w:right w:val="none" w:sz="0" w:space="0" w:color="auto"/>
      </w:divBdr>
    </w:div>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4</Pages>
  <Words>6580</Words>
  <Characters>3751</Characters>
  <Application>Microsoft Office Word</Application>
  <DocSecurity>0</DocSecurity>
  <Lines>31</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Бойко Катерина Михайлівна</cp:lastModifiedBy>
  <cp:revision>21</cp:revision>
  <cp:lastPrinted>2025-01-20T07:48:00Z</cp:lastPrinted>
  <dcterms:created xsi:type="dcterms:W3CDTF">2026-05-14T11:49:00Z</dcterms:created>
  <dcterms:modified xsi:type="dcterms:W3CDTF">2026-08-11T06:49:00Z</dcterms:modified>
</cp:coreProperties>
</file>