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147B6C5C" w:rsidR="004849BE" w:rsidRPr="001225F0" w:rsidRDefault="000B6931" w:rsidP="000B6931">
            <w:pPr>
              <w:shd w:val="clear" w:color="auto" w:fill="FFFFFF"/>
              <w:jc w:val="center"/>
              <w:rPr>
                <w:b/>
                <w:color w:val="000000"/>
                <w:sz w:val="21"/>
                <w:szCs w:val="21"/>
              </w:rPr>
            </w:pPr>
            <w:r>
              <w:rPr>
                <w:b/>
                <w:color w:val="000000"/>
                <w:sz w:val="21"/>
                <w:szCs w:val="21"/>
              </w:rPr>
              <w:t xml:space="preserve">Реагенти 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Pr="00C72F92">
              <w:rPr>
                <w:b/>
                <w:color w:val="000000"/>
                <w:sz w:val="21"/>
                <w:szCs w:val="21"/>
              </w:rPr>
              <w:t xml:space="preserve"> – код ДК 021:2015 – </w:t>
            </w:r>
            <w:r w:rsidRPr="00DB4132">
              <w:rPr>
                <w:b/>
                <w:color w:val="000000"/>
                <w:sz w:val="21"/>
                <w:szCs w:val="21"/>
              </w:rPr>
              <w:t>33690000-3 - Лікарські засоби різні</w:t>
            </w:r>
            <w:r w:rsidRPr="00C72F92">
              <w:rPr>
                <w:b/>
                <w:color w:val="000000"/>
                <w:sz w:val="21"/>
                <w:szCs w:val="21"/>
              </w:rPr>
              <w:t xml:space="preserve"> (</w:t>
            </w:r>
            <w:r w:rsidRPr="00930B3E">
              <w:rPr>
                <w:b/>
                <w:color w:val="000000"/>
                <w:sz w:val="21"/>
                <w:szCs w:val="21"/>
              </w:rPr>
              <w:t xml:space="preserve">Набір для визначення легких ланцюгів </w:t>
            </w:r>
            <w:proofErr w:type="spellStart"/>
            <w:r w:rsidRPr="00930B3E">
              <w:rPr>
                <w:b/>
                <w:color w:val="000000"/>
                <w:sz w:val="21"/>
                <w:szCs w:val="21"/>
              </w:rPr>
              <w:t>нейрофіламентів</w:t>
            </w:r>
            <w:proofErr w:type="spellEnd"/>
            <w:r w:rsidRPr="00930B3E">
              <w:rPr>
                <w:b/>
                <w:color w:val="000000"/>
                <w:sz w:val="21"/>
                <w:szCs w:val="21"/>
              </w:rPr>
              <w:t xml:space="preserve"> людини (NF-L) методом ІФА</w:t>
            </w:r>
            <w:r>
              <w:rPr>
                <w:b/>
                <w:color w:val="000000"/>
                <w:sz w:val="21"/>
                <w:szCs w:val="21"/>
              </w:rPr>
              <w:t xml:space="preserve">, </w:t>
            </w:r>
            <w:proofErr w:type="spellStart"/>
            <w:r w:rsidRPr="00930B3E">
              <w:rPr>
                <w:b/>
                <w:color w:val="000000"/>
                <w:sz w:val="21"/>
                <w:szCs w:val="21"/>
              </w:rPr>
              <w:t>Ліофілізований</w:t>
            </w:r>
            <w:proofErr w:type="spellEnd"/>
            <w:r w:rsidRPr="00930B3E">
              <w:rPr>
                <w:b/>
                <w:color w:val="000000"/>
                <w:sz w:val="21"/>
                <w:szCs w:val="21"/>
              </w:rPr>
              <w:t xml:space="preserve"> контроль </w:t>
            </w:r>
            <w:proofErr w:type="spellStart"/>
            <w:r w:rsidRPr="00930B3E">
              <w:rPr>
                <w:b/>
                <w:color w:val="000000"/>
                <w:sz w:val="21"/>
                <w:szCs w:val="21"/>
              </w:rPr>
              <w:t>Homocysteine</w:t>
            </w:r>
            <w:proofErr w:type="spellEnd"/>
            <w:r w:rsidRPr="00930B3E">
              <w:rPr>
                <w:b/>
                <w:color w:val="000000"/>
                <w:sz w:val="21"/>
                <w:szCs w:val="21"/>
              </w:rPr>
              <w:t xml:space="preserve"> </w:t>
            </w:r>
            <w:proofErr w:type="spellStart"/>
            <w:r w:rsidRPr="00930B3E">
              <w:rPr>
                <w:b/>
                <w:color w:val="000000"/>
                <w:sz w:val="21"/>
                <w:szCs w:val="21"/>
              </w:rPr>
              <w:t>Plasma</w:t>
            </w:r>
            <w:proofErr w:type="spellEnd"/>
            <w:r w:rsidRPr="00930B3E">
              <w:rPr>
                <w:b/>
                <w:color w:val="000000"/>
                <w:sz w:val="21"/>
                <w:szCs w:val="21"/>
              </w:rPr>
              <w:t xml:space="preserve"> </w:t>
            </w:r>
            <w:proofErr w:type="spellStart"/>
            <w:r w:rsidRPr="00930B3E">
              <w:rPr>
                <w:b/>
                <w:color w:val="000000"/>
                <w:sz w:val="21"/>
                <w:szCs w:val="21"/>
              </w:rPr>
              <w:t>Control</w:t>
            </w:r>
            <w:proofErr w:type="spellEnd"/>
            <w:r w:rsidRPr="00930B3E">
              <w:rPr>
                <w:b/>
                <w:color w:val="000000"/>
                <w:sz w:val="21"/>
                <w:szCs w:val="21"/>
              </w:rPr>
              <w:t>, дворівневий (I + II)</w:t>
            </w:r>
            <w:r w:rsidRPr="00C72F92">
              <w:rPr>
                <w:b/>
                <w:color w:val="000000"/>
                <w:sz w:val="21"/>
                <w:szCs w:val="21"/>
              </w:rPr>
              <w:t xml:space="preserve">, або еквівалент – код ДК 021:2015 – </w:t>
            </w:r>
            <w:r w:rsidRPr="00930B3E">
              <w:rPr>
                <w:b/>
                <w:color w:val="000000"/>
                <w:sz w:val="21"/>
                <w:szCs w:val="21"/>
              </w:rPr>
              <w:t>33696000-5 - Реактиви та контрастні речовини</w:t>
            </w:r>
            <w:r w:rsidRPr="00C72F92">
              <w:rPr>
                <w:b/>
                <w:color w:val="000000"/>
                <w:sz w:val="21"/>
                <w:szCs w:val="21"/>
              </w:rPr>
              <w:t>)</w:t>
            </w:r>
          </w:p>
        </w:tc>
      </w:tr>
      <w:tr w:rsidR="004849BE" w:rsidRPr="0077541D"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4A6E7D5F"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 xml:space="preserve">Службової записки про потребу Ініціатора </w:t>
            </w:r>
            <w:r w:rsidR="00261E3B" w:rsidRPr="0077541D">
              <w:rPr>
                <w:sz w:val="21"/>
                <w:szCs w:val="21"/>
              </w:rPr>
              <w:t xml:space="preserve">закупівлі </w:t>
            </w:r>
            <w:r w:rsidR="00C72F92" w:rsidRPr="00C72F92">
              <w:rPr>
                <w:sz w:val="21"/>
                <w:szCs w:val="21"/>
              </w:rPr>
              <w:t>завідувач</w:t>
            </w:r>
            <w:r w:rsidR="00C72F92">
              <w:rPr>
                <w:sz w:val="21"/>
                <w:szCs w:val="21"/>
              </w:rPr>
              <w:t>ки</w:t>
            </w:r>
            <w:r w:rsidR="00C72F92" w:rsidRPr="00C72F92">
              <w:rPr>
                <w:sz w:val="21"/>
                <w:szCs w:val="21"/>
              </w:rPr>
              <w:t xml:space="preserve"> відділом діагностики спадкової патології лабораторії медичної генетики центру генетичної діагностики та клітинної імунотерапії Наталії МИЦИК від 18.09.2026 № 241</w:t>
            </w:r>
            <w:r w:rsidR="00DB4132">
              <w:rPr>
                <w:sz w:val="21"/>
                <w:szCs w:val="21"/>
              </w:rPr>
              <w:t>8</w:t>
            </w:r>
          </w:p>
        </w:tc>
      </w:tr>
      <w:tr w:rsidR="004849BE" w:rsidRPr="0077541D"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F13645C" w14:textId="0F6B89B1" w:rsidR="00261E3B" w:rsidRPr="0077541D" w:rsidRDefault="00DE2A6F" w:rsidP="00261E3B">
            <w:pPr>
              <w:spacing w:line="254" w:lineRule="auto"/>
              <w:jc w:val="both"/>
              <w:rPr>
                <w:color w:val="000000"/>
                <w:sz w:val="21"/>
                <w:szCs w:val="21"/>
                <w:lang w:eastAsia="uk-UA"/>
              </w:rPr>
            </w:pPr>
            <w:r w:rsidRPr="0077541D">
              <w:rPr>
                <w:color w:val="000000"/>
                <w:sz w:val="21"/>
                <w:szCs w:val="21"/>
                <w:lang w:eastAsia="uk-UA"/>
              </w:rPr>
              <w:t xml:space="preserve">Очікувана вартість предмета закупівлі визначена на підставі </w:t>
            </w:r>
            <w:r w:rsidR="00CE3B8E" w:rsidRPr="0077541D">
              <w:rPr>
                <w:color w:val="000000"/>
                <w:sz w:val="21"/>
                <w:szCs w:val="21"/>
                <w:lang w:eastAsia="uk-UA"/>
              </w:rPr>
              <w:t xml:space="preserve"> наданих трьох </w:t>
            </w:r>
            <w:r w:rsidR="00261E3B" w:rsidRPr="0077541D">
              <w:rPr>
                <w:color w:val="000000"/>
                <w:sz w:val="21"/>
                <w:szCs w:val="21"/>
                <w:lang w:eastAsia="uk-UA"/>
              </w:rPr>
              <w:t>комерцій</w:t>
            </w:r>
            <w:r w:rsidR="00CE3B8E" w:rsidRPr="0077541D">
              <w:rPr>
                <w:color w:val="000000"/>
                <w:sz w:val="21"/>
                <w:szCs w:val="21"/>
                <w:lang w:eastAsia="uk-UA"/>
              </w:rPr>
              <w:t xml:space="preserve">них </w:t>
            </w:r>
            <w:r w:rsidR="00261E3B" w:rsidRPr="0077541D">
              <w:rPr>
                <w:color w:val="000000"/>
                <w:sz w:val="21"/>
                <w:szCs w:val="21"/>
                <w:lang w:eastAsia="uk-UA"/>
              </w:rPr>
              <w:t>пропозиці</w:t>
            </w:r>
            <w:r w:rsidR="00CE3B8E" w:rsidRPr="0077541D">
              <w:rPr>
                <w:color w:val="000000"/>
                <w:sz w:val="21"/>
                <w:szCs w:val="21"/>
                <w:lang w:eastAsia="uk-UA"/>
              </w:rPr>
              <w:t>й, аналізу ринку та з врахуванням максимальної економії закупівлі</w:t>
            </w:r>
            <w:r w:rsidR="00261E3B" w:rsidRPr="0077541D">
              <w:rPr>
                <w:color w:val="000000"/>
                <w:sz w:val="21"/>
                <w:szCs w:val="21"/>
                <w:lang w:eastAsia="uk-UA"/>
              </w:rPr>
              <w:t>.</w:t>
            </w:r>
          </w:p>
          <w:p w14:paraId="3DF58E53" w14:textId="6DF2F370" w:rsidR="00261E3B" w:rsidRPr="0077541D" w:rsidRDefault="004849BE" w:rsidP="00261E3B">
            <w:pPr>
              <w:rPr>
                <w:color w:val="000000"/>
                <w:sz w:val="21"/>
                <w:szCs w:val="21"/>
                <w:lang w:eastAsia="uk-UA"/>
              </w:rPr>
            </w:pPr>
            <w:r w:rsidRPr="0077541D">
              <w:rPr>
                <w:color w:val="000000"/>
                <w:sz w:val="21"/>
                <w:szCs w:val="21"/>
                <w:lang w:eastAsia="uk-UA"/>
              </w:rPr>
              <w:t>Вартість закупівлі</w:t>
            </w:r>
            <w:r w:rsidR="0077541D">
              <w:rPr>
                <w:color w:val="000000"/>
                <w:sz w:val="21"/>
                <w:szCs w:val="21"/>
                <w:lang w:eastAsia="uk-UA"/>
              </w:rPr>
              <w:t xml:space="preserve"> з ПДВ становить</w:t>
            </w:r>
            <w:r w:rsidRPr="0077541D">
              <w:rPr>
                <w:color w:val="000000"/>
                <w:sz w:val="21"/>
                <w:szCs w:val="21"/>
                <w:lang w:eastAsia="uk-UA"/>
              </w:rPr>
              <w:t xml:space="preserve">: </w:t>
            </w:r>
            <w:r w:rsidR="00DB4132">
              <w:rPr>
                <w:sz w:val="21"/>
                <w:szCs w:val="21"/>
              </w:rPr>
              <w:t>49 305</w:t>
            </w:r>
            <w:r w:rsidR="00364EA9" w:rsidRPr="00B8726A">
              <w:rPr>
                <w:sz w:val="21"/>
                <w:szCs w:val="21"/>
              </w:rPr>
              <w:t xml:space="preserve"> грн., </w:t>
            </w:r>
            <w:r w:rsidR="00DB4132">
              <w:rPr>
                <w:sz w:val="21"/>
                <w:szCs w:val="21"/>
              </w:rPr>
              <w:t>0</w:t>
            </w:r>
            <w:r w:rsidR="00C72F92">
              <w:rPr>
                <w:sz w:val="21"/>
                <w:szCs w:val="21"/>
              </w:rPr>
              <w:t>0</w:t>
            </w:r>
            <w:r w:rsidR="00364EA9" w:rsidRPr="00B8726A">
              <w:rPr>
                <w:sz w:val="21"/>
                <w:szCs w:val="21"/>
              </w:rPr>
              <w:t xml:space="preserve"> коп. (</w:t>
            </w:r>
            <w:r w:rsidR="00DB4132">
              <w:rPr>
                <w:sz w:val="21"/>
                <w:szCs w:val="21"/>
              </w:rPr>
              <w:t>Сорок дев’ять тисяч триста п’ять гривень 00 копійок</w:t>
            </w:r>
            <w:r w:rsidR="00364EA9" w:rsidRPr="00B8726A">
              <w:rPr>
                <w:sz w:val="21"/>
                <w:szCs w:val="21"/>
              </w:rPr>
              <w:t>)</w:t>
            </w:r>
            <w:r w:rsidR="003F2CCA" w:rsidRPr="0077541D">
              <w:rPr>
                <w:color w:val="000000"/>
                <w:sz w:val="21"/>
                <w:szCs w:val="21"/>
                <w:lang w:eastAsia="uk-UA"/>
              </w:rPr>
              <w:t>,</w:t>
            </w:r>
            <w:r w:rsidR="0077541D">
              <w:rPr>
                <w:color w:val="000000"/>
                <w:sz w:val="21"/>
                <w:szCs w:val="21"/>
                <w:lang w:eastAsia="uk-UA"/>
              </w:rPr>
              <w:t xml:space="preserve"> в</w:t>
            </w:r>
            <w:r w:rsidR="0077541D" w:rsidRPr="0077541D">
              <w:rPr>
                <w:color w:val="000000"/>
                <w:sz w:val="21"/>
                <w:szCs w:val="21"/>
                <w:lang w:eastAsia="uk-UA"/>
              </w:rPr>
              <w:t>артість закупівлі</w:t>
            </w:r>
            <w:r w:rsidR="0077541D">
              <w:rPr>
                <w:color w:val="000000"/>
                <w:sz w:val="21"/>
                <w:szCs w:val="21"/>
                <w:lang w:eastAsia="uk-UA"/>
              </w:rPr>
              <w:t xml:space="preserve"> без ПДВ становить</w:t>
            </w:r>
            <w:r w:rsidR="0077541D" w:rsidRPr="0077541D">
              <w:rPr>
                <w:color w:val="000000"/>
                <w:sz w:val="21"/>
                <w:szCs w:val="21"/>
                <w:lang w:eastAsia="uk-UA"/>
              </w:rPr>
              <w:t>:</w:t>
            </w:r>
            <w:r w:rsidR="0077541D">
              <w:rPr>
                <w:color w:val="000000"/>
                <w:sz w:val="21"/>
                <w:szCs w:val="21"/>
                <w:lang w:eastAsia="uk-UA"/>
              </w:rPr>
              <w:t xml:space="preserve"> </w:t>
            </w:r>
            <w:r w:rsidR="00DB4132">
              <w:rPr>
                <w:sz w:val="21"/>
                <w:szCs w:val="21"/>
              </w:rPr>
              <w:t>41 087</w:t>
            </w:r>
            <w:r w:rsidR="00364EA9" w:rsidRPr="00B8726A">
              <w:rPr>
                <w:sz w:val="21"/>
                <w:szCs w:val="21"/>
              </w:rPr>
              <w:t xml:space="preserve"> грн., </w:t>
            </w:r>
            <w:r w:rsidR="00C72F92">
              <w:rPr>
                <w:sz w:val="21"/>
                <w:szCs w:val="21"/>
              </w:rPr>
              <w:t>5</w:t>
            </w:r>
            <w:r w:rsidR="00364EA9">
              <w:rPr>
                <w:sz w:val="21"/>
                <w:szCs w:val="21"/>
              </w:rPr>
              <w:t>0</w:t>
            </w:r>
            <w:r w:rsidR="00364EA9" w:rsidRPr="00B8726A">
              <w:rPr>
                <w:sz w:val="21"/>
                <w:szCs w:val="21"/>
              </w:rPr>
              <w:t xml:space="preserve"> коп. (</w:t>
            </w:r>
            <w:r w:rsidR="00DB4132">
              <w:rPr>
                <w:sz w:val="21"/>
                <w:szCs w:val="21"/>
              </w:rPr>
              <w:t>Сорок одна тисяча вісімдесят сім гривень 00 копійок</w:t>
            </w:r>
            <w:r w:rsidR="00364EA9">
              <w:rPr>
                <w:sz w:val="21"/>
                <w:szCs w:val="21"/>
              </w:rPr>
              <w:t>)</w:t>
            </w:r>
          </w:p>
          <w:p w14:paraId="1AEE276B" w14:textId="34EE8874" w:rsidR="004849BE" w:rsidRPr="0077541D" w:rsidRDefault="004849BE" w:rsidP="00261E3B">
            <w:pPr>
              <w:spacing w:line="254" w:lineRule="auto"/>
              <w:jc w:val="both"/>
              <w:rPr>
                <w:sz w:val="21"/>
                <w:szCs w:val="21"/>
                <w:lang w:eastAsia="uk-UA"/>
              </w:rPr>
            </w:pPr>
          </w:p>
        </w:tc>
      </w:tr>
    </w:tbl>
    <w:p w14:paraId="29E94E66" w14:textId="68E43949" w:rsidR="00733ECA" w:rsidRPr="0077541D" w:rsidRDefault="00D8326E" w:rsidP="0091295D">
      <w:pPr>
        <w:ind w:left="120"/>
        <w:jc w:val="center"/>
        <w:rPr>
          <w:sz w:val="21"/>
          <w:szCs w:val="21"/>
        </w:rPr>
      </w:pPr>
      <w:r w:rsidRPr="0077541D">
        <w:rPr>
          <w:sz w:val="21"/>
          <w:szCs w:val="21"/>
        </w:rPr>
        <w:tab/>
      </w:r>
    </w:p>
    <w:p w14:paraId="688F1884" w14:textId="77777777" w:rsidR="00CE3B8E" w:rsidRPr="0077541D" w:rsidRDefault="00CE3B8E" w:rsidP="00CE3B8E">
      <w:pPr>
        <w:jc w:val="center"/>
        <w:outlineLvl w:val="0"/>
        <w:rPr>
          <w:b/>
          <w:sz w:val="21"/>
          <w:szCs w:val="21"/>
        </w:rPr>
      </w:pPr>
      <w:r w:rsidRPr="0077541D">
        <w:rPr>
          <w:b/>
          <w:sz w:val="21"/>
          <w:szCs w:val="21"/>
        </w:rPr>
        <w:t xml:space="preserve">МЕДИКО-ТЕХНІЧНІ ВИМОГИ </w:t>
      </w:r>
    </w:p>
    <w:p w14:paraId="54AC6482" w14:textId="77777777" w:rsidR="00CE3B8E" w:rsidRPr="0077541D" w:rsidRDefault="00CE3B8E" w:rsidP="00CE3B8E">
      <w:pPr>
        <w:spacing w:after="60"/>
        <w:jc w:val="center"/>
        <w:outlineLvl w:val="0"/>
        <w:rPr>
          <w:b/>
          <w:sz w:val="21"/>
          <w:szCs w:val="21"/>
        </w:rPr>
      </w:pPr>
      <w:r w:rsidRPr="0077541D">
        <w:rPr>
          <w:b/>
          <w:sz w:val="21"/>
          <w:szCs w:val="21"/>
        </w:rPr>
        <w:t>на закупівлю по предмету:</w:t>
      </w:r>
    </w:p>
    <w:p w14:paraId="4F70E0FA" w14:textId="2BEB90DA" w:rsidR="003F2CCA" w:rsidRPr="0077541D" w:rsidRDefault="00DB4132" w:rsidP="000B6931">
      <w:pPr>
        <w:shd w:val="clear" w:color="auto" w:fill="FFFFFF"/>
        <w:jc w:val="center"/>
        <w:rPr>
          <w:b/>
          <w:color w:val="000000"/>
          <w:sz w:val="21"/>
          <w:szCs w:val="21"/>
        </w:rPr>
      </w:pPr>
      <w:bookmarkStart w:id="0" w:name="_Hlk240873623"/>
      <w:r>
        <w:rPr>
          <w:b/>
          <w:color w:val="000000"/>
          <w:sz w:val="21"/>
          <w:szCs w:val="21"/>
        </w:rPr>
        <w:t xml:space="preserve">Реагенти 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sidR="000B6931">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00C72F92" w:rsidRPr="00C72F92">
        <w:rPr>
          <w:b/>
          <w:color w:val="000000"/>
          <w:sz w:val="21"/>
          <w:szCs w:val="21"/>
        </w:rPr>
        <w:t xml:space="preserve"> – код ДК 021:2015 – </w:t>
      </w:r>
      <w:r w:rsidRPr="00DB4132">
        <w:rPr>
          <w:b/>
          <w:color w:val="000000"/>
          <w:sz w:val="21"/>
          <w:szCs w:val="21"/>
        </w:rPr>
        <w:t>33690000-3 - Лікарські засоби різні</w:t>
      </w:r>
      <w:r w:rsidR="00C72F92" w:rsidRPr="00C72F92">
        <w:rPr>
          <w:b/>
          <w:color w:val="000000"/>
          <w:sz w:val="21"/>
          <w:szCs w:val="21"/>
        </w:rPr>
        <w:t xml:space="preserve"> (</w:t>
      </w:r>
      <w:r w:rsidR="00930B3E" w:rsidRPr="00930B3E">
        <w:rPr>
          <w:b/>
          <w:color w:val="000000"/>
          <w:sz w:val="21"/>
          <w:szCs w:val="21"/>
        </w:rPr>
        <w:t xml:space="preserve">Набір для визначення легких ланцюгів </w:t>
      </w:r>
      <w:proofErr w:type="spellStart"/>
      <w:r w:rsidR="00930B3E" w:rsidRPr="00930B3E">
        <w:rPr>
          <w:b/>
          <w:color w:val="000000"/>
          <w:sz w:val="21"/>
          <w:szCs w:val="21"/>
        </w:rPr>
        <w:t>нейрофіламентів</w:t>
      </w:r>
      <w:proofErr w:type="spellEnd"/>
      <w:r w:rsidR="00930B3E" w:rsidRPr="00930B3E">
        <w:rPr>
          <w:b/>
          <w:color w:val="000000"/>
          <w:sz w:val="21"/>
          <w:szCs w:val="21"/>
        </w:rPr>
        <w:t xml:space="preserve"> людини (NF-L) методом ІФА</w:t>
      </w:r>
      <w:r w:rsidR="00930B3E">
        <w:rPr>
          <w:b/>
          <w:color w:val="000000"/>
          <w:sz w:val="21"/>
          <w:szCs w:val="21"/>
        </w:rPr>
        <w:t xml:space="preserve">, </w:t>
      </w:r>
      <w:proofErr w:type="spellStart"/>
      <w:r w:rsidR="00930B3E" w:rsidRPr="00930B3E">
        <w:rPr>
          <w:b/>
          <w:color w:val="000000"/>
          <w:sz w:val="21"/>
          <w:szCs w:val="21"/>
        </w:rPr>
        <w:t>Ліофілізований</w:t>
      </w:r>
      <w:proofErr w:type="spellEnd"/>
      <w:r w:rsidR="00930B3E" w:rsidRPr="00930B3E">
        <w:rPr>
          <w:b/>
          <w:color w:val="000000"/>
          <w:sz w:val="21"/>
          <w:szCs w:val="21"/>
        </w:rPr>
        <w:t xml:space="preserve"> контроль </w:t>
      </w:r>
      <w:proofErr w:type="spellStart"/>
      <w:r w:rsidR="00930B3E" w:rsidRPr="00930B3E">
        <w:rPr>
          <w:b/>
          <w:color w:val="000000"/>
          <w:sz w:val="21"/>
          <w:szCs w:val="21"/>
        </w:rPr>
        <w:t>Homocysteine</w:t>
      </w:r>
      <w:proofErr w:type="spellEnd"/>
      <w:r w:rsidR="00930B3E" w:rsidRPr="00930B3E">
        <w:rPr>
          <w:b/>
          <w:color w:val="000000"/>
          <w:sz w:val="21"/>
          <w:szCs w:val="21"/>
        </w:rPr>
        <w:t xml:space="preserve"> </w:t>
      </w:r>
      <w:proofErr w:type="spellStart"/>
      <w:r w:rsidR="00930B3E" w:rsidRPr="00930B3E">
        <w:rPr>
          <w:b/>
          <w:color w:val="000000"/>
          <w:sz w:val="21"/>
          <w:szCs w:val="21"/>
        </w:rPr>
        <w:t>Plasma</w:t>
      </w:r>
      <w:proofErr w:type="spellEnd"/>
      <w:r w:rsidR="00930B3E" w:rsidRPr="00930B3E">
        <w:rPr>
          <w:b/>
          <w:color w:val="000000"/>
          <w:sz w:val="21"/>
          <w:szCs w:val="21"/>
        </w:rPr>
        <w:t xml:space="preserve"> </w:t>
      </w:r>
      <w:proofErr w:type="spellStart"/>
      <w:r w:rsidR="00930B3E" w:rsidRPr="00930B3E">
        <w:rPr>
          <w:b/>
          <w:color w:val="000000"/>
          <w:sz w:val="21"/>
          <w:szCs w:val="21"/>
        </w:rPr>
        <w:t>Control</w:t>
      </w:r>
      <w:proofErr w:type="spellEnd"/>
      <w:r w:rsidR="00930B3E" w:rsidRPr="00930B3E">
        <w:rPr>
          <w:b/>
          <w:color w:val="000000"/>
          <w:sz w:val="21"/>
          <w:szCs w:val="21"/>
        </w:rPr>
        <w:t>, дворівневий (I + II)</w:t>
      </w:r>
      <w:r w:rsidR="00C72F92" w:rsidRPr="00C72F92">
        <w:rPr>
          <w:b/>
          <w:color w:val="000000"/>
          <w:sz w:val="21"/>
          <w:szCs w:val="21"/>
        </w:rPr>
        <w:t xml:space="preserve">, або еквівалент – код ДК 021:2015 – </w:t>
      </w:r>
      <w:r w:rsidR="00930B3E" w:rsidRPr="00930B3E">
        <w:rPr>
          <w:b/>
          <w:color w:val="000000"/>
          <w:sz w:val="21"/>
          <w:szCs w:val="21"/>
        </w:rPr>
        <w:t>33696000-5 - Реактиви та контрастні речовини</w:t>
      </w:r>
      <w:r w:rsidR="00C72F92" w:rsidRPr="00C72F92">
        <w:rPr>
          <w:b/>
          <w:color w:val="000000"/>
          <w:sz w:val="21"/>
          <w:szCs w:val="21"/>
        </w:rPr>
        <w:t>)</w:t>
      </w:r>
    </w:p>
    <w:bookmarkEnd w:id="0"/>
    <w:p w14:paraId="3873AC2A" w14:textId="77777777" w:rsidR="003F2CCA" w:rsidRPr="0077541D" w:rsidRDefault="003F2CCA" w:rsidP="003F2CCA">
      <w:pPr>
        <w:pStyle w:val="rvps2"/>
        <w:shd w:val="clear" w:color="auto" w:fill="FFFFFF"/>
        <w:spacing w:before="0" w:beforeAutospacing="0" w:after="0" w:afterAutospacing="0"/>
        <w:jc w:val="center"/>
        <w:textAlignment w:val="baseline"/>
        <w:rPr>
          <w:b/>
          <w:color w:val="000000"/>
          <w:sz w:val="21"/>
          <w:szCs w:val="21"/>
        </w:rPr>
      </w:pPr>
    </w:p>
    <w:p w14:paraId="48A09CD3" w14:textId="77777777" w:rsidR="003F2CCA" w:rsidRPr="0077541D" w:rsidRDefault="003F2CCA" w:rsidP="003F2CCA">
      <w:pPr>
        <w:pStyle w:val="rvps2"/>
        <w:shd w:val="clear" w:color="auto" w:fill="FFFFFF"/>
        <w:spacing w:before="0" w:beforeAutospacing="0" w:after="0" w:afterAutospacing="0"/>
        <w:jc w:val="both"/>
        <w:textAlignment w:val="baseline"/>
        <w:rPr>
          <w:color w:val="000000"/>
          <w:sz w:val="21"/>
          <w:szCs w:val="21"/>
          <w:lang w:eastAsia="en-US"/>
        </w:rPr>
      </w:pPr>
      <w:r w:rsidRPr="0077541D">
        <w:rPr>
          <w:b/>
          <w:color w:val="000000"/>
          <w:sz w:val="21"/>
          <w:szCs w:val="21"/>
          <w:lang w:eastAsia="en-US"/>
        </w:rPr>
        <w:t>Місце поставки товару</w:t>
      </w:r>
      <w:r w:rsidRPr="0077541D">
        <w:rPr>
          <w:b/>
          <w:bCs/>
          <w:caps/>
          <w:color w:val="000000"/>
          <w:sz w:val="21"/>
          <w:szCs w:val="21"/>
        </w:rPr>
        <w:t xml:space="preserve">: </w:t>
      </w:r>
      <w:r w:rsidRPr="0077541D">
        <w:rPr>
          <w:color w:val="000000"/>
          <w:sz w:val="21"/>
          <w:szCs w:val="21"/>
          <w:lang w:eastAsia="en-US"/>
        </w:rPr>
        <w:t xml:space="preserve">м. Київ, вул. В. Чорновола, 28 /1, ДНП «НДСЛ "Охматдит" МОЗ України </w:t>
      </w:r>
    </w:p>
    <w:p w14:paraId="54AD3520" w14:textId="77777777" w:rsidR="003F2CCA" w:rsidRPr="0077541D" w:rsidRDefault="003F2CCA" w:rsidP="003F2CCA">
      <w:pPr>
        <w:pStyle w:val="rvps2"/>
        <w:shd w:val="clear" w:color="auto" w:fill="FFFFFF"/>
        <w:spacing w:before="0" w:beforeAutospacing="0" w:after="0" w:afterAutospacing="0"/>
        <w:jc w:val="right"/>
        <w:textAlignment w:val="baseline"/>
        <w:rPr>
          <w:b/>
          <w:color w:val="000000"/>
          <w:sz w:val="21"/>
          <w:szCs w:val="21"/>
        </w:rPr>
      </w:pPr>
      <w:r w:rsidRPr="0077541D">
        <w:rPr>
          <w:b/>
          <w:color w:val="000000"/>
          <w:sz w:val="21"/>
          <w:szCs w:val="21"/>
        </w:rPr>
        <w:t xml:space="preserve">                                                                                                                                   Таблиця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122"/>
        <w:gridCol w:w="749"/>
        <w:gridCol w:w="744"/>
        <w:gridCol w:w="2249"/>
        <w:gridCol w:w="3984"/>
      </w:tblGrid>
      <w:tr w:rsidR="00364EA9" w:rsidRPr="00ED7638" w14:paraId="6C69A304" w14:textId="77777777" w:rsidTr="00181242">
        <w:trPr>
          <w:trHeight w:val="1113"/>
          <w:jc w:val="center"/>
        </w:trPr>
        <w:tc>
          <w:tcPr>
            <w:tcW w:w="891" w:type="dxa"/>
            <w:shd w:val="clear" w:color="FFFFCC" w:fill="FFFFFF"/>
            <w:noWrap/>
            <w:vAlign w:val="center"/>
            <w:hideMark/>
          </w:tcPr>
          <w:p w14:paraId="4152A89A" w14:textId="77777777" w:rsidR="00364EA9" w:rsidRPr="00ED7638" w:rsidRDefault="00364EA9" w:rsidP="00181242">
            <w:pPr>
              <w:jc w:val="center"/>
              <w:rPr>
                <w:b/>
                <w:bCs/>
                <w:color w:val="000000"/>
                <w:sz w:val="21"/>
                <w:szCs w:val="21"/>
              </w:rPr>
            </w:pPr>
            <w:bookmarkStart w:id="1" w:name="RANGE!B3:D3"/>
            <w:bookmarkStart w:id="2" w:name="_Hlk229662913"/>
            <w:r w:rsidRPr="00ED7638">
              <w:rPr>
                <w:b/>
                <w:bCs/>
                <w:color w:val="000000"/>
                <w:sz w:val="21"/>
                <w:szCs w:val="21"/>
              </w:rPr>
              <w:t>№</w:t>
            </w:r>
          </w:p>
          <w:p w14:paraId="1B1AEF6B" w14:textId="77777777" w:rsidR="00364EA9" w:rsidRPr="00ED7638" w:rsidRDefault="00364EA9" w:rsidP="00181242">
            <w:pPr>
              <w:jc w:val="center"/>
              <w:rPr>
                <w:b/>
                <w:bCs/>
                <w:color w:val="000000"/>
                <w:sz w:val="21"/>
                <w:szCs w:val="21"/>
              </w:rPr>
            </w:pPr>
            <w:r w:rsidRPr="00ED7638">
              <w:rPr>
                <w:b/>
                <w:bCs/>
                <w:color w:val="000000"/>
                <w:sz w:val="21"/>
                <w:szCs w:val="21"/>
              </w:rPr>
              <w:t>з/п</w:t>
            </w:r>
            <w:bookmarkEnd w:id="1"/>
          </w:p>
        </w:tc>
        <w:tc>
          <w:tcPr>
            <w:tcW w:w="2122" w:type="dxa"/>
            <w:shd w:val="clear" w:color="auto" w:fill="auto"/>
            <w:vAlign w:val="center"/>
            <w:hideMark/>
          </w:tcPr>
          <w:p w14:paraId="735F9CAE" w14:textId="77777777" w:rsidR="00364EA9" w:rsidRPr="00C23EBB" w:rsidRDefault="00364EA9" w:rsidP="00181242">
            <w:pPr>
              <w:jc w:val="center"/>
              <w:rPr>
                <w:b/>
                <w:bCs/>
                <w:color w:val="000000"/>
                <w:sz w:val="21"/>
                <w:szCs w:val="21"/>
              </w:rPr>
            </w:pPr>
            <w:r w:rsidRPr="00C23EBB">
              <w:rPr>
                <w:b/>
                <w:bCs/>
                <w:color w:val="000000"/>
                <w:sz w:val="21"/>
                <w:szCs w:val="21"/>
              </w:rPr>
              <w:t xml:space="preserve">Назва реагенту, </w:t>
            </w:r>
          </w:p>
          <w:p w14:paraId="360AC3FC" w14:textId="77777777" w:rsidR="00364EA9" w:rsidRPr="00ED7638" w:rsidRDefault="00364EA9" w:rsidP="00181242">
            <w:pPr>
              <w:jc w:val="center"/>
              <w:rPr>
                <w:b/>
                <w:bCs/>
                <w:color w:val="000000"/>
                <w:sz w:val="21"/>
                <w:szCs w:val="21"/>
              </w:rPr>
            </w:pPr>
            <w:r w:rsidRPr="00C23EBB">
              <w:rPr>
                <w:b/>
                <w:bCs/>
                <w:color w:val="000000"/>
                <w:sz w:val="21"/>
                <w:szCs w:val="21"/>
              </w:rPr>
              <w:t>або еквівалент</w:t>
            </w:r>
          </w:p>
        </w:tc>
        <w:tc>
          <w:tcPr>
            <w:tcW w:w="749" w:type="dxa"/>
            <w:shd w:val="clear" w:color="auto" w:fill="auto"/>
            <w:noWrap/>
            <w:vAlign w:val="center"/>
            <w:hideMark/>
          </w:tcPr>
          <w:p w14:paraId="560D6F4A" w14:textId="77777777" w:rsidR="00364EA9" w:rsidRPr="00ED7638" w:rsidRDefault="00364EA9" w:rsidP="00181242">
            <w:pPr>
              <w:jc w:val="center"/>
              <w:rPr>
                <w:b/>
                <w:bCs/>
                <w:color w:val="000000"/>
                <w:sz w:val="21"/>
                <w:szCs w:val="21"/>
              </w:rPr>
            </w:pPr>
            <w:r w:rsidRPr="00ED7638">
              <w:rPr>
                <w:b/>
                <w:bCs/>
                <w:color w:val="000000"/>
                <w:sz w:val="21"/>
                <w:szCs w:val="21"/>
              </w:rPr>
              <w:t>Од.</w:t>
            </w:r>
          </w:p>
          <w:p w14:paraId="5C73546E" w14:textId="77777777" w:rsidR="00364EA9" w:rsidRPr="00ED7638" w:rsidRDefault="00364EA9" w:rsidP="00181242">
            <w:pPr>
              <w:jc w:val="center"/>
              <w:rPr>
                <w:b/>
                <w:bCs/>
                <w:color w:val="000000"/>
                <w:sz w:val="21"/>
                <w:szCs w:val="21"/>
              </w:rPr>
            </w:pPr>
            <w:proofErr w:type="spellStart"/>
            <w:r w:rsidRPr="00ED7638">
              <w:rPr>
                <w:b/>
                <w:bCs/>
                <w:color w:val="000000"/>
                <w:sz w:val="21"/>
                <w:szCs w:val="21"/>
              </w:rPr>
              <w:t>вим</w:t>
            </w:r>
            <w:proofErr w:type="spellEnd"/>
            <w:r w:rsidRPr="00ED7638">
              <w:rPr>
                <w:b/>
                <w:bCs/>
                <w:color w:val="000000"/>
                <w:sz w:val="21"/>
                <w:szCs w:val="21"/>
              </w:rPr>
              <w:t>.</w:t>
            </w:r>
          </w:p>
        </w:tc>
        <w:tc>
          <w:tcPr>
            <w:tcW w:w="744" w:type="dxa"/>
            <w:shd w:val="clear" w:color="auto" w:fill="auto"/>
            <w:vAlign w:val="center"/>
            <w:hideMark/>
          </w:tcPr>
          <w:p w14:paraId="4F7AE50A" w14:textId="77777777" w:rsidR="00364EA9" w:rsidRPr="00ED7638" w:rsidRDefault="00364EA9" w:rsidP="00181242">
            <w:pPr>
              <w:jc w:val="center"/>
              <w:rPr>
                <w:b/>
                <w:bCs/>
                <w:color w:val="000000"/>
                <w:sz w:val="21"/>
                <w:szCs w:val="21"/>
              </w:rPr>
            </w:pPr>
            <w:r w:rsidRPr="00ED7638">
              <w:rPr>
                <w:b/>
                <w:bCs/>
                <w:color w:val="000000"/>
                <w:sz w:val="21"/>
                <w:szCs w:val="21"/>
              </w:rPr>
              <w:t xml:space="preserve">К-сть </w:t>
            </w:r>
          </w:p>
        </w:tc>
        <w:tc>
          <w:tcPr>
            <w:tcW w:w="2249" w:type="dxa"/>
            <w:shd w:val="clear" w:color="FFFFCC" w:fill="FFFFFF"/>
            <w:vAlign w:val="center"/>
            <w:hideMark/>
          </w:tcPr>
          <w:p w14:paraId="38B18BBF" w14:textId="77777777" w:rsidR="00364EA9" w:rsidRPr="00ED7638" w:rsidRDefault="00364EA9" w:rsidP="00181242">
            <w:pPr>
              <w:jc w:val="center"/>
              <w:rPr>
                <w:b/>
                <w:bCs/>
                <w:color w:val="000000"/>
                <w:sz w:val="21"/>
                <w:szCs w:val="21"/>
              </w:rPr>
            </w:pPr>
            <w:r w:rsidRPr="00ED7638">
              <w:rPr>
                <w:b/>
                <w:bCs/>
                <w:color w:val="000000"/>
                <w:sz w:val="21"/>
                <w:szCs w:val="21"/>
              </w:rPr>
              <w:t>НАЦІОНАЛЬНИЙ КЛАСИФІКАТОР УКРАЇНИ Класифікатор медичних виробів НК 024:2023/НК 031:2024</w:t>
            </w:r>
          </w:p>
        </w:tc>
        <w:tc>
          <w:tcPr>
            <w:tcW w:w="3984" w:type="dxa"/>
            <w:shd w:val="clear" w:color="FFFFCC" w:fill="FFFFFF"/>
            <w:vAlign w:val="center"/>
          </w:tcPr>
          <w:p w14:paraId="0E4AF36F" w14:textId="77777777" w:rsidR="00364EA9" w:rsidRPr="00ED7638" w:rsidRDefault="00364EA9" w:rsidP="00181242">
            <w:pPr>
              <w:jc w:val="center"/>
              <w:rPr>
                <w:b/>
                <w:bCs/>
                <w:color w:val="000000"/>
                <w:sz w:val="21"/>
                <w:szCs w:val="21"/>
              </w:rPr>
            </w:pPr>
            <w:r w:rsidRPr="00ED7638">
              <w:rPr>
                <w:b/>
                <w:bCs/>
                <w:color w:val="000000"/>
                <w:sz w:val="21"/>
                <w:szCs w:val="21"/>
                <w:lang w:eastAsia="uk-UA"/>
              </w:rPr>
              <w:t>Характеристики товару</w:t>
            </w:r>
          </w:p>
        </w:tc>
      </w:tr>
      <w:tr w:rsidR="00364EA9" w:rsidRPr="00ED7638" w14:paraId="6A9D10BC" w14:textId="77777777" w:rsidTr="00364EA9">
        <w:trPr>
          <w:trHeight w:val="1261"/>
          <w:jc w:val="center"/>
        </w:trPr>
        <w:tc>
          <w:tcPr>
            <w:tcW w:w="891" w:type="dxa"/>
            <w:shd w:val="clear" w:color="FFFFCC" w:fill="FFFFFF"/>
            <w:noWrap/>
            <w:vAlign w:val="center"/>
          </w:tcPr>
          <w:p w14:paraId="2B9FCB69" w14:textId="77777777" w:rsidR="00364EA9" w:rsidRPr="00ED7638" w:rsidRDefault="00364EA9" w:rsidP="00181242">
            <w:pPr>
              <w:jc w:val="center"/>
              <w:rPr>
                <w:bCs/>
                <w:color w:val="000000"/>
                <w:sz w:val="21"/>
                <w:szCs w:val="21"/>
              </w:rPr>
            </w:pPr>
            <w:r>
              <w:rPr>
                <w:bCs/>
                <w:color w:val="000000"/>
                <w:sz w:val="21"/>
                <w:szCs w:val="21"/>
              </w:rPr>
              <w:t>1</w:t>
            </w:r>
          </w:p>
        </w:tc>
        <w:tc>
          <w:tcPr>
            <w:tcW w:w="2122" w:type="dxa"/>
            <w:shd w:val="clear" w:color="auto" w:fill="auto"/>
            <w:vAlign w:val="center"/>
          </w:tcPr>
          <w:p w14:paraId="2C4B57D5" w14:textId="693B3EF2" w:rsidR="00364EA9" w:rsidRPr="007B6AD1" w:rsidRDefault="00DB4132" w:rsidP="00181242">
            <w:pPr>
              <w:jc w:val="center"/>
              <w:rPr>
                <w:bCs/>
                <w:color w:val="000000"/>
                <w:sz w:val="21"/>
                <w:szCs w:val="21"/>
              </w:rPr>
            </w:pPr>
            <w:r w:rsidRPr="00DB4132">
              <w:rPr>
                <w:bCs/>
                <w:color w:val="000000"/>
                <w:sz w:val="21"/>
                <w:szCs w:val="21"/>
              </w:rPr>
              <w:t xml:space="preserve">Набір для визначення легких ланцюгів </w:t>
            </w:r>
            <w:proofErr w:type="spellStart"/>
            <w:r w:rsidRPr="00DB4132">
              <w:rPr>
                <w:bCs/>
                <w:color w:val="000000"/>
                <w:sz w:val="21"/>
                <w:szCs w:val="21"/>
              </w:rPr>
              <w:t>нейрофіламентів</w:t>
            </w:r>
            <w:proofErr w:type="spellEnd"/>
            <w:r w:rsidRPr="00DB4132">
              <w:rPr>
                <w:bCs/>
                <w:color w:val="000000"/>
                <w:sz w:val="21"/>
                <w:szCs w:val="21"/>
              </w:rPr>
              <w:t xml:space="preserve"> людини (NF-L) методом ІФ</w:t>
            </w:r>
            <w:r w:rsidR="00930B3E">
              <w:rPr>
                <w:bCs/>
                <w:color w:val="000000"/>
                <w:sz w:val="21"/>
                <w:szCs w:val="21"/>
              </w:rPr>
              <w:t>А</w:t>
            </w:r>
          </w:p>
        </w:tc>
        <w:tc>
          <w:tcPr>
            <w:tcW w:w="749" w:type="dxa"/>
            <w:shd w:val="clear" w:color="auto" w:fill="auto"/>
            <w:noWrap/>
            <w:vAlign w:val="center"/>
          </w:tcPr>
          <w:p w14:paraId="6175544D" w14:textId="29CEE420" w:rsidR="00364EA9" w:rsidRPr="00697447" w:rsidRDefault="00DB4132"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6D300A93" w14:textId="63904781" w:rsidR="00364EA9" w:rsidRPr="00697447" w:rsidRDefault="00DB4132"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0B480845" w14:textId="77777777" w:rsidR="00364EA9" w:rsidRDefault="00DB4132" w:rsidP="00C72F92">
            <w:pPr>
              <w:jc w:val="center"/>
              <w:rPr>
                <w:bCs/>
                <w:color w:val="000000"/>
                <w:sz w:val="21"/>
                <w:szCs w:val="21"/>
              </w:rPr>
            </w:pPr>
            <w:r w:rsidRPr="00DB4132">
              <w:rPr>
                <w:bCs/>
                <w:color w:val="000000"/>
                <w:sz w:val="21"/>
                <w:szCs w:val="21"/>
              </w:rPr>
              <w:t xml:space="preserve">60852 - Легкий білок </w:t>
            </w:r>
            <w:proofErr w:type="spellStart"/>
            <w:r w:rsidRPr="00DB4132">
              <w:rPr>
                <w:bCs/>
                <w:color w:val="000000"/>
                <w:sz w:val="21"/>
                <w:szCs w:val="21"/>
              </w:rPr>
              <w:t>нейрофіламентів</w:t>
            </w:r>
            <w:proofErr w:type="spellEnd"/>
            <w:r w:rsidRPr="00DB4132">
              <w:rPr>
                <w:bCs/>
                <w:color w:val="000000"/>
                <w:sz w:val="21"/>
                <w:szCs w:val="21"/>
              </w:rPr>
              <w:t xml:space="preserve"> IVD (діагностика </w:t>
            </w:r>
            <w:proofErr w:type="spellStart"/>
            <w:r w:rsidRPr="00DB4132">
              <w:rPr>
                <w:bCs/>
                <w:color w:val="000000"/>
                <w:sz w:val="21"/>
                <w:szCs w:val="21"/>
              </w:rPr>
              <w:t>in</w:t>
            </w:r>
            <w:proofErr w:type="spellEnd"/>
            <w:r w:rsidRPr="00DB4132">
              <w:rPr>
                <w:bCs/>
                <w:color w:val="000000"/>
                <w:sz w:val="21"/>
                <w:szCs w:val="21"/>
              </w:rPr>
              <w:t xml:space="preserve"> </w:t>
            </w:r>
            <w:proofErr w:type="spellStart"/>
            <w:r w:rsidRPr="00DB4132">
              <w:rPr>
                <w:bCs/>
                <w:color w:val="000000"/>
                <w:sz w:val="21"/>
                <w:szCs w:val="21"/>
              </w:rPr>
              <w:t>vitro</w:t>
            </w:r>
            <w:proofErr w:type="spellEnd"/>
            <w:r w:rsidRPr="00DB4132">
              <w:rPr>
                <w:bCs/>
                <w:color w:val="000000"/>
                <w:sz w:val="21"/>
                <w:szCs w:val="21"/>
              </w:rPr>
              <w:t xml:space="preserve">), набір, </w:t>
            </w:r>
            <w:proofErr w:type="spellStart"/>
            <w:r w:rsidRPr="00DB4132">
              <w:rPr>
                <w:bCs/>
                <w:color w:val="000000"/>
                <w:sz w:val="21"/>
                <w:szCs w:val="21"/>
              </w:rPr>
              <w:t>імуноферментний</w:t>
            </w:r>
            <w:proofErr w:type="spellEnd"/>
            <w:r w:rsidRPr="00DB4132">
              <w:rPr>
                <w:bCs/>
                <w:color w:val="000000"/>
                <w:sz w:val="21"/>
                <w:szCs w:val="21"/>
              </w:rPr>
              <w:t xml:space="preserve"> аналіз (ІФА)</w:t>
            </w:r>
          </w:p>
          <w:p w14:paraId="180FF822" w14:textId="77777777" w:rsidR="00DB4132" w:rsidRDefault="00DB4132" w:rsidP="00C72F92">
            <w:pPr>
              <w:jc w:val="center"/>
              <w:rPr>
                <w:bCs/>
                <w:color w:val="000000"/>
                <w:sz w:val="21"/>
                <w:szCs w:val="21"/>
              </w:rPr>
            </w:pPr>
            <w:r>
              <w:rPr>
                <w:bCs/>
                <w:color w:val="000000"/>
                <w:sz w:val="21"/>
                <w:szCs w:val="21"/>
              </w:rPr>
              <w:t>/</w:t>
            </w:r>
          </w:p>
          <w:p w14:paraId="2FFE607D" w14:textId="4F83F7F0" w:rsidR="00DB4132" w:rsidRPr="00697447" w:rsidRDefault="00DB4132" w:rsidP="00C72F92">
            <w:pPr>
              <w:jc w:val="center"/>
              <w:rPr>
                <w:bCs/>
                <w:color w:val="000000"/>
                <w:sz w:val="21"/>
                <w:szCs w:val="21"/>
              </w:rPr>
            </w:pPr>
            <w:r w:rsidRPr="00DB4132">
              <w:rPr>
                <w:bCs/>
                <w:color w:val="000000"/>
                <w:sz w:val="21"/>
                <w:szCs w:val="21"/>
              </w:rPr>
              <w:t>W0102010199</w:t>
            </w:r>
            <w:r>
              <w:rPr>
                <w:bCs/>
                <w:color w:val="000000"/>
                <w:sz w:val="21"/>
                <w:szCs w:val="21"/>
              </w:rPr>
              <w:t xml:space="preserve"> </w:t>
            </w:r>
            <w:r w:rsidRPr="00DB4132">
              <w:rPr>
                <w:bCs/>
                <w:color w:val="000000"/>
                <w:sz w:val="21"/>
                <w:szCs w:val="21"/>
              </w:rPr>
              <w:t>ІМУНОГЛОБУЛІНИ – ІНШЕ</w:t>
            </w:r>
          </w:p>
        </w:tc>
        <w:tc>
          <w:tcPr>
            <w:tcW w:w="3984" w:type="dxa"/>
            <w:shd w:val="clear" w:color="FFFFCC" w:fill="FFFFFF"/>
            <w:vAlign w:val="center"/>
          </w:tcPr>
          <w:p w14:paraId="6C9D5399" w14:textId="2F0FDF43" w:rsidR="00364EA9" w:rsidRPr="00697447" w:rsidRDefault="00DB4132" w:rsidP="00181242">
            <w:pPr>
              <w:jc w:val="center"/>
              <w:rPr>
                <w:bCs/>
                <w:color w:val="000000"/>
                <w:sz w:val="21"/>
                <w:szCs w:val="21"/>
              </w:rPr>
            </w:pPr>
            <w:r w:rsidRPr="00DB4132">
              <w:rPr>
                <w:bCs/>
                <w:color w:val="000000"/>
                <w:sz w:val="21"/>
                <w:szCs w:val="21"/>
              </w:rPr>
              <w:t>Фасування: не менше 96 тестів/</w:t>
            </w:r>
            <w:proofErr w:type="spellStart"/>
            <w:r w:rsidRPr="00DB4132">
              <w:rPr>
                <w:bCs/>
                <w:color w:val="000000"/>
                <w:sz w:val="21"/>
                <w:szCs w:val="21"/>
              </w:rPr>
              <w:t>уп</w:t>
            </w:r>
            <w:proofErr w:type="spellEnd"/>
            <w:r w:rsidRPr="00DB4132">
              <w:rPr>
                <w:bCs/>
                <w:color w:val="000000"/>
                <w:sz w:val="21"/>
                <w:szCs w:val="21"/>
              </w:rPr>
              <w:t xml:space="preserve">. Реактивність до видів: людина. Назва цільового </w:t>
            </w:r>
            <w:proofErr w:type="spellStart"/>
            <w:r w:rsidRPr="00DB4132">
              <w:rPr>
                <w:bCs/>
                <w:color w:val="000000"/>
                <w:sz w:val="21"/>
                <w:szCs w:val="21"/>
              </w:rPr>
              <w:t>аналіту</w:t>
            </w:r>
            <w:proofErr w:type="spellEnd"/>
            <w:r w:rsidRPr="00DB4132">
              <w:rPr>
                <w:bCs/>
                <w:color w:val="000000"/>
                <w:sz w:val="21"/>
                <w:szCs w:val="21"/>
              </w:rPr>
              <w:t xml:space="preserve">: NF-L. Час виконання аналізу: не більше 4 годин. Підходящі типи зразків: спинномозкова рідина, сироватка, плазма, </w:t>
            </w:r>
            <w:proofErr w:type="spellStart"/>
            <w:r w:rsidRPr="00DB4132">
              <w:rPr>
                <w:bCs/>
                <w:color w:val="000000"/>
                <w:sz w:val="21"/>
                <w:szCs w:val="21"/>
              </w:rPr>
              <w:t>супернатант</w:t>
            </w:r>
            <w:proofErr w:type="spellEnd"/>
            <w:r w:rsidRPr="00DB4132">
              <w:rPr>
                <w:bCs/>
                <w:color w:val="000000"/>
                <w:sz w:val="21"/>
                <w:szCs w:val="21"/>
              </w:rPr>
              <w:t xml:space="preserve">. Необхідна кількість зразку: не більше 50 </w:t>
            </w:r>
            <w:proofErr w:type="spellStart"/>
            <w:r w:rsidRPr="00DB4132">
              <w:rPr>
                <w:bCs/>
                <w:color w:val="000000"/>
                <w:sz w:val="21"/>
                <w:szCs w:val="21"/>
              </w:rPr>
              <w:t>мкл</w:t>
            </w:r>
            <w:proofErr w:type="spellEnd"/>
            <w:r w:rsidRPr="00DB4132">
              <w:rPr>
                <w:bCs/>
                <w:color w:val="000000"/>
                <w:sz w:val="21"/>
                <w:szCs w:val="21"/>
              </w:rPr>
              <w:t xml:space="preserve">. Аналітична чутливість: не більше 0,8 </w:t>
            </w:r>
            <w:proofErr w:type="spellStart"/>
            <w:r w:rsidRPr="00DB4132">
              <w:rPr>
                <w:bCs/>
                <w:color w:val="000000"/>
                <w:sz w:val="21"/>
                <w:szCs w:val="21"/>
              </w:rPr>
              <w:t>пг</w:t>
            </w:r>
            <w:proofErr w:type="spellEnd"/>
            <w:r w:rsidRPr="00DB4132">
              <w:rPr>
                <w:bCs/>
                <w:color w:val="000000"/>
                <w:sz w:val="21"/>
                <w:szCs w:val="21"/>
              </w:rPr>
              <w:t xml:space="preserve">/мл. Діапазон визначення:  не вужче ніж 2 – 1200 </w:t>
            </w:r>
            <w:proofErr w:type="spellStart"/>
            <w:r w:rsidRPr="00DB4132">
              <w:rPr>
                <w:bCs/>
                <w:color w:val="000000"/>
                <w:sz w:val="21"/>
                <w:szCs w:val="21"/>
              </w:rPr>
              <w:t>пг</w:t>
            </w:r>
            <w:proofErr w:type="spellEnd"/>
            <w:r w:rsidRPr="00DB4132">
              <w:rPr>
                <w:bCs/>
                <w:color w:val="000000"/>
                <w:sz w:val="21"/>
                <w:szCs w:val="21"/>
              </w:rPr>
              <w:t xml:space="preserve">/мл. В склад набору повинні входити: попередньо покритий антитілом 96-лунковий планшет, стандарт, </w:t>
            </w:r>
            <w:proofErr w:type="spellStart"/>
            <w:r w:rsidRPr="00DB4132">
              <w:rPr>
                <w:bCs/>
                <w:color w:val="000000"/>
                <w:sz w:val="21"/>
                <w:szCs w:val="21"/>
              </w:rPr>
              <w:t>біотинільоване</w:t>
            </w:r>
            <w:proofErr w:type="spellEnd"/>
            <w:r w:rsidRPr="00DB4132">
              <w:rPr>
                <w:bCs/>
                <w:color w:val="000000"/>
                <w:sz w:val="21"/>
                <w:szCs w:val="21"/>
              </w:rPr>
              <w:t xml:space="preserve"> антитіло для </w:t>
            </w:r>
            <w:proofErr w:type="spellStart"/>
            <w:r w:rsidRPr="00DB4132">
              <w:rPr>
                <w:bCs/>
                <w:color w:val="000000"/>
                <w:sz w:val="21"/>
                <w:szCs w:val="21"/>
              </w:rPr>
              <w:t>детекції</w:t>
            </w:r>
            <w:proofErr w:type="spellEnd"/>
            <w:r w:rsidRPr="00DB4132">
              <w:rPr>
                <w:bCs/>
                <w:color w:val="000000"/>
                <w:sz w:val="21"/>
                <w:szCs w:val="21"/>
              </w:rPr>
              <w:t xml:space="preserve">, </w:t>
            </w:r>
            <w:proofErr w:type="spellStart"/>
            <w:r w:rsidRPr="00DB4132">
              <w:rPr>
                <w:bCs/>
                <w:color w:val="000000"/>
                <w:sz w:val="21"/>
                <w:szCs w:val="21"/>
              </w:rPr>
              <w:t>стрептавідин</w:t>
            </w:r>
            <w:proofErr w:type="spellEnd"/>
            <w:r w:rsidRPr="00DB4132">
              <w:rPr>
                <w:bCs/>
                <w:color w:val="000000"/>
                <w:sz w:val="21"/>
                <w:szCs w:val="21"/>
              </w:rPr>
              <w:t xml:space="preserve">-HRP, розчин для розведення зразків, концентрований буферу для промивання, концентрований буфер для проведення аналізу, субстрат, стоп-розчин, </w:t>
            </w:r>
            <w:proofErr w:type="spellStart"/>
            <w:r w:rsidRPr="00DB4132">
              <w:rPr>
                <w:bCs/>
                <w:color w:val="000000"/>
                <w:sz w:val="21"/>
                <w:szCs w:val="21"/>
              </w:rPr>
              <w:t>адгезивні</w:t>
            </w:r>
            <w:proofErr w:type="spellEnd"/>
            <w:r w:rsidRPr="00DB4132">
              <w:rPr>
                <w:bCs/>
                <w:color w:val="000000"/>
                <w:sz w:val="21"/>
                <w:szCs w:val="21"/>
              </w:rPr>
              <w:t xml:space="preserve"> плівки для планшетів.</w:t>
            </w:r>
          </w:p>
        </w:tc>
      </w:tr>
      <w:tr w:rsidR="00DB4132" w:rsidRPr="00ED7638" w14:paraId="74321CCF" w14:textId="77777777" w:rsidTr="00364EA9">
        <w:trPr>
          <w:trHeight w:val="1261"/>
          <w:jc w:val="center"/>
        </w:trPr>
        <w:tc>
          <w:tcPr>
            <w:tcW w:w="891" w:type="dxa"/>
            <w:shd w:val="clear" w:color="FFFFCC" w:fill="FFFFFF"/>
            <w:noWrap/>
            <w:vAlign w:val="center"/>
          </w:tcPr>
          <w:p w14:paraId="6868DA58" w14:textId="17FF8A2B" w:rsidR="00DB4132" w:rsidRDefault="00DB4132" w:rsidP="00181242">
            <w:pPr>
              <w:jc w:val="center"/>
              <w:rPr>
                <w:bCs/>
                <w:color w:val="000000"/>
                <w:sz w:val="21"/>
                <w:szCs w:val="21"/>
              </w:rPr>
            </w:pPr>
            <w:r>
              <w:rPr>
                <w:bCs/>
                <w:color w:val="000000"/>
                <w:sz w:val="21"/>
                <w:szCs w:val="21"/>
              </w:rPr>
              <w:t>1</w:t>
            </w:r>
          </w:p>
        </w:tc>
        <w:tc>
          <w:tcPr>
            <w:tcW w:w="2122" w:type="dxa"/>
            <w:shd w:val="clear" w:color="auto" w:fill="auto"/>
            <w:vAlign w:val="center"/>
          </w:tcPr>
          <w:p w14:paraId="198D4E18" w14:textId="1C7B14A4" w:rsidR="00DB4132" w:rsidRPr="00C72F92" w:rsidRDefault="00DB4132" w:rsidP="00181242">
            <w:pPr>
              <w:jc w:val="center"/>
              <w:rPr>
                <w:bCs/>
                <w:color w:val="000000"/>
                <w:sz w:val="21"/>
                <w:szCs w:val="21"/>
              </w:rPr>
            </w:pPr>
            <w:proofErr w:type="spellStart"/>
            <w:r w:rsidRPr="00DB4132">
              <w:rPr>
                <w:bCs/>
                <w:color w:val="000000"/>
                <w:sz w:val="21"/>
                <w:szCs w:val="21"/>
              </w:rPr>
              <w:t>Ліофілізований</w:t>
            </w:r>
            <w:proofErr w:type="spellEnd"/>
            <w:r w:rsidRPr="00DB4132">
              <w:rPr>
                <w:bCs/>
                <w:color w:val="000000"/>
                <w:sz w:val="21"/>
                <w:szCs w:val="21"/>
              </w:rPr>
              <w:t xml:space="preserve"> контроль </w:t>
            </w:r>
            <w:proofErr w:type="spellStart"/>
            <w:r w:rsidRPr="00DB4132">
              <w:rPr>
                <w:bCs/>
                <w:color w:val="000000"/>
                <w:sz w:val="21"/>
                <w:szCs w:val="21"/>
              </w:rPr>
              <w:t>Homocysteine</w:t>
            </w:r>
            <w:proofErr w:type="spellEnd"/>
            <w:r w:rsidRPr="00DB4132">
              <w:rPr>
                <w:bCs/>
                <w:color w:val="000000"/>
                <w:sz w:val="21"/>
                <w:szCs w:val="21"/>
              </w:rPr>
              <w:t xml:space="preserve"> </w:t>
            </w:r>
            <w:proofErr w:type="spellStart"/>
            <w:r w:rsidRPr="00DB4132">
              <w:rPr>
                <w:bCs/>
                <w:color w:val="000000"/>
                <w:sz w:val="21"/>
                <w:szCs w:val="21"/>
              </w:rPr>
              <w:t>Plasma</w:t>
            </w:r>
            <w:proofErr w:type="spellEnd"/>
            <w:r w:rsidRPr="00DB4132">
              <w:rPr>
                <w:bCs/>
                <w:color w:val="000000"/>
                <w:sz w:val="21"/>
                <w:szCs w:val="21"/>
              </w:rPr>
              <w:t xml:space="preserve"> </w:t>
            </w:r>
            <w:proofErr w:type="spellStart"/>
            <w:r w:rsidRPr="00DB4132">
              <w:rPr>
                <w:bCs/>
                <w:color w:val="000000"/>
                <w:sz w:val="21"/>
                <w:szCs w:val="21"/>
              </w:rPr>
              <w:t>Control</w:t>
            </w:r>
            <w:proofErr w:type="spellEnd"/>
            <w:r w:rsidRPr="00DB4132">
              <w:rPr>
                <w:bCs/>
                <w:color w:val="000000"/>
                <w:sz w:val="21"/>
                <w:szCs w:val="21"/>
              </w:rPr>
              <w:t>, дворівневий (I + II)</w:t>
            </w:r>
          </w:p>
        </w:tc>
        <w:tc>
          <w:tcPr>
            <w:tcW w:w="749" w:type="dxa"/>
            <w:shd w:val="clear" w:color="auto" w:fill="auto"/>
            <w:noWrap/>
            <w:vAlign w:val="center"/>
          </w:tcPr>
          <w:p w14:paraId="5CF9A650" w14:textId="3B3B0DE1" w:rsidR="00DB4132" w:rsidRDefault="00DB4132"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706E42B8" w14:textId="31141235" w:rsidR="00DB4132" w:rsidRDefault="00DB4132" w:rsidP="00181242">
            <w:pPr>
              <w:jc w:val="center"/>
              <w:rPr>
                <w:bCs/>
                <w:color w:val="000000"/>
                <w:sz w:val="21"/>
                <w:szCs w:val="21"/>
              </w:rPr>
            </w:pPr>
            <w:r>
              <w:rPr>
                <w:bCs/>
                <w:color w:val="000000"/>
                <w:sz w:val="21"/>
                <w:szCs w:val="21"/>
              </w:rPr>
              <w:t>2</w:t>
            </w:r>
          </w:p>
        </w:tc>
        <w:tc>
          <w:tcPr>
            <w:tcW w:w="2249" w:type="dxa"/>
            <w:shd w:val="clear" w:color="FFFFCC" w:fill="FFFFFF"/>
            <w:vAlign w:val="center"/>
          </w:tcPr>
          <w:p w14:paraId="5F2F6111" w14:textId="77777777" w:rsidR="00DB4132" w:rsidRDefault="00DB4132" w:rsidP="00C72F92">
            <w:pPr>
              <w:jc w:val="center"/>
              <w:rPr>
                <w:bCs/>
                <w:color w:val="000000"/>
                <w:sz w:val="21"/>
                <w:szCs w:val="21"/>
              </w:rPr>
            </w:pPr>
            <w:r w:rsidRPr="00DB4132">
              <w:rPr>
                <w:bCs/>
                <w:color w:val="000000"/>
                <w:sz w:val="21"/>
                <w:szCs w:val="21"/>
              </w:rPr>
              <w:t xml:space="preserve">53750 - </w:t>
            </w:r>
            <w:proofErr w:type="spellStart"/>
            <w:r w:rsidRPr="00DB4132">
              <w:rPr>
                <w:bCs/>
                <w:color w:val="000000"/>
                <w:sz w:val="21"/>
                <w:szCs w:val="21"/>
              </w:rPr>
              <w:t>Гомоцистеїн</w:t>
            </w:r>
            <w:proofErr w:type="spellEnd"/>
            <w:r w:rsidRPr="00DB4132">
              <w:rPr>
                <w:bCs/>
                <w:color w:val="000000"/>
                <w:sz w:val="21"/>
                <w:szCs w:val="21"/>
              </w:rPr>
              <w:t xml:space="preserve"> IVD (діагностика </w:t>
            </w:r>
            <w:proofErr w:type="spellStart"/>
            <w:r w:rsidRPr="00DB4132">
              <w:rPr>
                <w:bCs/>
                <w:color w:val="000000"/>
                <w:sz w:val="21"/>
                <w:szCs w:val="21"/>
              </w:rPr>
              <w:t>in</w:t>
            </w:r>
            <w:proofErr w:type="spellEnd"/>
            <w:r w:rsidRPr="00DB4132">
              <w:rPr>
                <w:bCs/>
                <w:color w:val="000000"/>
                <w:sz w:val="21"/>
                <w:szCs w:val="21"/>
              </w:rPr>
              <w:t xml:space="preserve"> </w:t>
            </w:r>
            <w:proofErr w:type="spellStart"/>
            <w:r w:rsidRPr="00DB4132">
              <w:rPr>
                <w:bCs/>
                <w:color w:val="000000"/>
                <w:sz w:val="21"/>
                <w:szCs w:val="21"/>
              </w:rPr>
              <w:t>vitro</w:t>
            </w:r>
            <w:proofErr w:type="spellEnd"/>
            <w:r w:rsidRPr="00DB4132">
              <w:rPr>
                <w:bCs/>
                <w:color w:val="000000"/>
                <w:sz w:val="21"/>
                <w:szCs w:val="21"/>
              </w:rPr>
              <w:t>), контрольний матеріал</w:t>
            </w:r>
          </w:p>
          <w:p w14:paraId="4CEBDADB" w14:textId="77777777" w:rsidR="00DB4132" w:rsidRDefault="00DB4132" w:rsidP="00C72F92">
            <w:pPr>
              <w:jc w:val="center"/>
              <w:rPr>
                <w:bCs/>
                <w:color w:val="000000"/>
                <w:sz w:val="21"/>
                <w:szCs w:val="21"/>
              </w:rPr>
            </w:pPr>
            <w:r>
              <w:rPr>
                <w:bCs/>
                <w:color w:val="000000"/>
                <w:sz w:val="21"/>
                <w:szCs w:val="21"/>
              </w:rPr>
              <w:t>/</w:t>
            </w:r>
          </w:p>
          <w:p w14:paraId="5102901E" w14:textId="421BC9A4" w:rsidR="00DB4132" w:rsidRPr="00C72F92" w:rsidRDefault="00DB4132" w:rsidP="00C72F92">
            <w:pPr>
              <w:jc w:val="center"/>
              <w:rPr>
                <w:bCs/>
                <w:color w:val="000000"/>
                <w:sz w:val="21"/>
                <w:szCs w:val="21"/>
              </w:rPr>
            </w:pPr>
            <w:r w:rsidRPr="00DB4132">
              <w:rPr>
                <w:bCs/>
                <w:color w:val="000000"/>
                <w:sz w:val="21"/>
                <w:szCs w:val="21"/>
              </w:rPr>
              <w:lastRenderedPageBreak/>
              <w:t>W01021307</w:t>
            </w:r>
            <w:r>
              <w:rPr>
                <w:bCs/>
                <w:color w:val="000000"/>
                <w:sz w:val="21"/>
                <w:szCs w:val="21"/>
              </w:rPr>
              <w:t xml:space="preserve"> </w:t>
            </w:r>
            <w:r w:rsidRPr="00DB4132">
              <w:rPr>
                <w:bCs/>
                <w:color w:val="000000"/>
                <w:sz w:val="21"/>
                <w:szCs w:val="21"/>
              </w:rPr>
              <w:t>ГОМОЦИСТЕЇН</w:t>
            </w:r>
          </w:p>
        </w:tc>
        <w:tc>
          <w:tcPr>
            <w:tcW w:w="3984" w:type="dxa"/>
            <w:shd w:val="clear" w:color="FFFFCC" w:fill="FFFFFF"/>
            <w:vAlign w:val="center"/>
          </w:tcPr>
          <w:p w14:paraId="6A5FB1BA" w14:textId="6D747D2C" w:rsidR="00DB4132" w:rsidRPr="00C72F92" w:rsidRDefault="00DB4132" w:rsidP="00181242">
            <w:pPr>
              <w:jc w:val="center"/>
              <w:rPr>
                <w:bCs/>
                <w:color w:val="000000"/>
                <w:sz w:val="21"/>
                <w:szCs w:val="21"/>
              </w:rPr>
            </w:pPr>
            <w:bookmarkStart w:id="3" w:name="_GoBack"/>
            <w:r w:rsidRPr="00DB4132">
              <w:rPr>
                <w:bCs/>
                <w:color w:val="000000"/>
                <w:sz w:val="21"/>
                <w:szCs w:val="21"/>
              </w:rPr>
              <w:lastRenderedPageBreak/>
              <w:t xml:space="preserve">Контрольний матеріал для визначення </w:t>
            </w:r>
            <w:proofErr w:type="spellStart"/>
            <w:r w:rsidRPr="00DB4132">
              <w:rPr>
                <w:bCs/>
                <w:color w:val="000000"/>
                <w:sz w:val="21"/>
                <w:szCs w:val="21"/>
              </w:rPr>
              <w:t>гомоцистеїну</w:t>
            </w:r>
            <w:proofErr w:type="spellEnd"/>
            <w:r w:rsidRPr="00DB4132">
              <w:rPr>
                <w:bCs/>
                <w:color w:val="000000"/>
                <w:sz w:val="21"/>
                <w:szCs w:val="21"/>
              </w:rPr>
              <w:t xml:space="preserve"> в плазмі крові (</w:t>
            </w:r>
            <w:proofErr w:type="spellStart"/>
            <w:r w:rsidRPr="00DB4132">
              <w:rPr>
                <w:bCs/>
                <w:color w:val="000000"/>
                <w:sz w:val="21"/>
                <w:szCs w:val="21"/>
              </w:rPr>
              <w:t>Bi-Level</w:t>
            </w:r>
            <w:proofErr w:type="spellEnd"/>
            <w:r w:rsidRPr="00DB4132">
              <w:rPr>
                <w:bCs/>
                <w:color w:val="000000"/>
                <w:sz w:val="21"/>
                <w:szCs w:val="21"/>
              </w:rPr>
              <w:t xml:space="preserve">, рівні I + II), що призначений для </w:t>
            </w:r>
            <w:proofErr w:type="spellStart"/>
            <w:r w:rsidRPr="00DB4132">
              <w:rPr>
                <w:bCs/>
                <w:color w:val="000000"/>
                <w:sz w:val="21"/>
                <w:szCs w:val="21"/>
              </w:rPr>
              <w:t>внутрішньолабораторного</w:t>
            </w:r>
            <w:proofErr w:type="spellEnd"/>
            <w:r w:rsidRPr="00DB4132">
              <w:rPr>
                <w:bCs/>
                <w:color w:val="000000"/>
                <w:sz w:val="21"/>
                <w:szCs w:val="21"/>
              </w:rPr>
              <w:t xml:space="preserve"> контролю якості (точності та прецизійності) при </w:t>
            </w:r>
            <w:r w:rsidRPr="00DB4132">
              <w:rPr>
                <w:bCs/>
                <w:color w:val="000000"/>
                <w:sz w:val="21"/>
                <w:szCs w:val="21"/>
              </w:rPr>
              <w:lastRenderedPageBreak/>
              <w:t xml:space="preserve">кількісному визначенні вмісту </w:t>
            </w:r>
            <w:proofErr w:type="spellStart"/>
            <w:r w:rsidRPr="00DB4132">
              <w:rPr>
                <w:bCs/>
                <w:color w:val="000000"/>
                <w:sz w:val="21"/>
                <w:szCs w:val="21"/>
              </w:rPr>
              <w:t>гомоцистеїну</w:t>
            </w:r>
            <w:proofErr w:type="spellEnd"/>
            <w:r w:rsidRPr="00DB4132">
              <w:rPr>
                <w:bCs/>
                <w:color w:val="000000"/>
                <w:sz w:val="21"/>
                <w:szCs w:val="21"/>
              </w:rPr>
              <w:t xml:space="preserve"> в сироватці/плазмі крові методами ВЕРХ (HPLC) або МС (LC-MS/MS). Матриця: На основі людської плазми (</w:t>
            </w:r>
            <w:proofErr w:type="spellStart"/>
            <w:r w:rsidRPr="00DB4132">
              <w:rPr>
                <w:bCs/>
                <w:color w:val="000000"/>
                <w:sz w:val="21"/>
                <w:szCs w:val="21"/>
              </w:rPr>
              <w:t>human</w:t>
            </w:r>
            <w:proofErr w:type="spellEnd"/>
            <w:r w:rsidRPr="00DB4132">
              <w:rPr>
                <w:bCs/>
                <w:color w:val="000000"/>
                <w:sz w:val="21"/>
                <w:szCs w:val="21"/>
              </w:rPr>
              <w:t xml:space="preserve"> </w:t>
            </w:r>
            <w:proofErr w:type="spellStart"/>
            <w:r w:rsidRPr="00DB4132">
              <w:rPr>
                <w:bCs/>
                <w:color w:val="000000"/>
                <w:sz w:val="21"/>
                <w:szCs w:val="21"/>
              </w:rPr>
              <w:t>plasma</w:t>
            </w:r>
            <w:proofErr w:type="spellEnd"/>
            <w:r w:rsidRPr="00DB4132">
              <w:rPr>
                <w:bCs/>
                <w:color w:val="000000"/>
                <w:sz w:val="21"/>
                <w:szCs w:val="21"/>
              </w:rPr>
              <w:t xml:space="preserve">). Форма випуску: </w:t>
            </w:r>
            <w:proofErr w:type="spellStart"/>
            <w:r w:rsidRPr="00DB4132">
              <w:rPr>
                <w:bCs/>
                <w:color w:val="000000"/>
                <w:sz w:val="21"/>
                <w:szCs w:val="21"/>
              </w:rPr>
              <w:t>Ліофілізована</w:t>
            </w:r>
            <w:proofErr w:type="spellEnd"/>
            <w:r w:rsidRPr="00DB4132">
              <w:rPr>
                <w:bCs/>
                <w:color w:val="000000"/>
                <w:sz w:val="21"/>
                <w:szCs w:val="21"/>
              </w:rPr>
              <w:t xml:space="preserve"> (</w:t>
            </w:r>
            <w:proofErr w:type="spellStart"/>
            <w:r w:rsidRPr="00DB4132">
              <w:rPr>
                <w:bCs/>
                <w:color w:val="000000"/>
                <w:sz w:val="21"/>
                <w:szCs w:val="21"/>
              </w:rPr>
              <w:t>lyophilised</w:t>
            </w:r>
            <w:proofErr w:type="spellEnd"/>
            <w:r w:rsidRPr="00DB4132">
              <w:rPr>
                <w:bCs/>
                <w:color w:val="000000"/>
                <w:sz w:val="21"/>
                <w:szCs w:val="21"/>
              </w:rPr>
              <w:t>). Комплектація/Фасування: Набір 2 × 5 × 2 мл (що включає рівень I та рівень II).</w:t>
            </w:r>
            <w:bookmarkEnd w:id="3"/>
          </w:p>
        </w:tc>
      </w:tr>
      <w:bookmarkEnd w:id="2"/>
    </w:tbl>
    <w:p w14:paraId="25158BA3" w14:textId="77777777" w:rsidR="003F2CCA" w:rsidRPr="0077541D" w:rsidRDefault="003F2CCA" w:rsidP="003F2CCA">
      <w:pPr>
        <w:tabs>
          <w:tab w:val="left" w:pos="3669"/>
        </w:tabs>
        <w:ind w:firstLine="357"/>
        <w:jc w:val="both"/>
        <w:rPr>
          <w:color w:val="000000"/>
          <w:sz w:val="21"/>
          <w:szCs w:val="21"/>
        </w:rPr>
      </w:pPr>
    </w:p>
    <w:p w14:paraId="153E1F39" w14:textId="77777777" w:rsidR="00364EA9" w:rsidRPr="00697447" w:rsidRDefault="00364EA9" w:rsidP="00364EA9">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0B4097AA" w14:textId="77777777" w:rsidR="00364EA9" w:rsidRPr="00697447" w:rsidRDefault="00364EA9" w:rsidP="00364EA9">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80712F3" w14:textId="77777777" w:rsidR="00364EA9" w:rsidRPr="00697447" w:rsidRDefault="00364EA9" w:rsidP="00364EA9">
      <w:pPr>
        <w:ind w:firstLine="567"/>
        <w:jc w:val="both"/>
        <w:rPr>
          <w:color w:val="000000"/>
          <w:sz w:val="21"/>
          <w:szCs w:val="21"/>
        </w:rPr>
      </w:pPr>
    </w:p>
    <w:p w14:paraId="526EC4F9"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bCs/>
          <w:color w:val="000000"/>
          <w:sz w:val="21"/>
          <w:szCs w:val="21"/>
          <w:lang w:eastAsia="uk-UA"/>
        </w:rPr>
        <w:t>Мати документи, що підтверджують проведення оцінки відповідності запропонованого товару вимогам технічного регламенту, затвердженого постановами КМУ №753, №754, №755 від 02.10.2013 (копія сертифікату або свідоцтва або декларації відповідності) на товар, що закуповується або оригінал гарантійного листа учасника довільної форми про проходження виробником або уповноваженою особою виробника в Україні процедури оцінки відповідності товару, що є предметом закупівлі вимогам технічного регламенту з гарантією надати копії відповідних сертифікатів та декларацій на момент поставки товару. (У разі якщо товар підлягає реєстрації. 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w:t>
      </w:r>
    </w:p>
    <w:p w14:paraId="7E877658"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копію Інструкції для застосування (копію Інструкції для медичного застосування) та/або копію сертифікату якості (аналізу) та/або копію технічної специфікації (опису) (надаються на момент поставки).</w:t>
      </w:r>
    </w:p>
    <w:p w14:paraId="2DD411C5"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Поставлятись транспортом Учасника за умови попередньої заявки Замовника та оплачуватись тільки по факту поставки товару з можливістю відстрочки платежу до 30 календарних днів.</w:t>
      </w:r>
    </w:p>
    <w:p w14:paraId="3BBA7986"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терміни придатності не менше 6 місяців та не менше 80% від передбачуваного.</w:t>
      </w:r>
    </w:p>
    <w:p w14:paraId="7BD4E40A"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 xml:space="preserve">Зберігатися та </w:t>
      </w:r>
      <w:proofErr w:type="spellStart"/>
      <w:r w:rsidRPr="00C23EBB">
        <w:rPr>
          <w:color w:val="000000"/>
          <w:sz w:val="21"/>
          <w:szCs w:val="21"/>
        </w:rPr>
        <w:t>траспортуватися</w:t>
      </w:r>
      <w:proofErr w:type="spellEnd"/>
      <w:r w:rsidRPr="00C23EBB">
        <w:rPr>
          <w:color w:val="000000"/>
          <w:sz w:val="21"/>
          <w:szCs w:val="21"/>
        </w:rPr>
        <w:t xml:space="preserve"> з дотриманням встановлених вимог до кожної позиції</w:t>
      </w:r>
    </w:p>
    <w:p w14:paraId="313D5616" w14:textId="77777777" w:rsidR="00364EA9" w:rsidRPr="00C23EBB" w:rsidRDefault="00364EA9" w:rsidP="00364EA9">
      <w:pPr>
        <w:tabs>
          <w:tab w:val="left" w:pos="993"/>
        </w:tabs>
        <w:ind w:firstLine="709"/>
        <w:jc w:val="both"/>
        <w:rPr>
          <w:b/>
          <w:color w:val="000000"/>
          <w:sz w:val="21"/>
          <w:szCs w:val="21"/>
          <w:u w:val="single"/>
        </w:rPr>
      </w:pPr>
      <w:r w:rsidRPr="00C23EBB">
        <w:rPr>
          <w:bCs/>
          <w:color w:val="000000"/>
          <w:sz w:val="21"/>
          <w:szCs w:val="21"/>
        </w:rPr>
        <w:t>6. Учасник в тендерній пропозиції надає гарантійний лист, яким підтверджується можливість поставки товару згідно номенклатури, кількості, дозування, зі строками придатності та якості відповідно до умов тендерної документації, та в термін поставки, що визначені тендерною документацією (у разі відсутності гарантійного листа від виробника або заявника (представництва, філії виробника – якщо їх відповідні повноваження поширюються на територію України)). Даним листом Учасник гарантує, що він не буде постачати товари походженням з Російської Федерації/Республіки Білорусь/Ісламської Республіки Іран. Гарантійний лист повинен містити посилання на повну назву Учасника, ідентифікатор закупівлі, країну походження товару та повинен адресуватися Замовнику. Вищевказаний документ вимагається Замовником з метою підтвердження гарантії поставки товару до кінця 202</w:t>
      </w:r>
      <w:r w:rsidRPr="00C23EBB">
        <w:rPr>
          <w:bCs/>
          <w:color w:val="000000"/>
          <w:sz w:val="21"/>
          <w:szCs w:val="21"/>
          <w:lang w:val="ru-RU"/>
        </w:rPr>
        <w:t>6</w:t>
      </w:r>
      <w:r w:rsidRPr="00C23EBB">
        <w:rPr>
          <w:bCs/>
          <w:color w:val="000000"/>
          <w:sz w:val="21"/>
          <w:szCs w:val="21"/>
        </w:rPr>
        <w:t xml:space="preserve"> року та коректного відображення виробника, країни походження товару у специфікації згідно вимог чинного законодавства.</w:t>
      </w:r>
    </w:p>
    <w:p w14:paraId="6C0CC50B" w14:textId="77777777" w:rsidR="00CE3B8E" w:rsidRPr="0077541D" w:rsidRDefault="00CE3B8E" w:rsidP="00CE3B8E">
      <w:pPr>
        <w:widowControl w:val="0"/>
        <w:autoSpaceDE w:val="0"/>
        <w:autoSpaceDN w:val="0"/>
        <w:adjustRightInd w:val="0"/>
        <w:rPr>
          <w:sz w:val="21"/>
          <w:szCs w:val="21"/>
        </w:rPr>
      </w:pPr>
    </w:p>
    <w:p w14:paraId="60927DF2" w14:textId="77777777" w:rsidR="003C0FB3" w:rsidRPr="0077541D" w:rsidRDefault="003C0FB3" w:rsidP="003C0FB3">
      <w:pPr>
        <w:jc w:val="both"/>
        <w:rPr>
          <w:sz w:val="21"/>
          <w:szCs w:val="21"/>
        </w:rPr>
      </w:pPr>
    </w:p>
    <w:sectPr w:rsidR="003C0FB3" w:rsidRPr="0077541D" w:rsidSect="00930B3E">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B2F17"/>
    <w:rsid w:val="000B6931"/>
    <w:rsid w:val="000C340A"/>
    <w:rsid w:val="000C4952"/>
    <w:rsid w:val="000E7329"/>
    <w:rsid w:val="001225F0"/>
    <w:rsid w:val="0014530B"/>
    <w:rsid w:val="001477DE"/>
    <w:rsid w:val="0017048B"/>
    <w:rsid w:val="001B7887"/>
    <w:rsid w:val="001F36E4"/>
    <w:rsid w:val="00260ED1"/>
    <w:rsid w:val="00261E3B"/>
    <w:rsid w:val="002C155B"/>
    <w:rsid w:val="002E61D3"/>
    <w:rsid w:val="00300861"/>
    <w:rsid w:val="003463B1"/>
    <w:rsid w:val="003612B6"/>
    <w:rsid w:val="00364EA9"/>
    <w:rsid w:val="003779B7"/>
    <w:rsid w:val="0039040B"/>
    <w:rsid w:val="003C0FB3"/>
    <w:rsid w:val="003F2CCA"/>
    <w:rsid w:val="00427FC6"/>
    <w:rsid w:val="00432751"/>
    <w:rsid w:val="00434FB9"/>
    <w:rsid w:val="004432B0"/>
    <w:rsid w:val="00460555"/>
    <w:rsid w:val="00484094"/>
    <w:rsid w:val="004849BE"/>
    <w:rsid w:val="004C00B2"/>
    <w:rsid w:val="004E3803"/>
    <w:rsid w:val="0051663E"/>
    <w:rsid w:val="0052468D"/>
    <w:rsid w:val="00577FCD"/>
    <w:rsid w:val="005F5AA5"/>
    <w:rsid w:val="006073B8"/>
    <w:rsid w:val="006535E3"/>
    <w:rsid w:val="006716CC"/>
    <w:rsid w:val="007018F6"/>
    <w:rsid w:val="007241CF"/>
    <w:rsid w:val="00730D5A"/>
    <w:rsid w:val="00733ECA"/>
    <w:rsid w:val="0077541D"/>
    <w:rsid w:val="007A3DA3"/>
    <w:rsid w:val="007E3784"/>
    <w:rsid w:val="007F503D"/>
    <w:rsid w:val="00856EEB"/>
    <w:rsid w:val="008E1B80"/>
    <w:rsid w:val="0091295D"/>
    <w:rsid w:val="00930B3E"/>
    <w:rsid w:val="00941459"/>
    <w:rsid w:val="0097768E"/>
    <w:rsid w:val="00981353"/>
    <w:rsid w:val="00984C0B"/>
    <w:rsid w:val="00A012B3"/>
    <w:rsid w:val="00A01660"/>
    <w:rsid w:val="00A029A4"/>
    <w:rsid w:val="00A053B7"/>
    <w:rsid w:val="00A6066B"/>
    <w:rsid w:val="00A63421"/>
    <w:rsid w:val="00A6733F"/>
    <w:rsid w:val="00A776EF"/>
    <w:rsid w:val="00A87F1F"/>
    <w:rsid w:val="00A917A7"/>
    <w:rsid w:val="00A94428"/>
    <w:rsid w:val="00AD1090"/>
    <w:rsid w:val="00AD2904"/>
    <w:rsid w:val="00AE19AF"/>
    <w:rsid w:val="00AE7B9E"/>
    <w:rsid w:val="00AF64CA"/>
    <w:rsid w:val="00B201B4"/>
    <w:rsid w:val="00B31541"/>
    <w:rsid w:val="00B36FB6"/>
    <w:rsid w:val="00BA08F7"/>
    <w:rsid w:val="00BA46E9"/>
    <w:rsid w:val="00BA579C"/>
    <w:rsid w:val="00C20D96"/>
    <w:rsid w:val="00C40464"/>
    <w:rsid w:val="00C56739"/>
    <w:rsid w:val="00C62D22"/>
    <w:rsid w:val="00C65EE3"/>
    <w:rsid w:val="00C72F92"/>
    <w:rsid w:val="00C86040"/>
    <w:rsid w:val="00C95FE7"/>
    <w:rsid w:val="00CE0456"/>
    <w:rsid w:val="00CE064B"/>
    <w:rsid w:val="00CE3B8E"/>
    <w:rsid w:val="00CF20C1"/>
    <w:rsid w:val="00D02A33"/>
    <w:rsid w:val="00D06BEF"/>
    <w:rsid w:val="00D56B01"/>
    <w:rsid w:val="00D7137D"/>
    <w:rsid w:val="00D8326E"/>
    <w:rsid w:val="00D91CF1"/>
    <w:rsid w:val="00DB4132"/>
    <w:rsid w:val="00DE2A6F"/>
    <w:rsid w:val="00E15DD5"/>
    <w:rsid w:val="00E56383"/>
    <w:rsid w:val="00E92A90"/>
    <w:rsid w:val="00EC5E50"/>
    <w:rsid w:val="00ED42E0"/>
    <w:rsid w:val="00F27B2E"/>
    <w:rsid w:val="00F76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4310</Words>
  <Characters>2457</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12</cp:revision>
  <cp:lastPrinted>2025-01-20T07:48:00Z</cp:lastPrinted>
  <dcterms:created xsi:type="dcterms:W3CDTF">2026-05-14T11:49:00Z</dcterms:created>
  <dcterms:modified xsi:type="dcterms:W3CDTF">2026-09-21T06:02:00Z</dcterms:modified>
</cp:coreProperties>
</file>