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80756" w14:textId="182637F9" w:rsidR="00522852" w:rsidRDefault="00037B25" w:rsidP="00522852">
      <w:pPr>
        <w:ind w:left="930"/>
        <w:jc w:val="center"/>
        <w:rPr>
          <w:b/>
          <w:sz w:val="21"/>
          <w:szCs w:val="21"/>
          <w:shd w:val="clear" w:color="auto" w:fill="FFFFFF"/>
        </w:rPr>
      </w:pPr>
      <w:r w:rsidRPr="004511C8">
        <w:rPr>
          <w:b/>
          <w:sz w:val="21"/>
          <w:szCs w:val="21"/>
          <w:shd w:val="clear" w:color="auto" w:fill="FFFFFF"/>
        </w:rPr>
        <w:t>ОБГРУНТУВАННЯ</w:t>
      </w:r>
      <w:r w:rsidR="00522852">
        <w:rPr>
          <w:b/>
          <w:sz w:val="21"/>
          <w:szCs w:val="21"/>
          <w:shd w:val="clear" w:color="auto" w:fill="FFFFFF"/>
        </w:rPr>
        <w:t xml:space="preserve"> ПІДСТАВИ</w:t>
      </w:r>
    </w:p>
    <w:p w14:paraId="4C487872" w14:textId="0EA773EB" w:rsidR="00522852" w:rsidRDefault="00522852" w:rsidP="00522852">
      <w:pPr>
        <w:ind w:left="930"/>
        <w:jc w:val="center"/>
        <w:rPr>
          <w:b/>
          <w:sz w:val="21"/>
          <w:szCs w:val="21"/>
          <w:shd w:val="clear" w:color="auto" w:fill="FFFFFF"/>
        </w:rPr>
      </w:pPr>
      <w:r>
        <w:rPr>
          <w:b/>
          <w:sz w:val="21"/>
          <w:szCs w:val="21"/>
          <w:shd w:val="clear" w:color="auto" w:fill="FFFFFF"/>
        </w:rPr>
        <w:t>застосування переговорної процедури</w:t>
      </w:r>
    </w:p>
    <w:p w14:paraId="4916B405" w14:textId="77777777" w:rsidR="00522852" w:rsidRPr="004511C8" w:rsidRDefault="00522852" w:rsidP="00522852">
      <w:pPr>
        <w:ind w:left="930"/>
        <w:jc w:val="center"/>
        <w:rPr>
          <w:b/>
          <w:sz w:val="21"/>
          <w:szCs w:val="21"/>
          <w:shd w:val="clear" w:color="auto" w:fill="FFFFFF"/>
        </w:rPr>
      </w:pPr>
    </w:p>
    <w:p w14:paraId="0BC53821" w14:textId="77777777" w:rsidR="00037B25" w:rsidRPr="004511C8" w:rsidRDefault="00037B25" w:rsidP="00522852">
      <w:pPr>
        <w:ind w:left="930" w:hanging="219"/>
        <w:jc w:val="center"/>
        <w:rPr>
          <w:b/>
          <w:sz w:val="21"/>
          <w:szCs w:val="21"/>
          <w:shd w:val="clear" w:color="auto" w:fill="FFFFFF"/>
        </w:rPr>
      </w:pPr>
      <w:r w:rsidRPr="004511C8">
        <w:rPr>
          <w:b/>
          <w:sz w:val="21"/>
          <w:szCs w:val="21"/>
          <w:shd w:val="clear" w:color="auto" w:fill="FFFFFF"/>
        </w:rPr>
        <w:t xml:space="preserve">укладення договору без застосування відкритих торгів та/або електронного каталогу для закупівлі товару </w:t>
      </w:r>
      <w:bookmarkStart w:id="0" w:name="_Hlk146275361"/>
      <w:r w:rsidRPr="004511C8">
        <w:rPr>
          <w:b/>
          <w:sz w:val="21"/>
          <w:szCs w:val="21"/>
          <w:shd w:val="clear" w:color="auto" w:fill="FFFFFF"/>
        </w:rPr>
        <w:t>на підставі</w:t>
      </w:r>
      <w:r w:rsidRPr="004511C8">
        <w:rPr>
          <w:sz w:val="21"/>
          <w:szCs w:val="21"/>
        </w:rPr>
        <w:t xml:space="preserve"> </w:t>
      </w:r>
      <w:r w:rsidRPr="004511C8">
        <w:rPr>
          <w:b/>
          <w:sz w:val="21"/>
          <w:szCs w:val="21"/>
          <w:shd w:val="clear" w:color="auto" w:fill="FFFFFF"/>
        </w:rPr>
        <w:t xml:space="preserve">Закону України «Про публічні закупівлі» від 25.12.2015р. № 922-VІIІ (далі – Закон) </w:t>
      </w:r>
      <w:bookmarkEnd w:id="0"/>
      <w:r w:rsidRPr="004511C8">
        <w:rPr>
          <w:b/>
          <w:sz w:val="21"/>
          <w:szCs w:val="21"/>
          <w:shd w:val="clear" w:color="auto" w:fill="FFFFFF"/>
        </w:rPr>
        <w:t xml:space="preserve">та  відповідно до пункту </w:t>
      </w:r>
      <w:r w:rsidR="00CD5283" w:rsidRPr="004511C8">
        <w:rPr>
          <w:b/>
          <w:sz w:val="21"/>
          <w:szCs w:val="21"/>
          <w:shd w:val="clear" w:color="auto" w:fill="FFFFFF"/>
        </w:rPr>
        <w:t>13</w:t>
      </w:r>
      <w:r w:rsidRPr="004511C8">
        <w:rPr>
          <w:b/>
          <w:sz w:val="21"/>
          <w:szCs w:val="21"/>
          <w:shd w:val="clear" w:color="auto" w:fill="FFFFFF"/>
        </w:rPr>
        <w:t xml:space="preserve"> постанови Кабінету Міністрів України від 12.10.2022 №1178 «Про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</w:t>
      </w:r>
      <w:r w:rsidR="00C7170D" w:rsidRPr="004511C8">
        <w:rPr>
          <w:b/>
          <w:sz w:val="21"/>
          <w:szCs w:val="21"/>
          <w:shd w:val="clear" w:color="auto" w:fill="FFFFFF"/>
        </w:rPr>
        <w:t xml:space="preserve"> (</w:t>
      </w:r>
      <w:r w:rsidRPr="004511C8">
        <w:rPr>
          <w:b/>
          <w:sz w:val="21"/>
          <w:szCs w:val="21"/>
        </w:rPr>
        <w:t xml:space="preserve"> </w:t>
      </w:r>
      <w:r w:rsidR="00CD5283" w:rsidRPr="004511C8">
        <w:rPr>
          <w:b/>
          <w:sz w:val="21"/>
          <w:szCs w:val="21"/>
        </w:rPr>
        <w:t>із змінами</w:t>
      </w:r>
      <w:r w:rsidR="00C7170D" w:rsidRPr="004511C8">
        <w:rPr>
          <w:b/>
          <w:sz w:val="21"/>
          <w:szCs w:val="21"/>
        </w:rPr>
        <w:t>)</w:t>
      </w:r>
    </w:p>
    <w:p w14:paraId="2806FD17" w14:textId="77777777" w:rsidR="00037B25" w:rsidRPr="004511C8" w:rsidRDefault="00037B25" w:rsidP="00037B25">
      <w:pPr>
        <w:ind w:left="928"/>
        <w:jc w:val="both"/>
        <w:rPr>
          <w:b/>
          <w:sz w:val="21"/>
          <w:szCs w:val="21"/>
          <w:highlight w:val="yellow"/>
          <w:shd w:val="clear" w:color="auto" w:fill="FFFFFF"/>
        </w:rPr>
      </w:pPr>
    </w:p>
    <w:p w14:paraId="2F28308D" w14:textId="63218D00" w:rsidR="00037B25" w:rsidRPr="004511C8" w:rsidRDefault="00037B25" w:rsidP="00037B25">
      <w:pPr>
        <w:jc w:val="both"/>
        <w:rPr>
          <w:b/>
          <w:sz w:val="21"/>
          <w:szCs w:val="21"/>
        </w:rPr>
      </w:pPr>
      <w:r w:rsidRPr="004511C8">
        <w:rPr>
          <w:sz w:val="21"/>
          <w:szCs w:val="21"/>
          <w:shd w:val="clear" w:color="auto" w:fill="FFFFFF"/>
        </w:rPr>
        <w:t xml:space="preserve">1. Найменування замовника: </w:t>
      </w:r>
      <w:bookmarkStart w:id="1" w:name="_Hlk239836238"/>
      <w:r w:rsidR="0069193A" w:rsidRPr="004511C8">
        <w:rPr>
          <w:b/>
          <w:sz w:val="21"/>
          <w:szCs w:val="21"/>
          <w:shd w:val="clear" w:color="auto" w:fill="FFFFFF"/>
        </w:rPr>
        <w:t>Державне некомерційне підприємство</w:t>
      </w:r>
      <w:r w:rsidR="0069193A" w:rsidRPr="004511C8">
        <w:rPr>
          <w:sz w:val="21"/>
          <w:szCs w:val="21"/>
          <w:shd w:val="clear" w:color="auto" w:fill="FFFFFF"/>
        </w:rPr>
        <w:t xml:space="preserve"> «</w:t>
      </w:r>
      <w:r w:rsidRPr="004511C8">
        <w:rPr>
          <w:b/>
          <w:sz w:val="21"/>
          <w:szCs w:val="21"/>
        </w:rPr>
        <w:t>Національна дитяча спеціалізована лікарня «Охматдит» МОЗ України</w:t>
      </w:r>
      <w:r w:rsidR="0069193A" w:rsidRPr="004511C8">
        <w:rPr>
          <w:b/>
          <w:sz w:val="21"/>
          <w:szCs w:val="21"/>
        </w:rPr>
        <w:t>»</w:t>
      </w:r>
      <w:bookmarkEnd w:id="1"/>
      <w:r w:rsidRPr="004511C8">
        <w:rPr>
          <w:b/>
          <w:sz w:val="21"/>
          <w:szCs w:val="21"/>
        </w:rPr>
        <w:t>; категорія - юридична особа, яка забезпечує потреби держави або територіальної громади</w:t>
      </w:r>
    </w:p>
    <w:p w14:paraId="33DB58DB" w14:textId="77777777" w:rsidR="00037B25" w:rsidRPr="004511C8" w:rsidRDefault="00037B25" w:rsidP="00037B25">
      <w:pPr>
        <w:jc w:val="both"/>
        <w:rPr>
          <w:b/>
          <w:color w:val="000000"/>
          <w:sz w:val="21"/>
          <w:szCs w:val="21"/>
        </w:rPr>
      </w:pPr>
      <w:r w:rsidRPr="004511C8">
        <w:rPr>
          <w:sz w:val="21"/>
          <w:szCs w:val="21"/>
          <w:shd w:val="clear" w:color="auto" w:fill="FFFFFF"/>
        </w:rPr>
        <w:t xml:space="preserve">2. Код згідно з ЄДРПОУ замовника: </w:t>
      </w:r>
      <w:r w:rsidRPr="004511C8">
        <w:rPr>
          <w:b/>
          <w:sz w:val="21"/>
          <w:szCs w:val="21"/>
        </w:rPr>
        <w:t>01994089</w:t>
      </w:r>
    </w:p>
    <w:p w14:paraId="00EC95EA" w14:textId="77777777" w:rsidR="00037B25" w:rsidRPr="004511C8" w:rsidRDefault="00037B25" w:rsidP="00037B25">
      <w:pPr>
        <w:jc w:val="both"/>
        <w:rPr>
          <w:b/>
          <w:i/>
          <w:sz w:val="21"/>
          <w:szCs w:val="21"/>
        </w:rPr>
      </w:pPr>
      <w:r w:rsidRPr="004511C8">
        <w:rPr>
          <w:sz w:val="21"/>
          <w:szCs w:val="21"/>
          <w:shd w:val="clear" w:color="auto" w:fill="FFFFFF"/>
        </w:rPr>
        <w:t xml:space="preserve">3. Місцезнаходження замовника: </w:t>
      </w:r>
      <w:r w:rsidRPr="004511C8">
        <w:rPr>
          <w:b/>
          <w:sz w:val="21"/>
          <w:szCs w:val="21"/>
          <w:lang w:eastAsia="ru-RU"/>
        </w:rPr>
        <w:t>Україна, 01135, м. Київ, вул. В'ячеслава Чорновола, 28/1</w:t>
      </w:r>
    </w:p>
    <w:p w14:paraId="6C02FB7C" w14:textId="5644147F" w:rsidR="0054331D" w:rsidRPr="004511C8" w:rsidRDefault="00B66312" w:rsidP="0054331D">
      <w:pPr>
        <w:jc w:val="both"/>
        <w:rPr>
          <w:b/>
          <w:bCs/>
          <w:sz w:val="21"/>
          <w:szCs w:val="21"/>
        </w:rPr>
      </w:pPr>
      <w:r w:rsidRPr="004511C8">
        <w:rPr>
          <w:sz w:val="21"/>
          <w:szCs w:val="21"/>
          <w:shd w:val="clear" w:color="auto" w:fill="FFFFFF"/>
        </w:rPr>
        <w:t>4</w:t>
      </w:r>
      <w:r w:rsidR="00037B25" w:rsidRPr="004511C8">
        <w:rPr>
          <w:sz w:val="21"/>
          <w:szCs w:val="21"/>
          <w:shd w:val="clear" w:color="auto" w:fill="FFFFFF"/>
        </w:rPr>
        <w:t>. Конкретна назва предмета закупівлі:</w:t>
      </w:r>
      <w:r w:rsidR="00037B25" w:rsidRPr="004511C8">
        <w:rPr>
          <w:rStyle w:val="a3"/>
          <w:rFonts w:eastAsia="Times New Roman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bookmarkStart w:id="2" w:name="_Hlk212209890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 xml:space="preserve">Лікарський засіб </w:t>
      </w:r>
      <w:proofErr w:type="spellStart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>Comb</w:t>
      </w:r>
      <w:proofErr w:type="spellEnd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 xml:space="preserve"> </w:t>
      </w:r>
      <w:proofErr w:type="spellStart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>drug</w:t>
      </w:r>
      <w:proofErr w:type="spellEnd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 xml:space="preserve"> – ДК 021:2015 - 33600000-6 - Фармацевтична продукція (</w:t>
      </w:r>
      <w:proofErr w:type="spellStart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>Comb</w:t>
      </w:r>
      <w:proofErr w:type="spellEnd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 xml:space="preserve"> </w:t>
      </w:r>
      <w:proofErr w:type="spellStart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>drug</w:t>
      </w:r>
      <w:proofErr w:type="spellEnd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 xml:space="preserve"> – Код ДК 021:2015 – 33692400-1 - </w:t>
      </w:r>
      <w:proofErr w:type="spellStart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>Перфузійні</w:t>
      </w:r>
      <w:proofErr w:type="spellEnd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 xml:space="preserve"> розчини)</w:t>
      </w:r>
      <w:r w:rsidR="003C583B" w:rsidRPr="004511C8">
        <w:rPr>
          <w:rFonts w:eastAsia="Times New Roman"/>
          <w:b/>
          <w:sz w:val="21"/>
          <w:szCs w:val="21"/>
        </w:rPr>
        <w:t>.</w:t>
      </w:r>
    </w:p>
    <w:bookmarkEnd w:id="2"/>
    <w:p w14:paraId="21DAB1A5" w14:textId="2A206AB6" w:rsidR="00207102" w:rsidRPr="004511C8" w:rsidRDefault="00037B25" w:rsidP="0054331D">
      <w:pPr>
        <w:jc w:val="both"/>
        <w:rPr>
          <w:b/>
          <w:sz w:val="21"/>
          <w:szCs w:val="21"/>
          <w:shd w:val="clear" w:color="auto" w:fill="FFFFFF"/>
        </w:rPr>
      </w:pPr>
      <w:r w:rsidRPr="004511C8">
        <w:rPr>
          <w:sz w:val="21"/>
          <w:szCs w:val="21"/>
          <w:shd w:val="clear" w:color="auto" w:fill="FFFFFF"/>
        </w:rPr>
        <w:t xml:space="preserve">5. Коди </w:t>
      </w:r>
      <w:r w:rsidRPr="004511C8">
        <w:rPr>
          <w:color w:val="000000"/>
          <w:sz w:val="21"/>
          <w:szCs w:val="21"/>
          <w:shd w:val="clear" w:color="auto" w:fill="FFFFFF"/>
        </w:rPr>
        <w:t xml:space="preserve">та назви </w:t>
      </w:r>
      <w:r w:rsidRPr="004511C8">
        <w:rPr>
          <w:sz w:val="21"/>
          <w:szCs w:val="21"/>
          <w:shd w:val="clear" w:color="auto" w:fill="FFFFFF"/>
        </w:rPr>
        <w:t xml:space="preserve">відповідних класифікаторів предмета закупівлі: </w:t>
      </w:r>
      <w:r w:rsidR="0054331D" w:rsidRPr="004511C8">
        <w:rPr>
          <w:b/>
          <w:sz w:val="21"/>
          <w:szCs w:val="21"/>
        </w:rPr>
        <w:t xml:space="preserve">код </w:t>
      </w:r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>33600000-6 - Фармацевтична продукція (</w:t>
      </w:r>
      <w:proofErr w:type="spellStart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>Comb</w:t>
      </w:r>
      <w:proofErr w:type="spellEnd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 xml:space="preserve"> </w:t>
      </w:r>
      <w:proofErr w:type="spellStart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>drug</w:t>
      </w:r>
      <w:proofErr w:type="spellEnd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 xml:space="preserve"> – Код ДК 021:2015 – 33692400-1 - </w:t>
      </w:r>
      <w:proofErr w:type="spellStart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>Перфузійні</w:t>
      </w:r>
      <w:proofErr w:type="spellEnd"/>
      <w:r w:rsidR="00227619" w:rsidRPr="00227619">
        <w:rPr>
          <w:rFonts w:eastAsia="Times New Roman"/>
          <w:b/>
          <w:i/>
          <w:color w:val="000000"/>
          <w:sz w:val="21"/>
          <w:szCs w:val="21"/>
          <w:lang w:eastAsia="ru-RU"/>
        </w:rPr>
        <w:t xml:space="preserve"> розчини</w:t>
      </w:r>
      <w:r w:rsidR="00DE1280" w:rsidRPr="004511C8">
        <w:rPr>
          <w:b/>
          <w:sz w:val="21"/>
          <w:szCs w:val="21"/>
        </w:rPr>
        <w:t>.</w:t>
      </w:r>
    </w:p>
    <w:p w14:paraId="5DDDC398" w14:textId="6F28BADE" w:rsidR="00037B25" w:rsidRPr="004511C8" w:rsidRDefault="00037B25" w:rsidP="00AD0BD9">
      <w:pPr>
        <w:shd w:val="clear" w:color="auto" w:fill="FFFFFF"/>
        <w:suppressAutoHyphens w:val="0"/>
        <w:spacing w:line="230" w:lineRule="atLeast"/>
        <w:ind w:right="53"/>
        <w:jc w:val="both"/>
        <w:rPr>
          <w:b/>
          <w:bCs/>
          <w:color w:val="000000"/>
          <w:sz w:val="21"/>
          <w:szCs w:val="21"/>
        </w:rPr>
      </w:pPr>
      <w:r w:rsidRPr="004511C8">
        <w:rPr>
          <w:sz w:val="21"/>
          <w:szCs w:val="21"/>
          <w:shd w:val="clear" w:color="auto" w:fill="FFFFFF"/>
        </w:rPr>
        <w:t xml:space="preserve">6. Кількість товарів або обсяг виконання робіт чи надання послуг: </w:t>
      </w:r>
      <w:r w:rsidR="00D86C12">
        <w:rPr>
          <w:b/>
          <w:bCs/>
          <w:sz w:val="21"/>
          <w:szCs w:val="21"/>
          <w:shd w:val="clear" w:color="auto" w:fill="FFFFFF"/>
        </w:rPr>
        <w:t>1</w:t>
      </w:r>
      <w:r w:rsidR="00227619">
        <w:rPr>
          <w:b/>
          <w:bCs/>
          <w:sz w:val="21"/>
          <w:szCs w:val="21"/>
          <w:shd w:val="clear" w:color="auto" w:fill="FFFFFF"/>
        </w:rPr>
        <w:t>50</w:t>
      </w:r>
      <w:r w:rsidR="00291931" w:rsidRPr="004511C8">
        <w:rPr>
          <w:b/>
          <w:bCs/>
          <w:sz w:val="21"/>
          <w:szCs w:val="21"/>
          <w:shd w:val="clear" w:color="auto" w:fill="FFFFFF"/>
        </w:rPr>
        <w:t xml:space="preserve"> </w:t>
      </w:r>
      <w:r w:rsidR="00227619">
        <w:rPr>
          <w:b/>
          <w:bCs/>
          <w:sz w:val="21"/>
          <w:szCs w:val="21"/>
          <w:shd w:val="clear" w:color="auto" w:fill="FFFFFF"/>
        </w:rPr>
        <w:t>пакетів</w:t>
      </w:r>
      <w:r w:rsidR="00B75699" w:rsidRPr="004511C8">
        <w:rPr>
          <w:b/>
          <w:bCs/>
          <w:sz w:val="21"/>
          <w:szCs w:val="21"/>
          <w:shd w:val="clear" w:color="auto" w:fill="FFFFFF"/>
        </w:rPr>
        <w:t>.</w:t>
      </w:r>
    </w:p>
    <w:p w14:paraId="1FA58CB4" w14:textId="77777777" w:rsidR="00037B25" w:rsidRPr="004511C8" w:rsidRDefault="00037B25" w:rsidP="00037B25">
      <w:pPr>
        <w:jc w:val="both"/>
        <w:rPr>
          <w:b/>
          <w:sz w:val="21"/>
          <w:szCs w:val="21"/>
        </w:rPr>
      </w:pPr>
      <w:r w:rsidRPr="004511C8">
        <w:rPr>
          <w:sz w:val="21"/>
          <w:szCs w:val="21"/>
          <w:shd w:val="clear" w:color="auto" w:fill="FFFFFF"/>
        </w:rPr>
        <w:t>7. Місце поставки товарів, виконання робіт чи надання послуг:</w:t>
      </w:r>
      <w:r w:rsidRPr="004511C8">
        <w:rPr>
          <w:b/>
          <w:sz w:val="21"/>
          <w:szCs w:val="21"/>
        </w:rPr>
        <w:t xml:space="preserve"> Україна, 01135, м. Київ, вул. В'ячеслава Чорновола, 28/1.</w:t>
      </w:r>
    </w:p>
    <w:p w14:paraId="2D139588" w14:textId="35B9AA94" w:rsidR="00037B25" w:rsidRPr="004511C8" w:rsidRDefault="00037B25" w:rsidP="00037B25">
      <w:pPr>
        <w:jc w:val="both"/>
        <w:rPr>
          <w:sz w:val="21"/>
          <w:szCs w:val="21"/>
        </w:rPr>
      </w:pPr>
      <w:r w:rsidRPr="004511C8">
        <w:rPr>
          <w:sz w:val="21"/>
          <w:szCs w:val="21"/>
        </w:rPr>
        <w:t>8. Строк поставки товарів, виконання робіт чи надання послуг:</w:t>
      </w:r>
      <w:r w:rsidRPr="004511C8">
        <w:rPr>
          <w:b/>
          <w:bCs/>
          <w:sz w:val="21"/>
          <w:szCs w:val="21"/>
        </w:rPr>
        <w:t xml:space="preserve"> </w:t>
      </w:r>
      <w:r w:rsidR="00227619">
        <w:rPr>
          <w:b/>
          <w:bCs/>
          <w:sz w:val="21"/>
          <w:szCs w:val="21"/>
        </w:rPr>
        <w:t>до 31.12.2026 р.</w:t>
      </w:r>
    </w:p>
    <w:p w14:paraId="6478C787" w14:textId="05509667" w:rsidR="00494936" w:rsidRPr="004511C8" w:rsidRDefault="00037B25" w:rsidP="00037B25">
      <w:pPr>
        <w:jc w:val="both"/>
        <w:rPr>
          <w:b/>
          <w:bCs/>
          <w:sz w:val="21"/>
          <w:szCs w:val="21"/>
        </w:rPr>
      </w:pPr>
      <w:r w:rsidRPr="004511C8">
        <w:rPr>
          <w:sz w:val="21"/>
          <w:szCs w:val="21"/>
        </w:rPr>
        <w:t xml:space="preserve">9. Найменування (для юридичної особи) або прізвище, ім'я, по батькові (для фізичної особи) учасника (учасників), з яким (якими) укладається договір (договори): </w:t>
      </w:r>
      <w:r w:rsidR="00227619">
        <w:rPr>
          <w:b/>
          <w:sz w:val="21"/>
          <w:szCs w:val="21"/>
        </w:rPr>
        <w:t>Товариство з обмеженою відповідальністю «ОЛЄКС»</w:t>
      </w:r>
      <w:r w:rsidR="0069193A" w:rsidRPr="004511C8">
        <w:rPr>
          <w:b/>
          <w:bCs/>
          <w:sz w:val="21"/>
          <w:szCs w:val="21"/>
        </w:rPr>
        <w:t>.</w:t>
      </w:r>
      <w:r w:rsidR="00494936" w:rsidRPr="004511C8">
        <w:rPr>
          <w:b/>
          <w:bCs/>
          <w:sz w:val="21"/>
          <w:szCs w:val="21"/>
        </w:rPr>
        <w:t xml:space="preserve"> </w:t>
      </w:r>
    </w:p>
    <w:p w14:paraId="6654D0B3" w14:textId="7A906BCD" w:rsidR="00037B25" w:rsidRPr="004511C8" w:rsidRDefault="00037B25" w:rsidP="00037B25">
      <w:pPr>
        <w:jc w:val="both"/>
        <w:rPr>
          <w:sz w:val="21"/>
          <w:szCs w:val="21"/>
        </w:rPr>
      </w:pPr>
      <w:r w:rsidRPr="004511C8">
        <w:rPr>
          <w:sz w:val="21"/>
          <w:szCs w:val="21"/>
        </w:rPr>
        <w:t>10. Код згідно з ЄДРПОУ / реєстраційний номер облікової картки платника податків учасника (учасників), з яким (якими) укладається договір (договори):</w:t>
      </w:r>
      <w:r w:rsidRPr="004511C8">
        <w:rPr>
          <w:b/>
          <w:bCs/>
          <w:sz w:val="21"/>
          <w:szCs w:val="21"/>
        </w:rPr>
        <w:t xml:space="preserve"> </w:t>
      </w:r>
      <w:r w:rsidR="008C0D6F" w:rsidRPr="004511C8">
        <w:rPr>
          <w:b/>
          <w:color w:val="000000"/>
          <w:sz w:val="21"/>
          <w:szCs w:val="21"/>
        </w:rPr>
        <w:t xml:space="preserve">ЄДРПОУ </w:t>
      </w:r>
      <w:r w:rsidR="00227619" w:rsidRPr="00227619">
        <w:rPr>
          <w:b/>
          <w:color w:val="000000"/>
          <w:sz w:val="21"/>
          <w:szCs w:val="21"/>
        </w:rPr>
        <w:t>32227577</w:t>
      </w:r>
    </w:p>
    <w:p w14:paraId="6BCDAAD7" w14:textId="6074E112" w:rsidR="0056699A" w:rsidRPr="004511C8" w:rsidRDefault="00037B25" w:rsidP="0056699A">
      <w:pPr>
        <w:tabs>
          <w:tab w:val="left" w:pos="5955"/>
        </w:tabs>
        <w:jc w:val="both"/>
        <w:rPr>
          <w:b/>
          <w:sz w:val="21"/>
          <w:szCs w:val="21"/>
        </w:rPr>
      </w:pPr>
      <w:r w:rsidRPr="004511C8">
        <w:rPr>
          <w:sz w:val="21"/>
          <w:szCs w:val="21"/>
        </w:rPr>
        <w:t>11. Місцезнаходження (для юридичної особи) або місце проживання (для фізичної особи) учасника (учасників), з яким (якими) укладається договір (договори), телефон</w:t>
      </w:r>
      <w:r w:rsidRPr="004511C8">
        <w:rPr>
          <w:b/>
          <w:sz w:val="21"/>
          <w:szCs w:val="21"/>
        </w:rPr>
        <w:t xml:space="preserve">: </w:t>
      </w:r>
      <w:r w:rsidR="00227619">
        <w:rPr>
          <w:b/>
          <w:sz w:val="21"/>
          <w:szCs w:val="21"/>
        </w:rPr>
        <w:t>вул. Залізнична, 9-А, прим. 110, м. Запоріжжя, 69002</w:t>
      </w:r>
    </w:p>
    <w:p w14:paraId="02902178" w14:textId="4D39B845" w:rsidR="00494936" w:rsidRPr="004511C8" w:rsidRDefault="00037B25" w:rsidP="0056699A">
      <w:pPr>
        <w:tabs>
          <w:tab w:val="left" w:pos="5955"/>
        </w:tabs>
        <w:jc w:val="both"/>
        <w:rPr>
          <w:b/>
          <w:color w:val="000000"/>
          <w:sz w:val="21"/>
          <w:szCs w:val="21"/>
        </w:rPr>
      </w:pPr>
      <w:r w:rsidRPr="004511C8">
        <w:rPr>
          <w:sz w:val="21"/>
          <w:szCs w:val="21"/>
        </w:rPr>
        <w:t xml:space="preserve">12. Сума договору: </w:t>
      </w:r>
      <w:r w:rsidR="00227619" w:rsidRPr="0037472E">
        <w:rPr>
          <w:b/>
          <w:color w:val="000000" w:themeColor="text1"/>
          <w:sz w:val="21"/>
          <w:szCs w:val="21"/>
        </w:rPr>
        <w:t>843 522,00 грн. (Вісімсот сорок три тисячі п’ятсот двадцять дві гривні 00 копійок)</w:t>
      </w:r>
      <w:r w:rsidR="00677894">
        <w:rPr>
          <w:b/>
          <w:color w:val="000000" w:themeColor="text1"/>
          <w:sz w:val="21"/>
          <w:szCs w:val="21"/>
        </w:rPr>
        <w:t xml:space="preserve"> з ПДВ; 788 338,32 грн. (Сімсот вісімдесят вісім тисяч триста тридцять</w:t>
      </w:r>
      <w:bookmarkStart w:id="3" w:name="_GoBack"/>
      <w:bookmarkEnd w:id="3"/>
      <w:r w:rsidR="00677894">
        <w:rPr>
          <w:b/>
          <w:color w:val="000000" w:themeColor="text1"/>
          <w:sz w:val="21"/>
          <w:szCs w:val="21"/>
        </w:rPr>
        <w:t xml:space="preserve"> вісім гривень 32 копійки) без ПДВ</w:t>
      </w:r>
      <w:r w:rsidR="00227619">
        <w:rPr>
          <w:b/>
          <w:color w:val="000000" w:themeColor="text1"/>
          <w:sz w:val="21"/>
          <w:szCs w:val="21"/>
        </w:rPr>
        <w:t>.</w:t>
      </w:r>
      <w:r w:rsidR="008C0D6F" w:rsidRPr="004511C8">
        <w:rPr>
          <w:b/>
          <w:sz w:val="21"/>
          <w:szCs w:val="21"/>
        </w:rPr>
        <w:t xml:space="preserve">  </w:t>
      </w:r>
      <w:r w:rsidR="00494936" w:rsidRPr="004511C8">
        <w:rPr>
          <w:b/>
          <w:color w:val="000000"/>
          <w:sz w:val="21"/>
          <w:szCs w:val="21"/>
        </w:rPr>
        <w:t xml:space="preserve"> </w:t>
      </w:r>
    </w:p>
    <w:p w14:paraId="04468B4E" w14:textId="6E60A3D3" w:rsidR="00037B25" w:rsidRPr="004511C8" w:rsidRDefault="00037B25" w:rsidP="00037B25">
      <w:pPr>
        <w:tabs>
          <w:tab w:val="left" w:pos="5955"/>
        </w:tabs>
        <w:jc w:val="both"/>
        <w:rPr>
          <w:b/>
          <w:sz w:val="21"/>
          <w:szCs w:val="21"/>
        </w:rPr>
      </w:pPr>
    </w:p>
    <w:p w14:paraId="215ADDB8" w14:textId="7C6CA518" w:rsidR="00937726" w:rsidRPr="004511C8" w:rsidRDefault="00037B25" w:rsidP="0008373A">
      <w:pPr>
        <w:pStyle w:val="a7"/>
        <w:jc w:val="both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</w:pPr>
      <w:r w:rsidRPr="004511C8">
        <w:rPr>
          <w:rFonts w:ascii="Times New Roman" w:hAnsi="Times New Roman" w:cs="Times New Roman"/>
          <w:sz w:val="21"/>
          <w:szCs w:val="21"/>
        </w:rPr>
        <w:t xml:space="preserve">13. </w:t>
      </w:r>
      <w:r w:rsidR="00522852">
        <w:rPr>
          <w:rFonts w:ascii="Times New Roman" w:hAnsi="Times New Roman" w:cs="Times New Roman"/>
          <w:sz w:val="21"/>
          <w:szCs w:val="21"/>
        </w:rPr>
        <w:t>Посилання на умову (підставу) для застосування переговорної процедури</w:t>
      </w:r>
      <w:r w:rsidRPr="004511C8">
        <w:rPr>
          <w:rFonts w:ascii="Times New Roman" w:hAnsi="Times New Roman" w:cs="Times New Roman"/>
          <w:sz w:val="21"/>
          <w:szCs w:val="21"/>
        </w:rPr>
        <w:t xml:space="preserve">: </w:t>
      </w:r>
      <w:r w:rsidRPr="004511C8">
        <w:rPr>
          <w:rFonts w:ascii="Times New Roman" w:hAnsi="Times New Roman" w:cs="Times New Roman"/>
          <w:b/>
          <w:sz w:val="21"/>
          <w:szCs w:val="21"/>
        </w:rPr>
        <w:t>на підставі Закону України «Про публічні закупівлі» від 25.12.2015р. № 922-VІIІ (далі – Закон)</w:t>
      </w:r>
      <w:r w:rsidRPr="004511C8">
        <w:rPr>
          <w:rFonts w:ascii="Times New Roman" w:hAnsi="Times New Roman" w:cs="Times New Roman"/>
          <w:b/>
          <w:bCs/>
          <w:sz w:val="21"/>
          <w:szCs w:val="21"/>
        </w:rPr>
        <w:t xml:space="preserve"> та  відповідно до </w:t>
      </w:r>
      <w:r w:rsidR="00CD5283" w:rsidRPr="004511C8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підпункту </w:t>
      </w:r>
      <w:r w:rsidR="00A82886">
        <w:rPr>
          <w:rFonts w:ascii="Times New Roman" w:hAnsi="Times New Roman" w:cs="Times New Roman"/>
          <w:b/>
          <w:bCs/>
          <w:sz w:val="21"/>
          <w:szCs w:val="21"/>
          <w:u w:val="single"/>
        </w:rPr>
        <w:t>1</w:t>
      </w:r>
      <w:r w:rsidR="00CD5283" w:rsidRPr="004511C8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</w:t>
      </w:r>
      <w:r w:rsidRPr="004511C8">
        <w:rPr>
          <w:rFonts w:ascii="Times New Roman" w:hAnsi="Times New Roman" w:cs="Times New Roman"/>
          <w:b/>
          <w:bCs/>
          <w:sz w:val="21"/>
          <w:szCs w:val="21"/>
          <w:u w:val="single"/>
        </w:rPr>
        <w:t>пункту 1</w:t>
      </w:r>
      <w:r w:rsidR="00CD5283" w:rsidRPr="004511C8">
        <w:rPr>
          <w:rFonts w:ascii="Times New Roman" w:hAnsi="Times New Roman" w:cs="Times New Roman"/>
          <w:b/>
          <w:bCs/>
          <w:sz w:val="21"/>
          <w:szCs w:val="21"/>
          <w:u w:val="single"/>
        </w:rPr>
        <w:t>3</w:t>
      </w:r>
      <w:r w:rsidRPr="004511C8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постанови</w:t>
      </w:r>
      <w:r w:rsidRPr="004511C8">
        <w:rPr>
          <w:rFonts w:ascii="Times New Roman" w:hAnsi="Times New Roman" w:cs="Times New Roman"/>
          <w:b/>
          <w:bCs/>
          <w:sz w:val="21"/>
          <w:szCs w:val="21"/>
        </w:rPr>
        <w:t xml:space="preserve"> Кабінету Міністрів України від 12.10.2022 №1178 «Про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</w:t>
      </w:r>
      <w:r w:rsidR="00CD5283" w:rsidRPr="004511C8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CD5283" w:rsidRPr="004511C8">
        <w:rPr>
          <w:rFonts w:ascii="Times New Roman" w:eastAsia="Times New Roman" w:hAnsi="Times New Roman" w:cs="Times New Roman"/>
          <w:b/>
          <w:color w:val="333333"/>
          <w:sz w:val="21"/>
          <w:szCs w:val="21"/>
        </w:rPr>
        <w:t xml:space="preserve"> </w:t>
      </w:r>
      <w:bookmarkStart w:id="4" w:name="_Hlk239833533"/>
      <w:r w:rsidR="00522852" w:rsidRPr="00522852"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  <w:t>Переговорна процедура закупівлі, відповідно до якої замовник укладає договір про закупівлю після проведення переговорів щодо ціни та інших умов договору про закупівлю з одним або кількома учасниками процедури закупівлі, застосовується замовником як виняток у разі:</w:t>
      </w:r>
      <w:r w:rsidR="00CD5283" w:rsidRPr="004511C8"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="00A82886" w:rsidRPr="00A82886"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  <w:t>коли відмінено відкриті торги через неподання жодної тендерної пропозиції для участі у відкритих торгах у строк, установлений замовником згідно з цими особливостями, зокрема за лотом. При цьому предмет закупівлі, його технічні, кількісні та якісні характеристики, проект договору про закупівлю, а також вимоги до учасника процедури закупівлі, з яким укладається договір про закупівлю, зокрема щодо його відповідності кваліфікаційним критеріям, не повинні відрізнятися від вимог, що визначені замовником у тендерній документації (крім вимог, визначених пунктом 47 цих особливостей), і сума договору про закупівлю без урахування податку на додану вартість не може перевищувати очікуваної вартості предмета закупівлі, зазначеної замовником в оголошенні про проведення відкритих торгів, які відмінено через відсутність достатньої кількості учасників процедури закупівлі (учасника процедури закупівлі), з урахуванням прийнятного відсотка перевищення ціни тендерної пропозиції учасника процедури закупівлі над очікуваною вартістю предмета закупівлі, якщо такий прийнятний відсоток зазначений у тендерній документації.</w:t>
      </w:r>
      <w:bookmarkEnd w:id="4"/>
    </w:p>
    <w:p w14:paraId="22A339EE" w14:textId="77777777" w:rsidR="00BC11C2" w:rsidRPr="004511C8" w:rsidRDefault="00BC11C2" w:rsidP="00BC11C2">
      <w:pPr>
        <w:shd w:val="clear" w:color="auto" w:fill="FFFFFF"/>
        <w:spacing w:after="150"/>
        <w:jc w:val="both"/>
        <w:rPr>
          <w:bCs/>
          <w:sz w:val="21"/>
          <w:szCs w:val="21"/>
          <w:shd w:val="clear" w:color="auto" w:fill="FFFFFF"/>
        </w:rPr>
      </w:pPr>
    </w:p>
    <w:p w14:paraId="35F8A008" w14:textId="5DE452AE" w:rsidR="00037B25" w:rsidRPr="00CC05AF" w:rsidRDefault="00037B25" w:rsidP="00BC11C2">
      <w:pPr>
        <w:shd w:val="clear" w:color="auto" w:fill="FFFFFF"/>
        <w:jc w:val="both"/>
        <w:rPr>
          <w:sz w:val="21"/>
          <w:szCs w:val="21"/>
          <w:shd w:val="clear" w:color="auto" w:fill="FFFFFF"/>
        </w:rPr>
      </w:pPr>
      <w:r w:rsidRPr="00CC05AF">
        <w:rPr>
          <w:bCs/>
          <w:sz w:val="21"/>
          <w:szCs w:val="21"/>
          <w:shd w:val="clear" w:color="auto" w:fill="FFFFFF"/>
        </w:rPr>
        <w:t xml:space="preserve">14. </w:t>
      </w:r>
      <w:r w:rsidRPr="00CC05AF">
        <w:rPr>
          <w:sz w:val="21"/>
          <w:szCs w:val="21"/>
          <w:shd w:val="clear" w:color="auto" w:fill="FFFFFF"/>
        </w:rPr>
        <w:t xml:space="preserve">Обґрунтування </w:t>
      </w:r>
      <w:r w:rsidR="00522852" w:rsidRPr="00CC05AF">
        <w:rPr>
          <w:sz w:val="21"/>
          <w:szCs w:val="21"/>
        </w:rPr>
        <w:t>застосування переговорної процедури</w:t>
      </w:r>
      <w:r w:rsidRPr="00CC05AF">
        <w:rPr>
          <w:sz w:val="21"/>
          <w:szCs w:val="21"/>
        </w:rPr>
        <w:t>:</w:t>
      </w:r>
      <w:r w:rsidRPr="00CC05AF">
        <w:rPr>
          <w:sz w:val="21"/>
          <w:szCs w:val="21"/>
          <w:shd w:val="clear" w:color="auto" w:fill="FFFFFF"/>
        </w:rPr>
        <w:t xml:space="preserve"> </w:t>
      </w:r>
    </w:p>
    <w:p w14:paraId="5F98D0E0" w14:textId="652A47DE" w:rsidR="008C55FD" w:rsidRPr="00CC05AF" w:rsidRDefault="0008373A" w:rsidP="009E24C2">
      <w:pPr>
        <w:snapToGrid w:val="0"/>
        <w:ind w:firstLine="720"/>
        <w:jc w:val="both"/>
        <w:rPr>
          <w:b/>
          <w:sz w:val="21"/>
          <w:szCs w:val="21"/>
        </w:rPr>
      </w:pPr>
      <w:bookmarkStart w:id="5" w:name="_Hlk230677500"/>
      <w:r w:rsidRPr="00CC05AF">
        <w:rPr>
          <w:b/>
          <w:sz w:val="21"/>
          <w:szCs w:val="21"/>
        </w:rPr>
        <w:t xml:space="preserve">Закупівля здійснюється на підставі </w:t>
      </w:r>
      <w:bookmarkStart w:id="6" w:name="_Hlk239833378"/>
      <w:r w:rsidR="008C0D6F" w:rsidRPr="00CC05AF">
        <w:rPr>
          <w:b/>
          <w:sz w:val="21"/>
          <w:szCs w:val="21"/>
        </w:rPr>
        <w:t>С</w:t>
      </w:r>
      <w:r w:rsidR="0056699A" w:rsidRPr="00CC05AF">
        <w:rPr>
          <w:b/>
          <w:sz w:val="21"/>
          <w:szCs w:val="21"/>
        </w:rPr>
        <w:t xml:space="preserve">лужбової записки </w:t>
      </w:r>
      <w:bookmarkEnd w:id="6"/>
      <w:r w:rsidR="00227619" w:rsidRPr="00227619">
        <w:rPr>
          <w:rFonts w:eastAsia="Times New Roman"/>
          <w:i/>
          <w:sz w:val="21"/>
          <w:szCs w:val="21"/>
        </w:rPr>
        <w:t>Ініціатора закупівлі Завідувачки аптечним складом Тетяни ЛЮТОЇ від 28.08.2026 р. № 2246</w:t>
      </w:r>
      <w:r w:rsidR="0056699A" w:rsidRPr="00CC05AF">
        <w:rPr>
          <w:b/>
          <w:sz w:val="21"/>
          <w:szCs w:val="21"/>
        </w:rPr>
        <w:t>.</w:t>
      </w:r>
    </w:p>
    <w:bookmarkEnd w:id="5"/>
    <w:p w14:paraId="1F2D39C5" w14:textId="5D1A3EAC" w:rsidR="00A82886" w:rsidRPr="003164E2" w:rsidRDefault="00227619" w:rsidP="00A82886">
      <w:pPr>
        <w:pStyle w:val="12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28</w:t>
      </w:r>
      <w:r w:rsidR="00A8288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серпня</w:t>
      </w:r>
      <w:r w:rsidR="00A82886" w:rsidRPr="003164E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2026 року у відповідності до потреби, замовником було оголошено відкриті торги з Особливостями на закупівлю: </w:t>
      </w:r>
      <w:r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 xml:space="preserve">Лікарський засіб </w:t>
      </w:r>
      <w:proofErr w:type="spellStart"/>
      <w:r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>Comb</w:t>
      </w:r>
      <w:proofErr w:type="spellEnd"/>
      <w:r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 xml:space="preserve"> </w:t>
      </w:r>
      <w:proofErr w:type="spellStart"/>
      <w:r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>drug</w:t>
      </w:r>
      <w:proofErr w:type="spellEnd"/>
      <w:r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 xml:space="preserve"> – ДК 021:2015 - 33600000-6 - Фармацевтична продукція (</w:t>
      </w:r>
      <w:proofErr w:type="spellStart"/>
      <w:r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>Comb</w:t>
      </w:r>
      <w:proofErr w:type="spellEnd"/>
      <w:r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 xml:space="preserve"> </w:t>
      </w:r>
      <w:proofErr w:type="spellStart"/>
      <w:r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>drug</w:t>
      </w:r>
      <w:proofErr w:type="spellEnd"/>
      <w:r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 xml:space="preserve"> – Код ДК 021:2015 – 33692400-1 - </w:t>
      </w:r>
      <w:proofErr w:type="spellStart"/>
      <w:r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>Перфузійні</w:t>
      </w:r>
      <w:proofErr w:type="spellEnd"/>
      <w:r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 xml:space="preserve"> розчини)</w:t>
      </w:r>
      <w:r w:rsidR="00A82886" w:rsidRPr="003164E2">
        <w:rPr>
          <w:rFonts w:ascii="Times New Roman" w:eastAsia="Times New Roman" w:hAnsi="Times New Roman" w:cs="Times New Roman"/>
          <w:b/>
          <w:i/>
          <w:color w:val="000000"/>
          <w:sz w:val="21"/>
          <w:szCs w:val="21"/>
        </w:rPr>
        <w:t xml:space="preserve"> </w:t>
      </w:r>
      <w:r w:rsidR="00A82886" w:rsidRPr="003164E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 електронній системі. </w:t>
      </w:r>
      <w:r w:rsidR="00A82886" w:rsidRPr="003164E2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</w:rPr>
        <w:t>Закупівля</w:t>
      </w:r>
      <w:r w:rsidR="00A82886" w:rsidRPr="003164E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зареєстрована за ідентифікатором: </w:t>
      </w:r>
      <w:r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>UA-2026-08-28-006382-a</w:t>
      </w:r>
      <w:r w:rsidR="00A82886" w:rsidRPr="00227619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ru-RU"/>
        </w:rPr>
        <w:t>.</w:t>
      </w:r>
    </w:p>
    <w:p w14:paraId="250DEB32" w14:textId="296CE25D" w:rsidR="00A82886" w:rsidRPr="003164E2" w:rsidRDefault="00677894" w:rsidP="00A82886">
      <w:pPr>
        <w:pStyle w:val="12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05</w:t>
      </w:r>
      <w:r w:rsidR="00A8288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верес</w:t>
      </w:r>
      <w:r w:rsidR="00A82886">
        <w:rPr>
          <w:rFonts w:ascii="Times New Roman" w:eastAsia="Times New Roman" w:hAnsi="Times New Roman" w:cs="Times New Roman"/>
          <w:color w:val="000000"/>
          <w:sz w:val="21"/>
          <w:szCs w:val="21"/>
        </w:rPr>
        <w:t>ня</w:t>
      </w:r>
      <w:r w:rsidR="00A82886" w:rsidRPr="003164E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2026 року через неподання жодної тендерної пропозиції для участі у відкритих торгах у строк, установлений замовником, відкриті торги щодо Закупівлі автоматично відмінені електронною системою закупівель відповідно до пункту 51 </w:t>
      </w:r>
      <w:r w:rsidR="00A82886" w:rsidRPr="003164E2">
        <w:rPr>
          <w:rFonts w:ascii="Times New Roman" w:eastAsia="Times New Roman" w:hAnsi="Times New Roman" w:cs="Times New Roman"/>
          <w:b/>
          <w:i/>
          <w:color w:val="000000"/>
          <w:sz w:val="21"/>
          <w:szCs w:val="21"/>
        </w:rPr>
        <w:t>Особливостей</w:t>
      </w:r>
      <w:r w:rsidR="00A82886" w:rsidRPr="003164E2">
        <w:rPr>
          <w:rFonts w:ascii="Times New Roman" w:eastAsia="Times New Roman" w:hAnsi="Times New Roman" w:cs="Times New Roman"/>
          <w:color w:val="000000"/>
          <w:sz w:val="21"/>
          <w:szCs w:val="21"/>
        </w:rPr>
        <w:t>. Звіт про результати проведення процедури закупівлі додається.</w:t>
      </w:r>
    </w:p>
    <w:p w14:paraId="1BA94A08" w14:textId="3D5D7ABE" w:rsidR="004511C8" w:rsidRPr="00A82886" w:rsidRDefault="00A82886" w:rsidP="00A82886">
      <w:pPr>
        <w:ind w:firstLine="709"/>
        <w:jc w:val="both"/>
        <w:rPr>
          <w:rFonts w:eastAsia="Times New Roman"/>
          <w:i/>
          <w:iCs/>
          <w:color w:val="4A86E8"/>
          <w:sz w:val="21"/>
          <w:szCs w:val="21"/>
        </w:rPr>
      </w:pPr>
      <w:r w:rsidRPr="003164E2">
        <w:rPr>
          <w:rFonts w:eastAsia="Times New Roman"/>
          <w:sz w:val="21"/>
          <w:szCs w:val="21"/>
        </w:rPr>
        <w:t xml:space="preserve">При цьому у Замовника існує потреба у </w:t>
      </w:r>
      <w:r w:rsidRPr="003164E2">
        <w:rPr>
          <w:rFonts w:eastAsia="Times New Roman"/>
          <w:b/>
          <w:i/>
          <w:sz w:val="21"/>
          <w:szCs w:val="21"/>
        </w:rPr>
        <w:t>Закупівлі</w:t>
      </w:r>
      <w:r w:rsidRPr="003164E2">
        <w:rPr>
          <w:rFonts w:eastAsia="Times New Roman"/>
          <w:sz w:val="21"/>
          <w:szCs w:val="21"/>
        </w:rPr>
        <w:t>.</w:t>
      </w:r>
    </w:p>
    <w:p w14:paraId="3641017E" w14:textId="580299E3" w:rsidR="00FC54EF" w:rsidRPr="004511C8" w:rsidRDefault="00FC54EF" w:rsidP="00FC54EF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both"/>
        <w:rPr>
          <w:rFonts w:eastAsia="Times New Roman"/>
          <w:color w:val="000000"/>
          <w:kern w:val="0"/>
          <w:sz w:val="21"/>
          <w:szCs w:val="21"/>
          <w:lang w:eastAsia="uk-UA"/>
        </w:rPr>
      </w:pPr>
      <w:r w:rsidRPr="004511C8">
        <w:rPr>
          <w:rFonts w:eastAsia="Times New Roman"/>
          <w:kern w:val="0"/>
          <w:sz w:val="21"/>
          <w:szCs w:val="21"/>
          <w:lang w:eastAsia="uk-UA"/>
        </w:rPr>
        <w:t>Водночас</w:t>
      </w:r>
      <w:r w:rsidRPr="004511C8">
        <w:rPr>
          <w:rFonts w:eastAsia="Times New Roman"/>
          <w:color w:val="000000"/>
          <w:kern w:val="0"/>
          <w:sz w:val="21"/>
          <w:szCs w:val="21"/>
          <w:lang w:eastAsia="uk-UA"/>
        </w:rPr>
        <w:t>, як передбачено чинним законодавством,</w:t>
      </w:r>
      <w:bookmarkStart w:id="7" w:name="bookmark=id.gjdgxs" w:colFirst="0" w:colLast="0"/>
      <w:bookmarkEnd w:id="7"/>
      <w:r w:rsidRPr="004511C8">
        <w:rPr>
          <w:rFonts w:eastAsia="Times New Roman"/>
          <w:color w:val="000000"/>
          <w:kern w:val="0"/>
          <w:sz w:val="21"/>
          <w:szCs w:val="21"/>
          <w:lang w:eastAsia="uk-UA"/>
        </w:rPr>
        <w:t xml:space="preserve"> під час здійснення закупівель замовники повинні дотримуватися принципів здійснення публічних закупівель</w:t>
      </w:r>
      <w:r w:rsidRPr="004511C8">
        <w:rPr>
          <w:rFonts w:eastAsia="Times New Roman"/>
          <w:kern w:val="0"/>
          <w:sz w:val="21"/>
          <w:szCs w:val="21"/>
          <w:lang w:eastAsia="uk-UA"/>
        </w:rPr>
        <w:t>.</w:t>
      </w:r>
    </w:p>
    <w:p w14:paraId="1665BEEB" w14:textId="51C7B7E0" w:rsidR="004832D3" w:rsidRPr="004511C8" w:rsidRDefault="004832D3" w:rsidP="00A8288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1"/>
          <w:szCs w:val="21"/>
          <w:highlight w:val="white"/>
          <w:lang w:eastAsia="uk-UA"/>
        </w:rPr>
      </w:pPr>
      <w:r w:rsidRPr="004511C8">
        <w:rPr>
          <w:rFonts w:eastAsia="Times New Roman"/>
          <w:kern w:val="0"/>
          <w:sz w:val="21"/>
          <w:szCs w:val="21"/>
          <w:lang w:eastAsia="uk-UA"/>
        </w:rPr>
        <w:t>Отже</w:t>
      </w:r>
      <w:r w:rsidRPr="004511C8">
        <w:rPr>
          <w:rFonts w:eastAsia="Times New Roman"/>
          <w:color w:val="000000"/>
          <w:kern w:val="0"/>
          <w:sz w:val="21"/>
          <w:szCs w:val="21"/>
          <w:lang w:eastAsia="uk-UA"/>
        </w:rPr>
        <w:t xml:space="preserve">, враховуючи зазначене, з метою дотримання принципу ефективності закупівлі, якнайшвидшого забезпечення наявної потреби Замовника в умовах воєнного стану </w:t>
      </w:r>
      <w:r w:rsidRPr="004511C8">
        <w:rPr>
          <w:rFonts w:eastAsia="Times New Roman"/>
          <w:kern w:val="0"/>
          <w:sz w:val="21"/>
          <w:szCs w:val="21"/>
          <w:lang w:eastAsia="uk-UA"/>
        </w:rPr>
        <w:t>З</w:t>
      </w:r>
      <w:r w:rsidRPr="004511C8">
        <w:rPr>
          <w:rFonts w:eastAsia="Times New Roman"/>
          <w:color w:val="000000"/>
          <w:kern w:val="0"/>
          <w:sz w:val="21"/>
          <w:szCs w:val="21"/>
          <w:lang w:eastAsia="uk-UA"/>
        </w:rPr>
        <w:t xml:space="preserve">амовник прийняв рішення щодо здійснення </w:t>
      </w:r>
      <w:r w:rsidRPr="004511C8">
        <w:rPr>
          <w:rFonts w:eastAsia="Times New Roman"/>
          <w:b/>
          <w:i/>
          <w:color w:val="000000"/>
          <w:kern w:val="0"/>
          <w:sz w:val="21"/>
          <w:szCs w:val="21"/>
          <w:lang w:eastAsia="uk-UA"/>
        </w:rPr>
        <w:t>Закупівлі</w:t>
      </w:r>
      <w:r w:rsidRPr="004511C8">
        <w:rPr>
          <w:rFonts w:eastAsia="Times New Roman"/>
          <w:color w:val="000000"/>
          <w:kern w:val="0"/>
          <w:sz w:val="21"/>
          <w:szCs w:val="21"/>
          <w:lang w:eastAsia="uk-UA"/>
        </w:rPr>
        <w:t xml:space="preserve"> без застосування відкритих торгів та/або електронного каталогу для закупівлі </w:t>
      </w:r>
      <w:r w:rsidR="008C6A05">
        <w:rPr>
          <w:rFonts w:eastAsia="Times New Roman"/>
          <w:color w:val="000000"/>
          <w:kern w:val="0"/>
          <w:sz w:val="21"/>
          <w:szCs w:val="21"/>
          <w:lang w:eastAsia="uk-UA"/>
        </w:rPr>
        <w:t>послуг</w:t>
      </w:r>
      <w:r w:rsidRPr="004511C8">
        <w:rPr>
          <w:rFonts w:eastAsia="Times New Roman"/>
          <w:color w:val="000000"/>
          <w:kern w:val="0"/>
          <w:sz w:val="21"/>
          <w:szCs w:val="21"/>
          <w:lang w:eastAsia="uk-UA"/>
        </w:rPr>
        <w:t xml:space="preserve"> та застосування під час здійснення </w:t>
      </w:r>
      <w:r w:rsidRPr="004511C8">
        <w:rPr>
          <w:rFonts w:eastAsia="Times New Roman"/>
          <w:b/>
          <w:i/>
          <w:color w:val="000000"/>
          <w:kern w:val="0"/>
          <w:sz w:val="21"/>
          <w:szCs w:val="21"/>
          <w:lang w:eastAsia="uk-UA"/>
        </w:rPr>
        <w:t xml:space="preserve">Закупівлі, </w:t>
      </w:r>
      <w:r w:rsidRPr="004511C8">
        <w:rPr>
          <w:rFonts w:eastAsia="Times New Roman"/>
          <w:color w:val="000000"/>
          <w:kern w:val="0"/>
          <w:sz w:val="21"/>
          <w:szCs w:val="21"/>
          <w:highlight w:val="white"/>
          <w:lang w:eastAsia="uk-UA"/>
        </w:rPr>
        <w:t>як виняток, п</w:t>
      </w:r>
      <w:r w:rsidRPr="004511C8">
        <w:rPr>
          <w:rFonts w:eastAsia="Times New Roman"/>
          <w:color w:val="000000"/>
          <w:kern w:val="0"/>
          <w:sz w:val="21"/>
          <w:szCs w:val="21"/>
          <w:lang w:eastAsia="uk-UA"/>
        </w:rPr>
        <w:t>ідстав</w:t>
      </w:r>
      <w:r w:rsidRPr="004511C8">
        <w:rPr>
          <w:rFonts w:eastAsia="Times New Roman"/>
          <w:kern w:val="0"/>
          <w:sz w:val="21"/>
          <w:szCs w:val="21"/>
          <w:lang w:eastAsia="uk-UA"/>
        </w:rPr>
        <w:t xml:space="preserve"> за</w:t>
      </w:r>
      <w:r w:rsidRPr="004511C8">
        <w:rPr>
          <w:rFonts w:eastAsia="Times New Roman"/>
          <w:bCs/>
          <w:color w:val="000000"/>
          <w:kern w:val="0"/>
          <w:sz w:val="21"/>
          <w:szCs w:val="21"/>
          <w:lang w:eastAsia="uk-UA"/>
        </w:rPr>
        <w:t xml:space="preserve"> підпунктом</w:t>
      </w:r>
      <w:r w:rsidRPr="004511C8">
        <w:rPr>
          <w:rFonts w:eastAsia="Times New Roman"/>
          <w:color w:val="000000"/>
          <w:kern w:val="0"/>
          <w:sz w:val="21"/>
          <w:szCs w:val="21"/>
          <w:lang w:eastAsia="uk-UA"/>
        </w:rPr>
        <w:t xml:space="preserve"> </w:t>
      </w:r>
      <w:r w:rsidR="00A82886">
        <w:rPr>
          <w:rFonts w:eastAsia="Times New Roman"/>
          <w:color w:val="000000"/>
          <w:kern w:val="0"/>
          <w:sz w:val="21"/>
          <w:szCs w:val="21"/>
          <w:lang w:eastAsia="uk-UA"/>
        </w:rPr>
        <w:t>1</w:t>
      </w:r>
      <w:r w:rsidRPr="004511C8">
        <w:rPr>
          <w:rFonts w:eastAsia="Times New Roman"/>
          <w:color w:val="000000"/>
          <w:kern w:val="0"/>
          <w:sz w:val="21"/>
          <w:szCs w:val="21"/>
          <w:lang w:eastAsia="uk-UA"/>
        </w:rPr>
        <w:t xml:space="preserve"> пункту 13 </w:t>
      </w:r>
      <w:r w:rsidRPr="004511C8">
        <w:rPr>
          <w:rFonts w:eastAsia="Times New Roman"/>
          <w:b/>
          <w:i/>
          <w:color w:val="000000"/>
          <w:kern w:val="0"/>
          <w:sz w:val="21"/>
          <w:szCs w:val="21"/>
          <w:lang w:eastAsia="uk-UA"/>
        </w:rPr>
        <w:t>Особливостей:</w:t>
      </w:r>
      <w:r w:rsidRPr="004511C8">
        <w:rPr>
          <w:rFonts w:eastAsia="Times New Roman"/>
          <w:color w:val="000000"/>
          <w:kern w:val="0"/>
          <w:sz w:val="21"/>
          <w:szCs w:val="21"/>
          <w:lang w:eastAsia="uk-UA"/>
        </w:rPr>
        <w:t xml:space="preserve"> </w:t>
      </w:r>
      <w:r w:rsidR="008C6A05" w:rsidRPr="008C6A05">
        <w:rPr>
          <w:rFonts w:eastAsia="Times New Roman"/>
          <w:color w:val="000000"/>
          <w:kern w:val="0"/>
          <w:sz w:val="21"/>
          <w:szCs w:val="21"/>
          <w:lang w:eastAsia="uk-UA"/>
        </w:rPr>
        <w:t>Переговорна процедура закупівлі, відповідно до якої замовник укладає договір про закупівлю після проведення переговорів щодо ціни та інших умов договору про закупівлю з одним або кількома учасниками процедури закупівлі, застосовується замовником як виняток у разі:</w:t>
      </w:r>
      <w:r w:rsidRPr="004511C8">
        <w:rPr>
          <w:rFonts w:eastAsia="Times New Roman"/>
          <w:color w:val="000000"/>
          <w:kern w:val="0"/>
          <w:sz w:val="21"/>
          <w:szCs w:val="21"/>
          <w:lang w:eastAsia="uk-UA"/>
        </w:rPr>
        <w:t xml:space="preserve"> </w:t>
      </w:r>
      <w:r w:rsidR="00A82886" w:rsidRPr="00A82886">
        <w:rPr>
          <w:rFonts w:eastAsia="Times New Roman"/>
          <w:kern w:val="0"/>
          <w:sz w:val="21"/>
          <w:szCs w:val="21"/>
          <w:lang w:eastAsia="uk-UA"/>
        </w:rPr>
        <w:t>коли відмінено відкриті торги через неподання жодної тендерної пропозиції для участі у відкритих торгах у строк, установлений замовником згідно з цими особливостями, зокрема за лотом. При цьому предмет закупівлі, його технічні, кількісні та якісні характеристики, проект договору про закупівлю, а також вимоги до учасника процедури закупівлі, з яким укладається договір про закупівлю, зокрема щодо його відповідності кваліфікаційним критеріям, не повинні відрізнятися від вимог, що визначені замовником у тендерній документації (крім вимог, визначених пунктом 47 цих особливостей), і сума договору про закупівлю без урахування податку на додану вартість не може перевищувати очікуваної вартості предмета закупівлі, зазначеної замовником в оголошенні про проведення відкритих торгів, які відмінено через відсутність достатньої кількості учасників процедури закупівлі (учасника процедури закупівлі), з урахуванням прийнятного відсотка перевищення ціни тендерної пропозиції учасника процедури закупівлі над очікуваною вартістю предмета закупівлі, якщо такий прийнятний відсоток зазначений у тендерній документації.</w:t>
      </w:r>
    </w:p>
    <w:p w14:paraId="53A54A49" w14:textId="77777777" w:rsidR="0018163D" w:rsidRPr="004511C8" w:rsidRDefault="0018163D" w:rsidP="0018163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/>
          <w:b/>
          <w:color w:val="000000"/>
          <w:sz w:val="21"/>
          <w:szCs w:val="21"/>
        </w:rPr>
      </w:pPr>
    </w:p>
    <w:p w14:paraId="282DAE01" w14:textId="37A6BF05" w:rsidR="00037B25" w:rsidRPr="004511C8" w:rsidRDefault="00037B25" w:rsidP="00B75699">
      <w:pPr>
        <w:shd w:val="clear" w:color="auto" w:fill="FFFFFF"/>
        <w:tabs>
          <w:tab w:val="left" w:pos="990"/>
        </w:tabs>
        <w:spacing w:after="150"/>
        <w:ind w:left="720"/>
        <w:jc w:val="both"/>
        <w:rPr>
          <w:rFonts w:eastAsia="Times New Roman"/>
          <w:b/>
          <w:sz w:val="21"/>
          <w:szCs w:val="21"/>
          <w:lang w:eastAsia="uk-UA"/>
        </w:rPr>
      </w:pPr>
      <w:r w:rsidRPr="004511C8">
        <w:rPr>
          <w:rFonts w:eastAsia="Times New Roman"/>
          <w:b/>
          <w:sz w:val="21"/>
          <w:szCs w:val="21"/>
          <w:lang w:eastAsia="uk-UA"/>
        </w:rPr>
        <w:t xml:space="preserve">Додатки: </w:t>
      </w:r>
    </w:p>
    <w:p w14:paraId="7B7918E7" w14:textId="6B632B56" w:rsidR="00454D44" w:rsidRPr="004511C8" w:rsidRDefault="0056699A" w:rsidP="00B75699">
      <w:pPr>
        <w:pStyle w:val="a6"/>
        <w:numPr>
          <w:ilvl w:val="0"/>
          <w:numId w:val="1"/>
        </w:numPr>
        <w:shd w:val="clear" w:color="auto" w:fill="FFFFFA"/>
        <w:tabs>
          <w:tab w:val="left" w:pos="990"/>
        </w:tabs>
        <w:ind w:left="90" w:firstLine="630"/>
        <w:jc w:val="both"/>
        <w:rPr>
          <w:bCs/>
          <w:sz w:val="21"/>
          <w:szCs w:val="21"/>
          <w:shd w:val="clear" w:color="auto" w:fill="FFFFFF"/>
        </w:rPr>
      </w:pPr>
      <w:r w:rsidRPr="004511C8">
        <w:rPr>
          <w:bCs/>
          <w:sz w:val="21"/>
          <w:szCs w:val="21"/>
        </w:rPr>
        <w:t xml:space="preserve">Службова записка </w:t>
      </w:r>
      <w:r w:rsidR="00A82886">
        <w:rPr>
          <w:bCs/>
          <w:sz w:val="21"/>
          <w:szCs w:val="21"/>
        </w:rPr>
        <w:t>від</w:t>
      </w:r>
      <w:r w:rsidR="00A82886" w:rsidRPr="00A82886">
        <w:rPr>
          <w:bCs/>
          <w:sz w:val="21"/>
          <w:szCs w:val="21"/>
        </w:rPr>
        <w:t xml:space="preserve"> </w:t>
      </w:r>
      <w:r w:rsidR="00677894" w:rsidRPr="00677894">
        <w:rPr>
          <w:rFonts w:eastAsia="Times New Roman"/>
          <w:i/>
          <w:sz w:val="21"/>
          <w:szCs w:val="21"/>
        </w:rPr>
        <w:t>Ініціатора закупівлі Завідувачки аптечним складом Тетяни ЛЮТОЇ від 28.08.2026 р. № 2246</w:t>
      </w:r>
      <w:r w:rsidR="003C583B" w:rsidRPr="004511C8">
        <w:rPr>
          <w:bCs/>
          <w:sz w:val="21"/>
          <w:szCs w:val="21"/>
        </w:rPr>
        <w:t>;</w:t>
      </w:r>
    </w:p>
    <w:p w14:paraId="160DE145" w14:textId="595F2819" w:rsidR="00014357" w:rsidRPr="00A916BB" w:rsidRDefault="00A82886" w:rsidP="000D6A7B">
      <w:pPr>
        <w:pStyle w:val="a6"/>
        <w:numPr>
          <w:ilvl w:val="0"/>
          <w:numId w:val="1"/>
        </w:numPr>
        <w:shd w:val="clear" w:color="auto" w:fill="FFFFFA"/>
        <w:tabs>
          <w:tab w:val="left" w:pos="990"/>
        </w:tabs>
        <w:ind w:left="90" w:firstLine="630"/>
        <w:jc w:val="both"/>
        <w:rPr>
          <w:bCs/>
          <w:sz w:val="21"/>
          <w:szCs w:val="21"/>
          <w:shd w:val="clear" w:color="auto" w:fill="FFFFFF"/>
        </w:rPr>
      </w:pPr>
      <w:bookmarkStart w:id="8" w:name="_Hlk239772115"/>
      <w:r>
        <w:rPr>
          <w:sz w:val="21"/>
          <w:szCs w:val="21"/>
        </w:rPr>
        <w:t xml:space="preserve">Звіт про результати проведення процедури </w:t>
      </w:r>
      <w:r w:rsidR="00677894" w:rsidRPr="00677894">
        <w:rPr>
          <w:sz w:val="21"/>
          <w:szCs w:val="21"/>
        </w:rPr>
        <w:t>UA-2026-08-28-006382-a</w:t>
      </w:r>
      <w:r w:rsidR="00014357" w:rsidRPr="004511C8">
        <w:rPr>
          <w:sz w:val="21"/>
          <w:szCs w:val="21"/>
        </w:rPr>
        <w:t>.</w:t>
      </w:r>
      <w:bookmarkEnd w:id="8"/>
    </w:p>
    <w:p w14:paraId="3544AEF8" w14:textId="76F9EE49" w:rsidR="00E142E6" w:rsidRDefault="00E142E6" w:rsidP="00A916BB">
      <w:pPr>
        <w:pStyle w:val="a6"/>
        <w:shd w:val="clear" w:color="auto" w:fill="FFFFFA"/>
        <w:tabs>
          <w:tab w:val="left" w:pos="990"/>
        </w:tabs>
        <w:jc w:val="both"/>
        <w:rPr>
          <w:bCs/>
          <w:sz w:val="21"/>
          <w:szCs w:val="21"/>
          <w:shd w:val="clear" w:color="auto" w:fill="FFFFFF"/>
        </w:rPr>
      </w:pPr>
    </w:p>
    <w:p w14:paraId="6D375F74" w14:textId="0055C594" w:rsidR="00677894" w:rsidRDefault="00677894" w:rsidP="00A916BB">
      <w:pPr>
        <w:pStyle w:val="a6"/>
        <w:shd w:val="clear" w:color="auto" w:fill="FFFFFA"/>
        <w:tabs>
          <w:tab w:val="left" w:pos="990"/>
        </w:tabs>
        <w:jc w:val="both"/>
        <w:rPr>
          <w:bCs/>
          <w:sz w:val="21"/>
          <w:szCs w:val="21"/>
          <w:shd w:val="clear" w:color="auto" w:fill="FFFFFF"/>
        </w:rPr>
      </w:pPr>
    </w:p>
    <w:p w14:paraId="7589698C" w14:textId="33A31533" w:rsidR="00677894" w:rsidRDefault="00677894" w:rsidP="00A916BB">
      <w:pPr>
        <w:pStyle w:val="a6"/>
        <w:shd w:val="clear" w:color="auto" w:fill="FFFFFA"/>
        <w:tabs>
          <w:tab w:val="left" w:pos="990"/>
        </w:tabs>
        <w:jc w:val="both"/>
        <w:rPr>
          <w:bCs/>
          <w:sz w:val="21"/>
          <w:szCs w:val="21"/>
          <w:shd w:val="clear" w:color="auto" w:fill="FFFFFF"/>
        </w:rPr>
      </w:pPr>
    </w:p>
    <w:p w14:paraId="127118A0" w14:textId="77777777" w:rsidR="00677894" w:rsidRDefault="00677894" w:rsidP="00A916BB">
      <w:pPr>
        <w:pStyle w:val="a6"/>
        <w:shd w:val="clear" w:color="auto" w:fill="FFFFFA"/>
        <w:tabs>
          <w:tab w:val="left" w:pos="990"/>
        </w:tabs>
        <w:jc w:val="both"/>
        <w:rPr>
          <w:bCs/>
          <w:sz w:val="21"/>
          <w:szCs w:val="21"/>
          <w:shd w:val="clear" w:color="auto" w:fill="FFFFFF"/>
        </w:rPr>
      </w:pPr>
    </w:p>
    <w:p w14:paraId="40ED0741" w14:textId="603C1CE8" w:rsidR="00A916BB" w:rsidRDefault="00A916BB" w:rsidP="00A916BB">
      <w:pPr>
        <w:pStyle w:val="a6"/>
        <w:shd w:val="clear" w:color="auto" w:fill="FFFFFA"/>
        <w:tabs>
          <w:tab w:val="left" w:pos="990"/>
        </w:tabs>
        <w:jc w:val="both"/>
        <w:rPr>
          <w:bCs/>
          <w:sz w:val="21"/>
          <w:szCs w:val="21"/>
          <w:shd w:val="clear" w:color="auto" w:fill="FFFFFF"/>
        </w:rPr>
      </w:pPr>
    </w:p>
    <w:p w14:paraId="7D2DD761" w14:textId="77777777" w:rsidR="00A916BB" w:rsidRPr="00A916BB" w:rsidRDefault="00A916BB" w:rsidP="00A916BB">
      <w:pPr>
        <w:pStyle w:val="a6"/>
        <w:shd w:val="clear" w:color="auto" w:fill="FFFFFA"/>
        <w:tabs>
          <w:tab w:val="left" w:pos="990"/>
        </w:tabs>
        <w:jc w:val="both"/>
        <w:rPr>
          <w:bCs/>
          <w:sz w:val="21"/>
          <w:szCs w:val="21"/>
          <w:shd w:val="clear" w:color="auto" w:fill="FFFFFF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20720" w:rsidRPr="004511C8" w14:paraId="0E216ED2" w14:textId="77777777" w:rsidTr="00DD11D8">
        <w:tc>
          <w:tcPr>
            <w:tcW w:w="3190" w:type="dxa"/>
            <w:vAlign w:val="center"/>
          </w:tcPr>
          <w:p w14:paraId="5B2AA2F8" w14:textId="77777777" w:rsidR="00220720" w:rsidRPr="004511C8" w:rsidRDefault="00220720" w:rsidP="00DD11D8">
            <w:pPr>
              <w:pStyle w:val="a9"/>
              <w:spacing w:before="0" w:beforeAutospacing="0" w:after="0" w:afterAutospacing="0"/>
              <w:jc w:val="center"/>
              <w:rPr>
                <w:b/>
                <w:sz w:val="21"/>
                <w:szCs w:val="21"/>
              </w:rPr>
            </w:pPr>
            <w:r w:rsidRPr="004511C8">
              <w:rPr>
                <w:b/>
                <w:sz w:val="21"/>
                <w:szCs w:val="21"/>
              </w:rPr>
              <w:t>Уповноважена особа</w:t>
            </w:r>
          </w:p>
          <w:p w14:paraId="0DBAE701" w14:textId="77777777" w:rsidR="00220720" w:rsidRPr="004511C8" w:rsidRDefault="00220720" w:rsidP="00DD11D8">
            <w:pPr>
              <w:pStyle w:val="a9"/>
              <w:spacing w:before="0" w:beforeAutospacing="0" w:after="0" w:afterAutospacing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3190" w:type="dxa"/>
            <w:vAlign w:val="center"/>
          </w:tcPr>
          <w:p w14:paraId="563CBBD9" w14:textId="77777777" w:rsidR="00220720" w:rsidRPr="004511C8" w:rsidRDefault="00220720" w:rsidP="00DD11D8">
            <w:pPr>
              <w:pStyle w:val="a9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4511C8">
              <w:rPr>
                <w:sz w:val="21"/>
                <w:szCs w:val="21"/>
              </w:rPr>
              <w:t>__________________________</w:t>
            </w:r>
          </w:p>
          <w:p w14:paraId="72FF4D4B" w14:textId="77777777" w:rsidR="00220720" w:rsidRPr="004511C8" w:rsidRDefault="00220720" w:rsidP="00DD11D8">
            <w:pPr>
              <w:pStyle w:val="a9"/>
              <w:spacing w:before="0" w:beforeAutospacing="0" w:after="0" w:afterAutospacing="0"/>
              <w:jc w:val="center"/>
              <w:rPr>
                <w:i/>
                <w:sz w:val="21"/>
                <w:szCs w:val="21"/>
              </w:rPr>
            </w:pPr>
            <w:r w:rsidRPr="004511C8">
              <w:rPr>
                <w:i/>
                <w:sz w:val="21"/>
                <w:szCs w:val="21"/>
              </w:rPr>
              <w:t>(підпис)</w:t>
            </w:r>
          </w:p>
        </w:tc>
        <w:tc>
          <w:tcPr>
            <w:tcW w:w="3191" w:type="dxa"/>
            <w:vAlign w:val="center"/>
          </w:tcPr>
          <w:p w14:paraId="474531CD" w14:textId="0C962444" w:rsidR="00220720" w:rsidRPr="004511C8" w:rsidRDefault="00677894" w:rsidP="00DD11D8">
            <w:pPr>
              <w:pStyle w:val="a9"/>
              <w:spacing w:before="0" w:beforeAutospacing="0" w:after="0" w:afterAutospacing="0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Марина ЯКИМЧУК</w:t>
            </w:r>
          </w:p>
          <w:p w14:paraId="4494738B" w14:textId="77777777" w:rsidR="00220720" w:rsidRPr="004511C8" w:rsidRDefault="00220720" w:rsidP="00DD11D8">
            <w:pPr>
              <w:pStyle w:val="a9"/>
              <w:spacing w:before="0" w:beforeAutospacing="0" w:after="0" w:afterAutospacing="0"/>
              <w:jc w:val="center"/>
              <w:rPr>
                <w:b/>
                <w:sz w:val="21"/>
                <w:szCs w:val="21"/>
              </w:rPr>
            </w:pPr>
          </w:p>
        </w:tc>
      </w:tr>
    </w:tbl>
    <w:p w14:paraId="4238D3A3" w14:textId="23D2704B" w:rsidR="00037B25" w:rsidRPr="004511C8" w:rsidRDefault="00037B25" w:rsidP="00220720">
      <w:pPr>
        <w:shd w:val="clear" w:color="auto" w:fill="FFFFFA"/>
        <w:ind w:firstLine="720"/>
        <w:jc w:val="both"/>
        <w:rPr>
          <w:sz w:val="21"/>
          <w:szCs w:val="21"/>
        </w:rPr>
      </w:pPr>
    </w:p>
    <w:sectPr w:rsidR="00037B25" w:rsidRPr="004511C8" w:rsidSect="000D6A7B">
      <w:pgSz w:w="11906" w:h="16838"/>
      <w:pgMar w:top="28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96A29"/>
    <w:multiLevelType w:val="multilevel"/>
    <w:tmpl w:val="B3541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1E027939"/>
    <w:multiLevelType w:val="hybridMultilevel"/>
    <w:tmpl w:val="8BCCBC58"/>
    <w:lvl w:ilvl="0" w:tplc="2BBA0390">
      <w:numFmt w:val="bullet"/>
      <w:lvlText w:val="•"/>
      <w:lvlJc w:val="left"/>
      <w:pPr>
        <w:ind w:left="582" w:hanging="389"/>
      </w:pPr>
      <w:rPr>
        <w:rFonts w:ascii="Lucida Sans Unicode" w:eastAsia="Lucida Sans Unicode" w:hAnsi="Lucida Sans Unicode" w:cs="Lucida Sans Unicode" w:hint="default"/>
        <w:spacing w:val="0"/>
        <w:w w:val="97"/>
        <w:lang w:val="uk-UA" w:eastAsia="en-US" w:bidi="ar-SA"/>
      </w:rPr>
    </w:lvl>
    <w:lvl w:ilvl="1" w:tplc="F5AA3B72">
      <w:numFmt w:val="bullet"/>
      <w:lvlText w:val="•"/>
      <w:lvlJc w:val="left"/>
      <w:pPr>
        <w:ind w:left="1514" w:hanging="389"/>
      </w:pPr>
      <w:rPr>
        <w:rFonts w:hint="default"/>
        <w:lang w:val="uk-UA" w:eastAsia="en-US" w:bidi="ar-SA"/>
      </w:rPr>
    </w:lvl>
    <w:lvl w:ilvl="2" w:tplc="0E2ADBA2">
      <w:numFmt w:val="bullet"/>
      <w:lvlText w:val="•"/>
      <w:lvlJc w:val="left"/>
      <w:pPr>
        <w:ind w:left="2448" w:hanging="389"/>
      </w:pPr>
      <w:rPr>
        <w:rFonts w:hint="default"/>
        <w:lang w:val="uk-UA" w:eastAsia="en-US" w:bidi="ar-SA"/>
      </w:rPr>
    </w:lvl>
    <w:lvl w:ilvl="3" w:tplc="8652685A">
      <w:numFmt w:val="bullet"/>
      <w:lvlText w:val="•"/>
      <w:lvlJc w:val="left"/>
      <w:pPr>
        <w:ind w:left="3382" w:hanging="389"/>
      </w:pPr>
      <w:rPr>
        <w:rFonts w:hint="default"/>
        <w:lang w:val="uk-UA" w:eastAsia="en-US" w:bidi="ar-SA"/>
      </w:rPr>
    </w:lvl>
    <w:lvl w:ilvl="4" w:tplc="A3B60544">
      <w:numFmt w:val="bullet"/>
      <w:lvlText w:val="•"/>
      <w:lvlJc w:val="left"/>
      <w:pPr>
        <w:ind w:left="4316" w:hanging="389"/>
      </w:pPr>
      <w:rPr>
        <w:rFonts w:hint="default"/>
        <w:lang w:val="uk-UA" w:eastAsia="en-US" w:bidi="ar-SA"/>
      </w:rPr>
    </w:lvl>
    <w:lvl w:ilvl="5" w:tplc="5304113E">
      <w:numFmt w:val="bullet"/>
      <w:lvlText w:val="•"/>
      <w:lvlJc w:val="left"/>
      <w:pPr>
        <w:ind w:left="5250" w:hanging="389"/>
      </w:pPr>
      <w:rPr>
        <w:rFonts w:hint="default"/>
        <w:lang w:val="uk-UA" w:eastAsia="en-US" w:bidi="ar-SA"/>
      </w:rPr>
    </w:lvl>
    <w:lvl w:ilvl="6" w:tplc="E6D61C18">
      <w:numFmt w:val="bullet"/>
      <w:lvlText w:val="•"/>
      <w:lvlJc w:val="left"/>
      <w:pPr>
        <w:ind w:left="6184" w:hanging="389"/>
      </w:pPr>
      <w:rPr>
        <w:rFonts w:hint="default"/>
        <w:lang w:val="uk-UA" w:eastAsia="en-US" w:bidi="ar-SA"/>
      </w:rPr>
    </w:lvl>
    <w:lvl w:ilvl="7" w:tplc="1348FD52">
      <w:numFmt w:val="bullet"/>
      <w:lvlText w:val="•"/>
      <w:lvlJc w:val="left"/>
      <w:pPr>
        <w:ind w:left="7118" w:hanging="389"/>
      </w:pPr>
      <w:rPr>
        <w:rFonts w:hint="default"/>
        <w:lang w:val="uk-UA" w:eastAsia="en-US" w:bidi="ar-SA"/>
      </w:rPr>
    </w:lvl>
    <w:lvl w:ilvl="8" w:tplc="DDE4EE96">
      <w:numFmt w:val="bullet"/>
      <w:lvlText w:val="•"/>
      <w:lvlJc w:val="left"/>
      <w:pPr>
        <w:ind w:left="8052" w:hanging="389"/>
      </w:pPr>
      <w:rPr>
        <w:rFonts w:hint="default"/>
        <w:lang w:val="uk-UA" w:eastAsia="en-US" w:bidi="ar-SA"/>
      </w:rPr>
    </w:lvl>
  </w:abstractNum>
  <w:abstractNum w:abstractNumId="2" w15:restartNumberingAfterBreak="0">
    <w:nsid w:val="22E61376"/>
    <w:multiLevelType w:val="hybridMultilevel"/>
    <w:tmpl w:val="8A9C0CCA"/>
    <w:lvl w:ilvl="0" w:tplc="11460D5A">
      <w:numFmt w:val="bullet"/>
      <w:lvlText w:val="-"/>
      <w:lvlJc w:val="left"/>
      <w:pPr>
        <w:ind w:left="69" w:hanging="175"/>
      </w:pPr>
      <w:rPr>
        <w:rFonts w:ascii="Arial" w:eastAsia="Arial" w:hAnsi="Arial" w:cs="Arial" w:hint="default"/>
        <w:spacing w:val="0"/>
        <w:w w:val="96"/>
        <w:lang w:val="uk-UA" w:eastAsia="en-US" w:bidi="ar-SA"/>
      </w:rPr>
    </w:lvl>
    <w:lvl w:ilvl="1" w:tplc="78A0FB2A">
      <w:numFmt w:val="bullet"/>
      <w:lvlText w:val="-"/>
      <w:lvlJc w:val="left"/>
      <w:pPr>
        <w:ind w:left="435" w:hanging="135"/>
      </w:pPr>
      <w:rPr>
        <w:rFonts w:ascii="Lucida Sans Unicode" w:eastAsia="Lucida Sans Unicode" w:hAnsi="Lucida Sans Unicode" w:cs="Lucida Sans Unicode" w:hint="default"/>
        <w:spacing w:val="0"/>
        <w:w w:val="61"/>
        <w:lang w:val="uk-UA" w:eastAsia="en-US" w:bidi="ar-SA"/>
      </w:rPr>
    </w:lvl>
    <w:lvl w:ilvl="2" w:tplc="40C8BB6E">
      <w:numFmt w:val="bullet"/>
      <w:lvlText w:val="-"/>
      <w:lvlJc w:val="left"/>
      <w:pPr>
        <w:ind w:left="669" w:hanging="135"/>
      </w:pPr>
      <w:rPr>
        <w:rFonts w:ascii="Lucida Sans Unicode" w:eastAsia="Lucida Sans Unicode" w:hAnsi="Lucida Sans Unicode" w:cs="Lucida Sans Unicode" w:hint="default"/>
        <w:spacing w:val="0"/>
        <w:w w:val="58"/>
        <w:lang w:val="uk-UA" w:eastAsia="en-US" w:bidi="ar-SA"/>
      </w:rPr>
    </w:lvl>
    <w:lvl w:ilvl="3" w:tplc="0B9EE62A">
      <w:numFmt w:val="bullet"/>
      <w:lvlText w:val="•"/>
      <w:lvlJc w:val="left"/>
      <w:pPr>
        <w:ind w:left="660" w:hanging="135"/>
      </w:pPr>
      <w:rPr>
        <w:rFonts w:hint="default"/>
        <w:lang w:val="uk-UA" w:eastAsia="en-US" w:bidi="ar-SA"/>
      </w:rPr>
    </w:lvl>
    <w:lvl w:ilvl="4" w:tplc="60505088">
      <w:numFmt w:val="bullet"/>
      <w:lvlText w:val="•"/>
      <w:lvlJc w:val="left"/>
      <w:pPr>
        <w:ind w:left="1983" w:hanging="135"/>
      </w:pPr>
      <w:rPr>
        <w:rFonts w:hint="default"/>
        <w:lang w:val="uk-UA" w:eastAsia="en-US" w:bidi="ar-SA"/>
      </w:rPr>
    </w:lvl>
    <w:lvl w:ilvl="5" w:tplc="D51C0DD8">
      <w:numFmt w:val="bullet"/>
      <w:lvlText w:val="•"/>
      <w:lvlJc w:val="left"/>
      <w:pPr>
        <w:ind w:left="3306" w:hanging="135"/>
      </w:pPr>
      <w:rPr>
        <w:rFonts w:hint="default"/>
        <w:lang w:val="uk-UA" w:eastAsia="en-US" w:bidi="ar-SA"/>
      </w:rPr>
    </w:lvl>
    <w:lvl w:ilvl="6" w:tplc="5238C04C">
      <w:numFmt w:val="bullet"/>
      <w:lvlText w:val="•"/>
      <w:lvlJc w:val="left"/>
      <w:pPr>
        <w:ind w:left="4629" w:hanging="135"/>
      </w:pPr>
      <w:rPr>
        <w:rFonts w:hint="default"/>
        <w:lang w:val="uk-UA" w:eastAsia="en-US" w:bidi="ar-SA"/>
      </w:rPr>
    </w:lvl>
    <w:lvl w:ilvl="7" w:tplc="A2ECB5DE">
      <w:numFmt w:val="bullet"/>
      <w:lvlText w:val="•"/>
      <w:lvlJc w:val="left"/>
      <w:pPr>
        <w:ind w:left="5952" w:hanging="135"/>
      </w:pPr>
      <w:rPr>
        <w:rFonts w:hint="default"/>
        <w:lang w:val="uk-UA" w:eastAsia="en-US" w:bidi="ar-SA"/>
      </w:rPr>
    </w:lvl>
    <w:lvl w:ilvl="8" w:tplc="7A4C2778">
      <w:numFmt w:val="bullet"/>
      <w:lvlText w:val="•"/>
      <w:lvlJc w:val="left"/>
      <w:pPr>
        <w:ind w:left="7275" w:hanging="135"/>
      </w:pPr>
      <w:rPr>
        <w:rFonts w:hint="default"/>
        <w:lang w:val="uk-UA" w:eastAsia="en-US" w:bidi="ar-SA"/>
      </w:rPr>
    </w:lvl>
  </w:abstractNum>
  <w:abstractNum w:abstractNumId="3" w15:restartNumberingAfterBreak="0">
    <w:nsid w:val="341B2302"/>
    <w:multiLevelType w:val="hybridMultilevel"/>
    <w:tmpl w:val="AF1A15F8"/>
    <w:lvl w:ilvl="0" w:tplc="A96E8340">
      <w:start w:val="14"/>
      <w:numFmt w:val="bullet"/>
      <w:lvlText w:val="-"/>
      <w:lvlJc w:val="left"/>
      <w:pPr>
        <w:ind w:left="1080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934DFD"/>
    <w:multiLevelType w:val="hybridMultilevel"/>
    <w:tmpl w:val="FC9A3DF8"/>
    <w:lvl w:ilvl="0" w:tplc="837CAA26">
      <w:start w:val="14"/>
      <w:numFmt w:val="bullet"/>
      <w:lvlText w:val="-"/>
      <w:lvlJc w:val="left"/>
      <w:pPr>
        <w:ind w:left="1080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5862E3"/>
    <w:multiLevelType w:val="hybridMultilevel"/>
    <w:tmpl w:val="1966B194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25"/>
    <w:rsid w:val="00014357"/>
    <w:rsid w:val="00037B25"/>
    <w:rsid w:val="0008373A"/>
    <w:rsid w:val="000D1CBC"/>
    <w:rsid w:val="000D6A7B"/>
    <w:rsid w:val="0012178F"/>
    <w:rsid w:val="00151ECE"/>
    <w:rsid w:val="00170031"/>
    <w:rsid w:val="0018163D"/>
    <w:rsid w:val="001B667A"/>
    <w:rsid w:val="001C6D51"/>
    <w:rsid w:val="001D0A6A"/>
    <w:rsid w:val="001E04C6"/>
    <w:rsid w:val="00207102"/>
    <w:rsid w:val="0020768C"/>
    <w:rsid w:val="00220720"/>
    <w:rsid w:val="00227619"/>
    <w:rsid w:val="00240BA6"/>
    <w:rsid w:val="0027030C"/>
    <w:rsid w:val="00291931"/>
    <w:rsid w:val="003349E5"/>
    <w:rsid w:val="00343062"/>
    <w:rsid w:val="00376DED"/>
    <w:rsid w:val="003962F7"/>
    <w:rsid w:val="003B0539"/>
    <w:rsid w:val="003B2E9D"/>
    <w:rsid w:val="003C583B"/>
    <w:rsid w:val="00416F66"/>
    <w:rsid w:val="004343C9"/>
    <w:rsid w:val="00444091"/>
    <w:rsid w:val="004511C8"/>
    <w:rsid w:val="00454D44"/>
    <w:rsid w:val="004562C5"/>
    <w:rsid w:val="0046503D"/>
    <w:rsid w:val="004832D3"/>
    <w:rsid w:val="00494936"/>
    <w:rsid w:val="004A0BC6"/>
    <w:rsid w:val="00503C66"/>
    <w:rsid w:val="00510C38"/>
    <w:rsid w:val="00522852"/>
    <w:rsid w:val="0054331D"/>
    <w:rsid w:val="005642A0"/>
    <w:rsid w:val="0056699A"/>
    <w:rsid w:val="00587046"/>
    <w:rsid w:val="005C40BF"/>
    <w:rsid w:val="005C436C"/>
    <w:rsid w:val="005C50E1"/>
    <w:rsid w:val="00605B3D"/>
    <w:rsid w:val="006131B5"/>
    <w:rsid w:val="00627D08"/>
    <w:rsid w:val="00644331"/>
    <w:rsid w:val="0066370A"/>
    <w:rsid w:val="00677894"/>
    <w:rsid w:val="0068397A"/>
    <w:rsid w:val="0069193A"/>
    <w:rsid w:val="006976F3"/>
    <w:rsid w:val="006E55E3"/>
    <w:rsid w:val="006F7640"/>
    <w:rsid w:val="00700FB1"/>
    <w:rsid w:val="00702E0A"/>
    <w:rsid w:val="007541C0"/>
    <w:rsid w:val="0076438D"/>
    <w:rsid w:val="00776D03"/>
    <w:rsid w:val="00781CA8"/>
    <w:rsid w:val="007B376D"/>
    <w:rsid w:val="007C73B0"/>
    <w:rsid w:val="007E004B"/>
    <w:rsid w:val="007F6E01"/>
    <w:rsid w:val="00813929"/>
    <w:rsid w:val="0082112D"/>
    <w:rsid w:val="00884830"/>
    <w:rsid w:val="00887BB6"/>
    <w:rsid w:val="008A21E8"/>
    <w:rsid w:val="008C0D6F"/>
    <w:rsid w:val="008C55FD"/>
    <w:rsid w:val="008C6A05"/>
    <w:rsid w:val="008E74AE"/>
    <w:rsid w:val="00933512"/>
    <w:rsid w:val="00937726"/>
    <w:rsid w:val="00940253"/>
    <w:rsid w:val="00942488"/>
    <w:rsid w:val="0097164B"/>
    <w:rsid w:val="009C2DC0"/>
    <w:rsid w:val="009C45EC"/>
    <w:rsid w:val="009D2822"/>
    <w:rsid w:val="009E24C2"/>
    <w:rsid w:val="00A740F3"/>
    <w:rsid w:val="00A82886"/>
    <w:rsid w:val="00A850EA"/>
    <w:rsid w:val="00A86AAC"/>
    <w:rsid w:val="00A916BB"/>
    <w:rsid w:val="00AA1F7B"/>
    <w:rsid w:val="00AC7E05"/>
    <w:rsid w:val="00AD0BD9"/>
    <w:rsid w:val="00AD569D"/>
    <w:rsid w:val="00AD6220"/>
    <w:rsid w:val="00AE3023"/>
    <w:rsid w:val="00B66312"/>
    <w:rsid w:val="00B748DF"/>
    <w:rsid w:val="00B75699"/>
    <w:rsid w:val="00B9684F"/>
    <w:rsid w:val="00BC11C2"/>
    <w:rsid w:val="00BD6194"/>
    <w:rsid w:val="00C14B11"/>
    <w:rsid w:val="00C21051"/>
    <w:rsid w:val="00C3650D"/>
    <w:rsid w:val="00C37680"/>
    <w:rsid w:val="00C7170D"/>
    <w:rsid w:val="00C86FC7"/>
    <w:rsid w:val="00CC05AF"/>
    <w:rsid w:val="00CC2B5A"/>
    <w:rsid w:val="00CD264A"/>
    <w:rsid w:val="00CD5283"/>
    <w:rsid w:val="00D43FB8"/>
    <w:rsid w:val="00D54F46"/>
    <w:rsid w:val="00D6012D"/>
    <w:rsid w:val="00D7640E"/>
    <w:rsid w:val="00D86C12"/>
    <w:rsid w:val="00D9624C"/>
    <w:rsid w:val="00DE1280"/>
    <w:rsid w:val="00E00921"/>
    <w:rsid w:val="00E142E6"/>
    <w:rsid w:val="00E14FEB"/>
    <w:rsid w:val="00E35284"/>
    <w:rsid w:val="00E45355"/>
    <w:rsid w:val="00EB77A8"/>
    <w:rsid w:val="00ED50B8"/>
    <w:rsid w:val="00EE3F6B"/>
    <w:rsid w:val="00F461FA"/>
    <w:rsid w:val="00F46FA2"/>
    <w:rsid w:val="00F6130D"/>
    <w:rsid w:val="00FA4D13"/>
    <w:rsid w:val="00FA6E17"/>
    <w:rsid w:val="00FC1514"/>
    <w:rsid w:val="00FC54EF"/>
    <w:rsid w:val="00FC7E74"/>
    <w:rsid w:val="00FF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33E80"/>
  <w15:chartTrackingRefBased/>
  <w15:docId w15:val="{C2D9E912-0944-4F18-A76A-901219EC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4D4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C11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37B25"/>
    <w:rPr>
      <w:b/>
      <w:bCs/>
    </w:rPr>
  </w:style>
  <w:style w:type="character" w:styleId="a4">
    <w:name w:val="Hyperlink"/>
    <w:basedOn w:val="a0"/>
    <w:uiPriority w:val="99"/>
    <w:unhideWhenUsed/>
    <w:rsid w:val="00D9624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9624C"/>
    <w:rPr>
      <w:color w:val="605E5C"/>
      <w:shd w:val="clear" w:color="auto" w:fill="E1DFDD"/>
    </w:rPr>
  </w:style>
  <w:style w:type="paragraph" w:styleId="a6">
    <w:name w:val="List Paragraph"/>
    <w:basedOn w:val="a"/>
    <w:uiPriority w:val="1"/>
    <w:qFormat/>
    <w:rsid w:val="00D9624C"/>
    <w:pPr>
      <w:ind w:left="720"/>
      <w:contextualSpacing/>
    </w:pPr>
  </w:style>
  <w:style w:type="paragraph" w:styleId="a7">
    <w:name w:val="No Spacing"/>
    <w:uiPriority w:val="1"/>
    <w:qFormat/>
    <w:rsid w:val="00937726"/>
    <w:pPr>
      <w:spacing w:after="0" w:line="240" w:lineRule="auto"/>
    </w:pPr>
  </w:style>
  <w:style w:type="paragraph" w:customStyle="1" w:styleId="ListParagraph1">
    <w:name w:val="List Paragraph1"/>
    <w:basedOn w:val="a"/>
    <w:uiPriority w:val="34"/>
    <w:qFormat/>
    <w:rsid w:val="00B66312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val="ru-RU" w:eastAsia="en-US"/>
    </w:rPr>
  </w:style>
  <w:style w:type="character" w:customStyle="1" w:styleId="a8">
    <w:name w:val="Основний текст_"/>
    <w:link w:val="11"/>
    <w:rsid w:val="00B66312"/>
    <w:rPr>
      <w:sz w:val="23"/>
      <w:szCs w:val="23"/>
      <w:shd w:val="clear" w:color="auto" w:fill="FFFFFF"/>
    </w:rPr>
  </w:style>
  <w:style w:type="paragraph" w:customStyle="1" w:styleId="11">
    <w:name w:val="Основний текст1"/>
    <w:basedOn w:val="a"/>
    <w:link w:val="a8"/>
    <w:rsid w:val="00B66312"/>
    <w:pPr>
      <w:shd w:val="clear" w:color="auto" w:fill="FFFFFF"/>
      <w:suppressAutoHyphens w:val="0"/>
      <w:spacing w:after="480" w:line="518" w:lineRule="exact"/>
      <w:ind w:hanging="360"/>
      <w:jc w:val="center"/>
    </w:pPr>
    <w:rPr>
      <w:rFonts w:asciiTheme="minorHAnsi" w:eastAsiaTheme="minorHAnsi" w:hAnsiTheme="minorHAnsi" w:cstheme="minorBidi"/>
      <w:kern w:val="0"/>
      <w:sz w:val="23"/>
      <w:szCs w:val="23"/>
      <w:lang w:eastAsia="en-US"/>
    </w:rPr>
  </w:style>
  <w:style w:type="paragraph" w:styleId="a9">
    <w:name w:val="Normal (Web)"/>
    <w:basedOn w:val="a"/>
    <w:rsid w:val="00220720"/>
    <w:pPr>
      <w:widowControl/>
      <w:suppressAutoHyphens w:val="0"/>
      <w:spacing w:before="100" w:beforeAutospacing="1" w:after="100" w:afterAutospacing="1"/>
    </w:pPr>
    <w:rPr>
      <w:rFonts w:eastAsia="Times New Roman"/>
      <w:noProof/>
      <w:kern w:val="0"/>
      <w:lang w:eastAsia="uk-UA"/>
    </w:rPr>
  </w:style>
  <w:style w:type="table" w:styleId="aa">
    <w:name w:val="Table Grid"/>
    <w:basedOn w:val="a1"/>
    <w:uiPriority w:val="39"/>
    <w:rsid w:val="00220720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11C2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240BA6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240BA6"/>
    <w:rPr>
      <w:rFonts w:ascii="Segoe UI" w:eastAsia="Andale Sans UI" w:hAnsi="Segoe UI" w:cs="Segoe UI"/>
      <w:kern w:val="2"/>
      <w:sz w:val="18"/>
      <w:szCs w:val="18"/>
      <w:lang w:eastAsia="ar-SA"/>
    </w:rPr>
  </w:style>
  <w:style w:type="paragraph" w:styleId="ad">
    <w:name w:val="Body Text"/>
    <w:basedOn w:val="a"/>
    <w:link w:val="ae"/>
    <w:uiPriority w:val="1"/>
    <w:qFormat/>
    <w:rsid w:val="00A916BB"/>
    <w:pPr>
      <w:suppressAutoHyphens w:val="0"/>
      <w:autoSpaceDE w:val="0"/>
      <w:autoSpaceDN w:val="0"/>
    </w:pPr>
    <w:rPr>
      <w:rFonts w:ascii="Lucida Sans Unicode" w:eastAsia="Lucida Sans Unicode" w:hAnsi="Lucida Sans Unicode" w:cs="Lucida Sans Unicode"/>
      <w:kern w:val="0"/>
      <w:sz w:val="22"/>
      <w:szCs w:val="22"/>
      <w:lang w:eastAsia="en-US"/>
    </w:rPr>
  </w:style>
  <w:style w:type="character" w:customStyle="1" w:styleId="ae">
    <w:name w:val="Основний текст Знак"/>
    <w:basedOn w:val="a0"/>
    <w:link w:val="ad"/>
    <w:uiPriority w:val="1"/>
    <w:rsid w:val="00A916BB"/>
    <w:rPr>
      <w:rFonts w:ascii="Lucida Sans Unicode" w:eastAsia="Lucida Sans Unicode" w:hAnsi="Lucida Sans Unicode" w:cs="Lucida Sans Unicode"/>
    </w:rPr>
  </w:style>
  <w:style w:type="paragraph" w:customStyle="1" w:styleId="12">
    <w:name w:val="Обычный1"/>
    <w:rsid w:val="00A82886"/>
    <w:pPr>
      <w:spacing w:after="200" w:line="276" w:lineRule="auto"/>
    </w:pPr>
    <w:rPr>
      <w:rFonts w:ascii="Calibri" w:eastAsia="Calibri" w:hAnsi="Calibri" w:cs="Calibri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4738</Words>
  <Characters>2701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Олегівна ЯКИМЧУК</cp:lastModifiedBy>
  <cp:revision>2</cp:revision>
  <cp:lastPrinted>2026-10-05T10:12:00Z</cp:lastPrinted>
  <dcterms:created xsi:type="dcterms:W3CDTF">2026-10-05T10:20:00Z</dcterms:created>
  <dcterms:modified xsi:type="dcterms:W3CDTF">2026-10-05T10:20:00Z</dcterms:modified>
</cp:coreProperties>
</file>