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928BEBB" w14:textId="3CA30A47" w:rsidR="004849BE" w:rsidRPr="001225F0" w:rsidRDefault="000B6931" w:rsidP="000B6931">
            <w:pPr>
              <w:shd w:val="clear" w:color="auto" w:fill="FFFFFF"/>
              <w:jc w:val="center"/>
              <w:rPr>
                <w:b/>
                <w:color w:val="000000"/>
                <w:sz w:val="21"/>
                <w:szCs w:val="21"/>
              </w:rPr>
            </w:pPr>
            <w:r>
              <w:rPr>
                <w:b/>
                <w:color w:val="000000"/>
                <w:sz w:val="21"/>
                <w:szCs w:val="21"/>
              </w:rPr>
              <w:t xml:space="preserve">Реагенти </w:t>
            </w:r>
            <w:r w:rsidR="00911414">
              <w:rPr>
                <w:b/>
                <w:color w:val="000000"/>
                <w:sz w:val="21"/>
                <w:szCs w:val="21"/>
              </w:rPr>
              <w:t xml:space="preserve">для аналізу амінокислот в плазмі крові </w:t>
            </w:r>
            <w:r>
              <w:rPr>
                <w:b/>
                <w:color w:val="000000"/>
                <w:sz w:val="21"/>
                <w:szCs w:val="21"/>
              </w:rPr>
              <w:t xml:space="preserve">для </w:t>
            </w:r>
            <w:r w:rsidRPr="00DB4132">
              <w:rPr>
                <w:b/>
                <w:color w:val="000000"/>
                <w:sz w:val="21"/>
                <w:szCs w:val="21"/>
              </w:rPr>
              <w:t xml:space="preserve"> відділ</w:t>
            </w:r>
            <w:r>
              <w:rPr>
                <w:b/>
                <w:color w:val="000000"/>
                <w:sz w:val="21"/>
                <w:szCs w:val="21"/>
              </w:rPr>
              <w:t>у</w:t>
            </w:r>
            <w:r w:rsidRPr="00DB4132">
              <w:rPr>
                <w:b/>
                <w:color w:val="000000"/>
                <w:sz w:val="21"/>
                <w:szCs w:val="21"/>
              </w:rPr>
              <w:t xml:space="preserve"> діагностики спадкової патології лабораторії медичної</w:t>
            </w:r>
            <w:r>
              <w:rPr>
                <w:b/>
                <w:color w:val="000000"/>
                <w:sz w:val="21"/>
                <w:szCs w:val="21"/>
              </w:rPr>
              <w:t xml:space="preserve"> </w:t>
            </w:r>
            <w:r w:rsidRPr="00DB4132">
              <w:rPr>
                <w:b/>
                <w:color w:val="000000"/>
                <w:sz w:val="21"/>
                <w:szCs w:val="21"/>
              </w:rPr>
              <w:t>генетики центру генетичної діагностики та клітинної імунотерапії</w:t>
            </w:r>
            <w:r w:rsidRPr="00C72F92">
              <w:rPr>
                <w:b/>
                <w:color w:val="000000"/>
                <w:sz w:val="21"/>
                <w:szCs w:val="21"/>
              </w:rPr>
              <w:t xml:space="preserve"> – код ДК 021:2015 – </w:t>
            </w:r>
            <w:r w:rsidRPr="00DB4132">
              <w:rPr>
                <w:b/>
                <w:color w:val="000000"/>
                <w:sz w:val="21"/>
                <w:szCs w:val="21"/>
              </w:rPr>
              <w:t>33690000-3 - Лікарські засоби різні</w:t>
            </w:r>
            <w:r w:rsidRPr="00C72F92">
              <w:rPr>
                <w:b/>
                <w:color w:val="000000"/>
                <w:sz w:val="21"/>
                <w:szCs w:val="21"/>
              </w:rPr>
              <w:t xml:space="preserve"> (</w:t>
            </w:r>
            <w:r w:rsidR="00911414" w:rsidRPr="00911414">
              <w:rPr>
                <w:b/>
                <w:color w:val="000000"/>
                <w:sz w:val="21"/>
                <w:szCs w:val="21"/>
              </w:rPr>
              <w:t xml:space="preserve">Набір для визначення амінокислот в плазмі крові людини </w:t>
            </w:r>
            <w:proofErr w:type="spellStart"/>
            <w:r w:rsidR="00911414" w:rsidRPr="00911414">
              <w:rPr>
                <w:b/>
                <w:color w:val="000000"/>
                <w:sz w:val="21"/>
                <w:szCs w:val="21"/>
              </w:rPr>
              <w:t>ClinMass</w:t>
            </w:r>
            <w:proofErr w:type="spellEnd"/>
            <w:r w:rsidR="00911414" w:rsidRPr="00911414">
              <w:rPr>
                <w:b/>
                <w:color w:val="000000"/>
                <w:sz w:val="21"/>
                <w:szCs w:val="21"/>
              </w:rPr>
              <w:t xml:space="preserve">® </w:t>
            </w:r>
            <w:proofErr w:type="spellStart"/>
            <w:r w:rsidR="00911414" w:rsidRPr="00911414">
              <w:rPr>
                <w:b/>
                <w:color w:val="000000"/>
                <w:sz w:val="21"/>
                <w:szCs w:val="21"/>
              </w:rPr>
              <w:t>Complete</w:t>
            </w:r>
            <w:proofErr w:type="spellEnd"/>
            <w:r w:rsidR="00911414" w:rsidRPr="00911414">
              <w:rPr>
                <w:b/>
                <w:color w:val="000000"/>
                <w:sz w:val="21"/>
                <w:szCs w:val="21"/>
              </w:rPr>
              <w:t xml:space="preserve"> </w:t>
            </w:r>
            <w:proofErr w:type="spellStart"/>
            <w:r w:rsidR="00911414" w:rsidRPr="00911414">
              <w:rPr>
                <w:b/>
                <w:color w:val="000000"/>
                <w:sz w:val="21"/>
                <w:szCs w:val="21"/>
              </w:rPr>
              <w:t>Kit</w:t>
            </w:r>
            <w:proofErr w:type="spellEnd"/>
            <w:r w:rsidR="00911414" w:rsidRPr="00911414">
              <w:rPr>
                <w:b/>
                <w:color w:val="000000"/>
                <w:sz w:val="21"/>
                <w:szCs w:val="21"/>
              </w:rPr>
              <w:t xml:space="preserve"> </w:t>
            </w:r>
            <w:proofErr w:type="spellStart"/>
            <w:r w:rsidR="00911414" w:rsidRPr="00911414">
              <w:rPr>
                <w:b/>
                <w:color w:val="000000"/>
                <w:sz w:val="21"/>
                <w:szCs w:val="21"/>
              </w:rPr>
              <w:t>for</w:t>
            </w:r>
            <w:proofErr w:type="spellEnd"/>
            <w:r w:rsidR="00911414" w:rsidRPr="00911414">
              <w:rPr>
                <w:b/>
                <w:color w:val="000000"/>
                <w:sz w:val="21"/>
                <w:szCs w:val="21"/>
              </w:rPr>
              <w:t xml:space="preserve"> </w:t>
            </w:r>
            <w:proofErr w:type="spellStart"/>
            <w:r w:rsidR="00911414" w:rsidRPr="00911414">
              <w:rPr>
                <w:b/>
                <w:color w:val="000000"/>
                <w:sz w:val="21"/>
                <w:szCs w:val="21"/>
              </w:rPr>
              <w:t>Amino</w:t>
            </w:r>
            <w:proofErr w:type="spellEnd"/>
            <w:r w:rsidR="00911414" w:rsidRPr="00911414">
              <w:rPr>
                <w:b/>
                <w:color w:val="000000"/>
                <w:sz w:val="21"/>
                <w:szCs w:val="21"/>
              </w:rPr>
              <w:t xml:space="preserve"> </w:t>
            </w:r>
            <w:proofErr w:type="spellStart"/>
            <w:r w:rsidR="00911414" w:rsidRPr="00911414">
              <w:rPr>
                <w:b/>
                <w:color w:val="000000"/>
                <w:sz w:val="21"/>
                <w:szCs w:val="21"/>
              </w:rPr>
              <w:t>Acids</w:t>
            </w:r>
            <w:proofErr w:type="spellEnd"/>
            <w:r w:rsidR="00911414" w:rsidRPr="00911414">
              <w:rPr>
                <w:b/>
                <w:color w:val="000000"/>
                <w:sz w:val="21"/>
                <w:szCs w:val="21"/>
              </w:rPr>
              <w:t xml:space="preserve"> </w:t>
            </w:r>
            <w:proofErr w:type="spellStart"/>
            <w:r w:rsidR="00911414" w:rsidRPr="00911414">
              <w:rPr>
                <w:b/>
                <w:color w:val="000000"/>
                <w:sz w:val="21"/>
                <w:szCs w:val="21"/>
              </w:rPr>
              <w:t>in</w:t>
            </w:r>
            <w:proofErr w:type="spellEnd"/>
            <w:r w:rsidR="00911414" w:rsidRPr="00911414">
              <w:rPr>
                <w:b/>
                <w:color w:val="000000"/>
                <w:sz w:val="21"/>
                <w:szCs w:val="21"/>
              </w:rPr>
              <w:t xml:space="preserve"> </w:t>
            </w:r>
            <w:proofErr w:type="spellStart"/>
            <w:r w:rsidR="00911414" w:rsidRPr="00911414">
              <w:rPr>
                <w:b/>
                <w:color w:val="000000"/>
                <w:sz w:val="21"/>
                <w:szCs w:val="21"/>
              </w:rPr>
              <w:t>Plasma</w:t>
            </w:r>
            <w:proofErr w:type="spellEnd"/>
            <w:r w:rsidRPr="00C72F92">
              <w:rPr>
                <w:b/>
                <w:color w:val="000000"/>
                <w:sz w:val="21"/>
                <w:szCs w:val="21"/>
              </w:rPr>
              <w:t>,</w:t>
            </w:r>
            <w:r w:rsidR="00911414">
              <w:t xml:space="preserve"> </w:t>
            </w:r>
            <w:r w:rsidR="00911414" w:rsidRPr="00911414">
              <w:rPr>
                <w:b/>
                <w:color w:val="000000"/>
                <w:sz w:val="21"/>
                <w:szCs w:val="21"/>
              </w:rPr>
              <w:t xml:space="preserve">Аналітична колонка </w:t>
            </w:r>
            <w:proofErr w:type="spellStart"/>
            <w:r w:rsidR="00911414" w:rsidRPr="00911414">
              <w:rPr>
                <w:b/>
                <w:color w:val="000000"/>
                <w:sz w:val="21"/>
                <w:szCs w:val="21"/>
              </w:rPr>
              <w:t>ClinMass</w:t>
            </w:r>
            <w:proofErr w:type="spellEnd"/>
            <w:r w:rsidR="00911414" w:rsidRPr="00911414">
              <w:rPr>
                <w:b/>
                <w:color w:val="000000"/>
                <w:sz w:val="21"/>
                <w:szCs w:val="21"/>
              </w:rPr>
              <w:t>® для амінокислотного аналізу</w:t>
            </w:r>
            <w:r w:rsidR="00911414">
              <w:rPr>
                <w:b/>
                <w:color w:val="000000"/>
                <w:sz w:val="21"/>
                <w:szCs w:val="21"/>
              </w:rPr>
              <w:t xml:space="preserve">, </w:t>
            </w:r>
            <w:r w:rsidR="00911414" w:rsidRPr="00911414">
              <w:rPr>
                <w:b/>
                <w:color w:val="000000"/>
                <w:sz w:val="21"/>
                <w:szCs w:val="21"/>
              </w:rPr>
              <w:t xml:space="preserve">Контролі I, II рівня </w:t>
            </w:r>
            <w:proofErr w:type="spellStart"/>
            <w:r w:rsidR="00911414" w:rsidRPr="00911414">
              <w:rPr>
                <w:b/>
                <w:color w:val="000000"/>
                <w:sz w:val="21"/>
                <w:szCs w:val="21"/>
              </w:rPr>
              <w:t>ClinChek</w:t>
            </w:r>
            <w:proofErr w:type="spellEnd"/>
            <w:r w:rsidR="00911414" w:rsidRPr="00911414">
              <w:rPr>
                <w:b/>
                <w:color w:val="000000"/>
                <w:sz w:val="21"/>
                <w:szCs w:val="21"/>
              </w:rPr>
              <w:t>® для амінокислотного аналізу плазми</w:t>
            </w:r>
            <w:r w:rsidR="00911414">
              <w:rPr>
                <w:b/>
                <w:color w:val="000000"/>
                <w:sz w:val="21"/>
                <w:szCs w:val="21"/>
              </w:rPr>
              <w:t xml:space="preserve">, </w:t>
            </w:r>
            <w:r w:rsidR="00911414" w:rsidRPr="00911414">
              <w:rPr>
                <w:b/>
                <w:color w:val="000000"/>
                <w:sz w:val="21"/>
                <w:szCs w:val="21"/>
              </w:rPr>
              <w:t xml:space="preserve">Розчин для промивання </w:t>
            </w:r>
            <w:proofErr w:type="spellStart"/>
            <w:r w:rsidR="00911414" w:rsidRPr="00911414">
              <w:rPr>
                <w:b/>
                <w:color w:val="000000"/>
                <w:sz w:val="21"/>
                <w:szCs w:val="21"/>
              </w:rPr>
              <w:t>автосамплера</w:t>
            </w:r>
            <w:proofErr w:type="spellEnd"/>
            <w:r w:rsidR="00911414" w:rsidRPr="00911414">
              <w:rPr>
                <w:b/>
                <w:color w:val="000000"/>
                <w:sz w:val="21"/>
                <w:szCs w:val="21"/>
              </w:rPr>
              <w:t>, 1000 мл</w:t>
            </w:r>
            <w:r w:rsidR="00911414">
              <w:rPr>
                <w:b/>
                <w:color w:val="000000"/>
                <w:sz w:val="21"/>
                <w:szCs w:val="21"/>
              </w:rPr>
              <w:t xml:space="preserve">, </w:t>
            </w:r>
            <w:r w:rsidR="00911414" w:rsidRPr="00911414">
              <w:rPr>
                <w:b/>
                <w:color w:val="000000"/>
                <w:sz w:val="21"/>
                <w:szCs w:val="21"/>
              </w:rPr>
              <w:t>Мобільна фаза A, 1000 мл</w:t>
            </w:r>
            <w:r w:rsidR="00911414">
              <w:rPr>
                <w:b/>
                <w:color w:val="000000"/>
                <w:sz w:val="21"/>
                <w:szCs w:val="21"/>
              </w:rPr>
              <w:t xml:space="preserve">, </w:t>
            </w:r>
            <w:r w:rsidR="00911414" w:rsidRPr="00911414">
              <w:rPr>
                <w:b/>
                <w:color w:val="000000"/>
                <w:sz w:val="21"/>
                <w:szCs w:val="21"/>
              </w:rPr>
              <w:t>Мобільна фаза B, 1000 мл</w:t>
            </w:r>
            <w:r w:rsidRPr="00C72F92">
              <w:rPr>
                <w:b/>
                <w:color w:val="000000"/>
                <w:sz w:val="21"/>
                <w:szCs w:val="21"/>
              </w:rPr>
              <w:t xml:space="preserve"> або еквівалент – код ДК 021:2015 – </w:t>
            </w:r>
            <w:r w:rsidR="00911414" w:rsidRPr="00911414">
              <w:rPr>
                <w:b/>
                <w:color w:val="000000"/>
                <w:sz w:val="21"/>
                <w:szCs w:val="21"/>
              </w:rPr>
              <w:t>33696500-0 - Лабораторні реактиви</w:t>
            </w:r>
            <w:r w:rsidR="00911414">
              <w:rPr>
                <w:b/>
                <w:color w:val="000000"/>
                <w:sz w:val="21"/>
                <w:szCs w:val="21"/>
              </w:rPr>
              <w:t xml:space="preserve">, код НК 024:2023 - </w:t>
            </w:r>
            <w:r w:rsidR="00911414" w:rsidRPr="00911414">
              <w:rPr>
                <w:b/>
                <w:color w:val="000000"/>
                <w:sz w:val="21"/>
                <w:szCs w:val="21"/>
              </w:rPr>
              <w:t xml:space="preserve">62019 - Численні амінокислоти/ метаболіти </w:t>
            </w:r>
            <w:proofErr w:type="spellStart"/>
            <w:r w:rsidR="00911414" w:rsidRPr="00911414">
              <w:rPr>
                <w:b/>
                <w:color w:val="000000"/>
                <w:sz w:val="21"/>
                <w:szCs w:val="21"/>
              </w:rPr>
              <w:t>карнітину</w:t>
            </w:r>
            <w:proofErr w:type="spellEnd"/>
            <w:r w:rsidR="00911414" w:rsidRPr="00911414">
              <w:rPr>
                <w:b/>
                <w:color w:val="000000"/>
                <w:sz w:val="21"/>
                <w:szCs w:val="21"/>
              </w:rPr>
              <w:t xml:space="preserve"> IVD (діагностика </w:t>
            </w:r>
            <w:proofErr w:type="spellStart"/>
            <w:r w:rsidR="00911414" w:rsidRPr="00911414">
              <w:rPr>
                <w:b/>
                <w:color w:val="000000"/>
                <w:sz w:val="21"/>
                <w:szCs w:val="21"/>
              </w:rPr>
              <w:t>in</w:t>
            </w:r>
            <w:proofErr w:type="spellEnd"/>
            <w:r w:rsidR="00911414" w:rsidRPr="00911414">
              <w:rPr>
                <w:b/>
                <w:color w:val="000000"/>
                <w:sz w:val="21"/>
                <w:szCs w:val="21"/>
              </w:rPr>
              <w:t xml:space="preserve"> </w:t>
            </w:r>
            <w:proofErr w:type="spellStart"/>
            <w:r w:rsidR="00911414" w:rsidRPr="00911414">
              <w:rPr>
                <w:b/>
                <w:color w:val="000000"/>
                <w:sz w:val="21"/>
                <w:szCs w:val="21"/>
              </w:rPr>
              <w:t>vitro</w:t>
            </w:r>
            <w:proofErr w:type="spellEnd"/>
            <w:r w:rsidR="00911414" w:rsidRPr="00911414">
              <w:rPr>
                <w:b/>
                <w:color w:val="000000"/>
                <w:sz w:val="21"/>
                <w:szCs w:val="21"/>
              </w:rPr>
              <w:t>), набір, мас-спектрометричний аналіз/рідинна хроматографія</w:t>
            </w:r>
            <w:r w:rsidR="00911414">
              <w:rPr>
                <w:b/>
                <w:color w:val="000000"/>
                <w:sz w:val="21"/>
                <w:szCs w:val="21"/>
              </w:rPr>
              <w:t xml:space="preserve">, код НК 031:2024 - </w:t>
            </w:r>
            <w:r w:rsidR="00911414" w:rsidRPr="00911414">
              <w:rPr>
                <w:b/>
                <w:color w:val="000000"/>
                <w:sz w:val="21"/>
                <w:szCs w:val="21"/>
              </w:rPr>
              <w:t>W0201050285</w:t>
            </w:r>
            <w:r w:rsidR="00911414">
              <w:rPr>
                <w:b/>
                <w:color w:val="000000"/>
                <w:sz w:val="21"/>
                <w:szCs w:val="21"/>
              </w:rPr>
              <w:t xml:space="preserve"> </w:t>
            </w:r>
            <w:r w:rsidR="00911414" w:rsidRPr="00911414">
              <w:rPr>
                <w:b/>
                <w:color w:val="000000"/>
                <w:sz w:val="21"/>
                <w:szCs w:val="21"/>
              </w:rPr>
              <w:t>СИСТЕМИ ВИСОКОЕФЕКТИВНОЇ РІДИННОЇ ХРОМАТОГРАФІЇ – ВИТРАТНІ МАТЕРІАЛИ</w:t>
            </w:r>
            <w:r w:rsidRPr="00C72F92">
              <w:rPr>
                <w:b/>
                <w:color w:val="000000"/>
                <w:sz w:val="21"/>
                <w:szCs w:val="21"/>
              </w:rPr>
              <w:t>)</w:t>
            </w:r>
          </w:p>
        </w:tc>
      </w:tr>
      <w:tr w:rsidR="004849BE" w:rsidRPr="0077541D" w14:paraId="00ACF5FA"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4B436F4" w14:textId="4A6E7D5F"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 xml:space="preserve">Службової записки про потребу Ініціатора </w:t>
            </w:r>
            <w:r w:rsidR="00261E3B" w:rsidRPr="0077541D">
              <w:rPr>
                <w:sz w:val="21"/>
                <w:szCs w:val="21"/>
              </w:rPr>
              <w:t xml:space="preserve">закупівлі </w:t>
            </w:r>
            <w:r w:rsidR="00C72F92" w:rsidRPr="00C72F92">
              <w:rPr>
                <w:sz w:val="21"/>
                <w:szCs w:val="21"/>
              </w:rPr>
              <w:t>завідувач</w:t>
            </w:r>
            <w:r w:rsidR="00C72F92">
              <w:rPr>
                <w:sz w:val="21"/>
                <w:szCs w:val="21"/>
              </w:rPr>
              <w:t>ки</w:t>
            </w:r>
            <w:r w:rsidR="00C72F92" w:rsidRPr="00C72F92">
              <w:rPr>
                <w:sz w:val="21"/>
                <w:szCs w:val="21"/>
              </w:rPr>
              <w:t xml:space="preserve"> відділом діагностики спадкової патології лабораторії медичної генетики центру генетичної діагностики та клітинної імунотерапії Наталії МИЦИК від 18.09.2026 № 241</w:t>
            </w:r>
            <w:r w:rsidR="00DB4132">
              <w:rPr>
                <w:sz w:val="21"/>
                <w:szCs w:val="21"/>
              </w:rPr>
              <w:t>8</w:t>
            </w:r>
          </w:p>
        </w:tc>
      </w:tr>
      <w:tr w:rsidR="004849BE" w:rsidRPr="0077541D" w14:paraId="3D6AFA3B"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F13645C" w14:textId="0F6B89B1" w:rsidR="00261E3B" w:rsidRPr="0077541D" w:rsidRDefault="00DE2A6F" w:rsidP="00261E3B">
            <w:pPr>
              <w:spacing w:line="254" w:lineRule="auto"/>
              <w:jc w:val="both"/>
              <w:rPr>
                <w:color w:val="000000"/>
                <w:sz w:val="21"/>
                <w:szCs w:val="21"/>
                <w:lang w:eastAsia="uk-UA"/>
              </w:rPr>
            </w:pPr>
            <w:r w:rsidRPr="0077541D">
              <w:rPr>
                <w:color w:val="000000"/>
                <w:sz w:val="21"/>
                <w:szCs w:val="21"/>
                <w:lang w:eastAsia="uk-UA"/>
              </w:rPr>
              <w:t xml:space="preserve">Очікувана вартість предмета закупівлі визначена на підставі </w:t>
            </w:r>
            <w:r w:rsidR="00CE3B8E" w:rsidRPr="0077541D">
              <w:rPr>
                <w:color w:val="000000"/>
                <w:sz w:val="21"/>
                <w:szCs w:val="21"/>
                <w:lang w:eastAsia="uk-UA"/>
              </w:rPr>
              <w:t xml:space="preserve"> наданих трьох </w:t>
            </w:r>
            <w:r w:rsidR="00261E3B" w:rsidRPr="0077541D">
              <w:rPr>
                <w:color w:val="000000"/>
                <w:sz w:val="21"/>
                <w:szCs w:val="21"/>
                <w:lang w:eastAsia="uk-UA"/>
              </w:rPr>
              <w:t>комерцій</w:t>
            </w:r>
            <w:r w:rsidR="00CE3B8E" w:rsidRPr="0077541D">
              <w:rPr>
                <w:color w:val="000000"/>
                <w:sz w:val="21"/>
                <w:szCs w:val="21"/>
                <w:lang w:eastAsia="uk-UA"/>
              </w:rPr>
              <w:t xml:space="preserve">них </w:t>
            </w:r>
            <w:r w:rsidR="00261E3B" w:rsidRPr="0077541D">
              <w:rPr>
                <w:color w:val="000000"/>
                <w:sz w:val="21"/>
                <w:szCs w:val="21"/>
                <w:lang w:eastAsia="uk-UA"/>
              </w:rPr>
              <w:t>пропозиці</w:t>
            </w:r>
            <w:r w:rsidR="00CE3B8E" w:rsidRPr="0077541D">
              <w:rPr>
                <w:color w:val="000000"/>
                <w:sz w:val="21"/>
                <w:szCs w:val="21"/>
                <w:lang w:eastAsia="uk-UA"/>
              </w:rPr>
              <w:t>й, аналізу ринку та з врахуванням максимальної економії закупівлі</w:t>
            </w:r>
            <w:r w:rsidR="00261E3B" w:rsidRPr="0077541D">
              <w:rPr>
                <w:color w:val="000000"/>
                <w:sz w:val="21"/>
                <w:szCs w:val="21"/>
                <w:lang w:eastAsia="uk-UA"/>
              </w:rPr>
              <w:t>.</w:t>
            </w:r>
          </w:p>
          <w:p w14:paraId="3DF58E53" w14:textId="45A7BF19" w:rsidR="00261E3B" w:rsidRPr="0077541D" w:rsidRDefault="004849BE" w:rsidP="00261E3B">
            <w:pPr>
              <w:rPr>
                <w:color w:val="000000"/>
                <w:sz w:val="21"/>
                <w:szCs w:val="21"/>
                <w:lang w:eastAsia="uk-UA"/>
              </w:rPr>
            </w:pPr>
            <w:r w:rsidRPr="0077541D">
              <w:rPr>
                <w:color w:val="000000"/>
                <w:sz w:val="21"/>
                <w:szCs w:val="21"/>
                <w:lang w:eastAsia="uk-UA"/>
              </w:rPr>
              <w:t>Вартість закупівлі</w:t>
            </w:r>
            <w:r w:rsidR="0077541D">
              <w:rPr>
                <w:color w:val="000000"/>
                <w:sz w:val="21"/>
                <w:szCs w:val="21"/>
                <w:lang w:eastAsia="uk-UA"/>
              </w:rPr>
              <w:t xml:space="preserve"> з ПДВ становить</w:t>
            </w:r>
            <w:r w:rsidRPr="0077541D">
              <w:rPr>
                <w:color w:val="000000"/>
                <w:sz w:val="21"/>
                <w:szCs w:val="21"/>
                <w:lang w:eastAsia="uk-UA"/>
              </w:rPr>
              <w:t xml:space="preserve">: </w:t>
            </w:r>
            <w:r w:rsidR="00911414">
              <w:rPr>
                <w:sz w:val="21"/>
                <w:szCs w:val="21"/>
              </w:rPr>
              <w:t>415 982</w:t>
            </w:r>
            <w:r w:rsidR="00364EA9" w:rsidRPr="00B8726A">
              <w:rPr>
                <w:sz w:val="21"/>
                <w:szCs w:val="21"/>
              </w:rPr>
              <w:t xml:space="preserve"> грн., </w:t>
            </w:r>
            <w:r w:rsidR="00911414">
              <w:rPr>
                <w:sz w:val="21"/>
                <w:szCs w:val="21"/>
              </w:rPr>
              <w:t>30</w:t>
            </w:r>
            <w:r w:rsidR="00364EA9" w:rsidRPr="00B8726A">
              <w:rPr>
                <w:sz w:val="21"/>
                <w:szCs w:val="21"/>
              </w:rPr>
              <w:t xml:space="preserve"> коп. (</w:t>
            </w:r>
            <w:r w:rsidR="00911414">
              <w:rPr>
                <w:sz w:val="21"/>
                <w:szCs w:val="21"/>
              </w:rPr>
              <w:t>Чотириста п’ятнадцять тисяч дев’ятсот вісімдесят дві гривні 30 копійок</w:t>
            </w:r>
            <w:r w:rsidR="00364EA9" w:rsidRPr="00B8726A">
              <w:rPr>
                <w:sz w:val="21"/>
                <w:szCs w:val="21"/>
              </w:rPr>
              <w:t>)</w:t>
            </w:r>
            <w:r w:rsidR="003F2CCA" w:rsidRPr="0077541D">
              <w:rPr>
                <w:color w:val="000000"/>
                <w:sz w:val="21"/>
                <w:szCs w:val="21"/>
                <w:lang w:eastAsia="uk-UA"/>
              </w:rPr>
              <w:t>,</w:t>
            </w:r>
            <w:r w:rsidR="0077541D">
              <w:rPr>
                <w:color w:val="000000"/>
                <w:sz w:val="21"/>
                <w:szCs w:val="21"/>
                <w:lang w:eastAsia="uk-UA"/>
              </w:rPr>
              <w:t xml:space="preserve"> в</w:t>
            </w:r>
            <w:r w:rsidR="0077541D" w:rsidRPr="0077541D">
              <w:rPr>
                <w:color w:val="000000"/>
                <w:sz w:val="21"/>
                <w:szCs w:val="21"/>
                <w:lang w:eastAsia="uk-UA"/>
              </w:rPr>
              <w:t>артість закупівлі</w:t>
            </w:r>
            <w:r w:rsidR="0077541D">
              <w:rPr>
                <w:color w:val="000000"/>
                <w:sz w:val="21"/>
                <w:szCs w:val="21"/>
                <w:lang w:eastAsia="uk-UA"/>
              </w:rPr>
              <w:t xml:space="preserve"> без ПДВ становить</w:t>
            </w:r>
            <w:r w:rsidR="0077541D" w:rsidRPr="0077541D">
              <w:rPr>
                <w:color w:val="000000"/>
                <w:sz w:val="21"/>
                <w:szCs w:val="21"/>
                <w:lang w:eastAsia="uk-UA"/>
              </w:rPr>
              <w:t>:</w:t>
            </w:r>
            <w:r w:rsidR="0077541D">
              <w:rPr>
                <w:color w:val="000000"/>
                <w:sz w:val="21"/>
                <w:szCs w:val="21"/>
                <w:lang w:eastAsia="uk-UA"/>
              </w:rPr>
              <w:t xml:space="preserve"> </w:t>
            </w:r>
            <w:r w:rsidR="00911414">
              <w:rPr>
                <w:sz w:val="21"/>
                <w:szCs w:val="21"/>
              </w:rPr>
              <w:t>388 768</w:t>
            </w:r>
            <w:r w:rsidR="00364EA9" w:rsidRPr="00B8726A">
              <w:rPr>
                <w:sz w:val="21"/>
                <w:szCs w:val="21"/>
              </w:rPr>
              <w:t xml:space="preserve"> грн., </w:t>
            </w:r>
            <w:r w:rsidR="00C72F92">
              <w:rPr>
                <w:sz w:val="21"/>
                <w:szCs w:val="21"/>
              </w:rPr>
              <w:t>5</w:t>
            </w:r>
            <w:r w:rsidR="00364EA9">
              <w:rPr>
                <w:sz w:val="21"/>
                <w:szCs w:val="21"/>
              </w:rPr>
              <w:t>0</w:t>
            </w:r>
            <w:r w:rsidR="00364EA9" w:rsidRPr="00B8726A">
              <w:rPr>
                <w:sz w:val="21"/>
                <w:szCs w:val="21"/>
              </w:rPr>
              <w:t xml:space="preserve"> коп. (</w:t>
            </w:r>
            <w:r w:rsidR="00911414">
              <w:rPr>
                <w:sz w:val="21"/>
                <w:szCs w:val="21"/>
              </w:rPr>
              <w:t>Триста вісімдесят вісім тисяч сімсот шістдесят вісім гривень 50 копійок</w:t>
            </w:r>
            <w:bookmarkStart w:id="0" w:name="_GoBack"/>
            <w:bookmarkEnd w:id="0"/>
            <w:r w:rsidR="00364EA9">
              <w:rPr>
                <w:sz w:val="21"/>
                <w:szCs w:val="21"/>
              </w:rPr>
              <w:t>)</w:t>
            </w:r>
          </w:p>
          <w:p w14:paraId="1AEE276B" w14:textId="34EE8874" w:rsidR="004849BE" w:rsidRPr="0077541D" w:rsidRDefault="004849BE" w:rsidP="00261E3B">
            <w:pPr>
              <w:spacing w:line="254" w:lineRule="auto"/>
              <w:jc w:val="both"/>
              <w:rPr>
                <w:sz w:val="21"/>
                <w:szCs w:val="21"/>
                <w:lang w:eastAsia="uk-UA"/>
              </w:rPr>
            </w:pPr>
          </w:p>
        </w:tc>
      </w:tr>
    </w:tbl>
    <w:p w14:paraId="29E94E66" w14:textId="68E43949" w:rsidR="00733ECA" w:rsidRPr="0077541D" w:rsidRDefault="00D8326E" w:rsidP="0091295D">
      <w:pPr>
        <w:ind w:left="120"/>
        <w:jc w:val="center"/>
        <w:rPr>
          <w:sz w:val="21"/>
          <w:szCs w:val="21"/>
        </w:rPr>
      </w:pPr>
      <w:r w:rsidRPr="0077541D">
        <w:rPr>
          <w:sz w:val="21"/>
          <w:szCs w:val="21"/>
        </w:rPr>
        <w:tab/>
      </w:r>
    </w:p>
    <w:p w14:paraId="688F1884" w14:textId="77777777" w:rsidR="00CE3B8E" w:rsidRPr="0077541D" w:rsidRDefault="00CE3B8E" w:rsidP="00CE3B8E">
      <w:pPr>
        <w:jc w:val="center"/>
        <w:outlineLvl w:val="0"/>
        <w:rPr>
          <w:b/>
          <w:sz w:val="21"/>
          <w:szCs w:val="21"/>
        </w:rPr>
      </w:pPr>
      <w:r w:rsidRPr="0077541D">
        <w:rPr>
          <w:b/>
          <w:sz w:val="21"/>
          <w:szCs w:val="21"/>
        </w:rPr>
        <w:t xml:space="preserve">МЕДИКО-ТЕХНІЧНІ ВИМОГИ </w:t>
      </w:r>
    </w:p>
    <w:p w14:paraId="54AC6482" w14:textId="77777777" w:rsidR="00CE3B8E" w:rsidRPr="0077541D" w:rsidRDefault="00CE3B8E" w:rsidP="00CE3B8E">
      <w:pPr>
        <w:spacing w:after="60"/>
        <w:jc w:val="center"/>
        <w:outlineLvl w:val="0"/>
        <w:rPr>
          <w:b/>
          <w:sz w:val="21"/>
          <w:szCs w:val="21"/>
        </w:rPr>
      </w:pPr>
      <w:r w:rsidRPr="0077541D">
        <w:rPr>
          <w:b/>
          <w:sz w:val="21"/>
          <w:szCs w:val="21"/>
        </w:rPr>
        <w:t>на закупівлю по предмету:</w:t>
      </w:r>
    </w:p>
    <w:p w14:paraId="4F70E0FA" w14:textId="72D05D32" w:rsidR="003F2CCA" w:rsidRPr="0077541D" w:rsidRDefault="00911414" w:rsidP="000B6931">
      <w:pPr>
        <w:shd w:val="clear" w:color="auto" w:fill="FFFFFF"/>
        <w:jc w:val="center"/>
        <w:rPr>
          <w:b/>
          <w:color w:val="000000"/>
          <w:sz w:val="21"/>
          <w:szCs w:val="21"/>
        </w:rPr>
      </w:pPr>
      <w:bookmarkStart w:id="1" w:name="_Hlk240873623"/>
      <w:r>
        <w:rPr>
          <w:b/>
          <w:color w:val="000000"/>
          <w:sz w:val="21"/>
          <w:szCs w:val="21"/>
        </w:rPr>
        <w:t xml:space="preserve">Реагенти для аналізу амінокислот в плазмі крові для </w:t>
      </w:r>
      <w:r w:rsidRPr="00DB4132">
        <w:rPr>
          <w:b/>
          <w:color w:val="000000"/>
          <w:sz w:val="21"/>
          <w:szCs w:val="21"/>
        </w:rPr>
        <w:t xml:space="preserve"> відділ</w:t>
      </w:r>
      <w:r>
        <w:rPr>
          <w:b/>
          <w:color w:val="000000"/>
          <w:sz w:val="21"/>
          <w:szCs w:val="21"/>
        </w:rPr>
        <w:t>у</w:t>
      </w:r>
      <w:r w:rsidRPr="00DB4132">
        <w:rPr>
          <w:b/>
          <w:color w:val="000000"/>
          <w:sz w:val="21"/>
          <w:szCs w:val="21"/>
        </w:rPr>
        <w:t xml:space="preserve"> діагностики спадкової патології лабораторії медичної</w:t>
      </w:r>
      <w:r>
        <w:rPr>
          <w:b/>
          <w:color w:val="000000"/>
          <w:sz w:val="21"/>
          <w:szCs w:val="21"/>
        </w:rPr>
        <w:t xml:space="preserve"> </w:t>
      </w:r>
      <w:r w:rsidRPr="00DB4132">
        <w:rPr>
          <w:b/>
          <w:color w:val="000000"/>
          <w:sz w:val="21"/>
          <w:szCs w:val="21"/>
        </w:rPr>
        <w:t>генетики центру генетичної діагностики та клітинної імунотерапії</w:t>
      </w:r>
      <w:r w:rsidRPr="00C72F92">
        <w:rPr>
          <w:b/>
          <w:color w:val="000000"/>
          <w:sz w:val="21"/>
          <w:szCs w:val="21"/>
        </w:rPr>
        <w:t xml:space="preserve"> – код ДК 021:2015 – </w:t>
      </w:r>
      <w:r w:rsidRPr="00DB4132">
        <w:rPr>
          <w:b/>
          <w:color w:val="000000"/>
          <w:sz w:val="21"/>
          <w:szCs w:val="21"/>
        </w:rPr>
        <w:t>33690000-3 - Лікарські засоби різні</w:t>
      </w:r>
      <w:r w:rsidRPr="00C72F92">
        <w:rPr>
          <w:b/>
          <w:color w:val="000000"/>
          <w:sz w:val="21"/>
          <w:szCs w:val="21"/>
        </w:rPr>
        <w:t xml:space="preserve"> (</w:t>
      </w:r>
      <w:r w:rsidRPr="00911414">
        <w:rPr>
          <w:b/>
          <w:color w:val="000000"/>
          <w:sz w:val="21"/>
          <w:szCs w:val="21"/>
        </w:rPr>
        <w:t xml:space="preserve">Набір для визначення амінокислот в плазмі крові людини </w:t>
      </w:r>
      <w:proofErr w:type="spellStart"/>
      <w:r w:rsidRPr="00911414">
        <w:rPr>
          <w:b/>
          <w:color w:val="000000"/>
          <w:sz w:val="21"/>
          <w:szCs w:val="21"/>
        </w:rPr>
        <w:t>ClinMass</w:t>
      </w:r>
      <w:proofErr w:type="spellEnd"/>
      <w:r w:rsidRPr="00911414">
        <w:rPr>
          <w:b/>
          <w:color w:val="000000"/>
          <w:sz w:val="21"/>
          <w:szCs w:val="21"/>
        </w:rPr>
        <w:t xml:space="preserve">® </w:t>
      </w:r>
      <w:proofErr w:type="spellStart"/>
      <w:r w:rsidRPr="00911414">
        <w:rPr>
          <w:b/>
          <w:color w:val="000000"/>
          <w:sz w:val="21"/>
          <w:szCs w:val="21"/>
        </w:rPr>
        <w:t>Complete</w:t>
      </w:r>
      <w:proofErr w:type="spellEnd"/>
      <w:r w:rsidRPr="00911414">
        <w:rPr>
          <w:b/>
          <w:color w:val="000000"/>
          <w:sz w:val="21"/>
          <w:szCs w:val="21"/>
        </w:rPr>
        <w:t xml:space="preserve"> </w:t>
      </w:r>
      <w:proofErr w:type="spellStart"/>
      <w:r w:rsidRPr="00911414">
        <w:rPr>
          <w:b/>
          <w:color w:val="000000"/>
          <w:sz w:val="21"/>
          <w:szCs w:val="21"/>
        </w:rPr>
        <w:t>Kit</w:t>
      </w:r>
      <w:proofErr w:type="spellEnd"/>
      <w:r w:rsidRPr="00911414">
        <w:rPr>
          <w:b/>
          <w:color w:val="000000"/>
          <w:sz w:val="21"/>
          <w:szCs w:val="21"/>
        </w:rPr>
        <w:t xml:space="preserve"> </w:t>
      </w:r>
      <w:proofErr w:type="spellStart"/>
      <w:r w:rsidRPr="00911414">
        <w:rPr>
          <w:b/>
          <w:color w:val="000000"/>
          <w:sz w:val="21"/>
          <w:szCs w:val="21"/>
        </w:rPr>
        <w:t>for</w:t>
      </w:r>
      <w:proofErr w:type="spellEnd"/>
      <w:r w:rsidRPr="00911414">
        <w:rPr>
          <w:b/>
          <w:color w:val="000000"/>
          <w:sz w:val="21"/>
          <w:szCs w:val="21"/>
        </w:rPr>
        <w:t xml:space="preserve"> </w:t>
      </w:r>
      <w:proofErr w:type="spellStart"/>
      <w:r w:rsidRPr="00911414">
        <w:rPr>
          <w:b/>
          <w:color w:val="000000"/>
          <w:sz w:val="21"/>
          <w:szCs w:val="21"/>
        </w:rPr>
        <w:t>Amino</w:t>
      </w:r>
      <w:proofErr w:type="spellEnd"/>
      <w:r w:rsidRPr="00911414">
        <w:rPr>
          <w:b/>
          <w:color w:val="000000"/>
          <w:sz w:val="21"/>
          <w:szCs w:val="21"/>
        </w:rPr>
        <w:t xml:space="preserve"> </w:t>
      </w:r>
      <w:proofErr w:type="spellStart"/>
      <w:r w:rsidRPr="00911414">
        <w:rPr>
          <w:b/>
          <w:color w:val="000000"/>
          <w:sz w:val="21"/>
          <w:szCs w:val="21"/>
        </w:rPr>
        <w:t>Acids</w:t>
      </w:r>
      <w:proofErr w:type="spellEnd"/>
      <w:r w:rsidRPr="00911414">
        <w:rPr>
          <w:b/>
          <w:color w:val="000000"/>
          <w:sz w:val="21"/>
          <w:szCs w:val="21"/>
        </w:rPr>
        <w:t xml:space="preserve"> </w:t>
      </w:r>
      <w:proofErr w:type="spellStart"/>
      <w:r w:rsidRPr="00911414">
        <w:rPr>
          <w:b/>
          <w:color w:val="000000"/>
          <w:sz w:val="21"/>
          <w:szCs w:val="21"/>
        </w:rPr>
        <w:t>in</w:t>
      </w:r>
      <w:proofErr w:type="spellEnd"/>
      <w:r w:rsidRPr="00911414">
        <w:rPr>
          <w:b/>
          <w:color w:val="000000"/>
          <w:sz w:val="21"/>
          <w:szCs w:val="21"/>
        </w:rPr>
        <w:t xml:space="preserve"> </w:t>
      </w:r>
      <w:proofErr w:type="spellStart"/>
      <w:r w:rsidRPr="00911414">
        <w:rPr>
          <w:b/>
          <w:color w:val="000000"/>
          <w:sz w:val="21"/>
          <w:szCs w:val="21"/>
        </w:rPr>
        <w:t>Plasma</w:t>
      </w:r>
      <w:proofErr w:type="spellEnd"/>
      <w:r w:rsidRPr="00C72F92">
        <w:rPr>
          <w:b/>
          <w:color w:val="000000"/>
          <w:sz w:val="21"/>
          <w:szCs w:val="21"/>
        </w:rPr>
        <w:t>,</w:t>
      </w:r>
      <w:r>
        <w:t xml:space="preserve"> </w:t>
      </w:r>
      <w:r w:rsidRPr="00911414">
        <w:rPr>
          <w:b/>
          <w:color w:val="000000"/>
          <w:sz w:val="21"/>
          <w:szCs w:val="21"/>
        </w:rPr>
        <w:t xml:space="preserve">Аналітична колонка </w:t>
      </w:r>
      <w:proofErr w:type="spellStart"/>
      <w:r w:rsidRPr="00911414">
        <w:rPr>
          <w:b/>
          <w:color w:val="000000"/>
          <w:sz w:val="21"/>
          <w:szCs w:val="21"/>
        </w:rPr>
        <w:t>ClinMass</w:t>
      </w:r>
      <w:proofErr w:type="spellEnd"/>
      <w:r w:rsidRPr="00911414">
        <w:rPr>
          <w:b/>
          <w:color w:val="000000"/>
          <w:sz w:val="21"/>
          <w:szCs w:val="21"/>
        </w:rPr>
        <w:t>® для амінокислотного аналізу</w:t>
      </w:r>
      <w:r>
        <w:rPr>
          <w:b/>
          <w:color w:val="000000"/>
          <w:sz w:val="21"/>
          <w:szCs w:val="21"/>
        </w:rPr>
        <w:t xml:space="preserve">, </w:t>
      </w:r>
      <w:r w:rsidRPr="00911414">
        <w:rPr>
          <w:b/>
          <w:color w:val="000000"/>
          <w:sz w:val="21"/>
          <w:szCs w:val="21"/>
        </w:rPr>
        <w:t xml:space="preserve">Контролі I, II рівня </w:t>
      </w:r>
      <w:proofErr w:type="spellStart"/>
      <w:r w:rsidRPr="00911414">
        <w:rPr>
          <w:b/>
          <w:color w:val="000000"/>
          <w:sz w:val="21"/>
          <w:szCs w:val="21"/>
        </w:rPr>
        <w:t>ClinChek</w:t>
      </w:r>
      <w:proofErr w:type="spellEnd"/>
      <w:r w:rsidRPr="00911414">
        <w:rPr>
          <w:b/>
          <w:color w:val="000000"/>
          <w:sz w:val="21"/>
          <w:szCs w:val="21"/>
        </w:rPr>
        <w:t>® для амінокислотного аналізу плазми</w:t>
      </w:r>
      <w:r>
        <w:rPr>
          <w:b/>
          <w:color w:val="000000"/>
          <w:sz w:val="21"/>
          <w:szCs w:val="21"/>
        </w:rPr>
        <w:t xml:space="preserve">, </w:t>
      </w:r>
      <w:r w:rsidRPr="00911414">
        <w:rPr>
          <w:b/>
          <w:color w:val="000000"/>
          <w:sz w:val="21"/>
          <w:szCs w:val="21"/>
        </w:rPr>
        <w:t xml:space="preserve">Розчин для промивання </w:t>
      </w:r>
      <w:proofErr w:type="spellStart"/>
      <w:r w:rsidRPr="00911414">
        <w:rPr>
          <w:b/>
          <w:color w:val="000000"/>
          <w:sz w:val="21"/>
          <w:szCs w:val="21"/>
        </w:rPr>
        <w:t>автосамплера</w:t>
      </w:r>
      <w:proofErr w:type="spellEnd"/>
      <w:r w:rsidRPr="00911414">
        <w:rPr>
          <w:b/>
          <w:color w:val="000000"/>
          <w:sz w:val="21"/>
          <w:szCs w:val="21"/>
        </w:rPr>
        <w:t>, 1000 мл</w:t>
      </w:r>
      <w:r>
        <w:rPr>
          <w:b/>
          <w:color w:val="000000"/>
          <w:sz w:val="21"/>
          <w:szCs w:val="21"/>
        </w:rPr>
        <w:t xml:space="preserve">, </w:t>
      </w:r>
      <w:r w:rsidRPr="00911414">
        <w:rPr>
          <w:b/>
          <w:color w:val="000000"/>
          <w:sz w:val="21"/>
          <w:szCs w:val="21"/>
        </w:rPr>
        <w:t>Мобільна фаза A, 1000 мл</w:t>
      </w:r>
      <w:r>
        <w:rPr>
          <w:b/>
          <w:color w:val="000000"/>
          <w:sz w:val="21"/>
          <w:szCs w:val="21"/>
        </w:rPr>
        <w:t xml:space="preserve">, </w:t>
      </w:r>
      <w:r w:rsidRPr="00911414">
        <w:rPr>
          <w:b/>
          <w:color w:val="000000"/>
          <w:sz w:val="21"/>
          <w:szCs w:val="21"/>
        </w:rPr>
        <w:t>Мобільна фаза B, 1000 мл</w:t>
      </w:r>
      <w:r w:rsidRPr="00C72F92">
        <w:rPr>
          <w:b/>
          <w:color w:val="000000"/>
          <w:sz w:val="21"/>
          <w:szCs w:val="21"/>
        </w:rPr>
        <w:t xml:space="preserve"> або еквівалент – код ДК 021:2015 – </w:t>
      </w:r>
      <w:r w:rsidRPr="00911414">
        <w:rPr>
          <w:b/>
          <w:color w:val="000000"/>
          <w:sz w:val="21"/>
          <w:szCs w:val="21"/>
        </w:rPr>
        <w:t>33696500-0 - Лабораторні реактиви</w:t>
      </w:r>
      <w:r>
        <w:rPr>
          <w:b/>
          <w:color w:val="000000"/>
          <w:sz w:val="21"/>
          <w:szCs w:val="21"/>
        </w:rPr>
        <w:t xml:space="preserve">, код НК 024:2023 - </w:t>
      </w:r>
      <w:r w:rsidRPr="00911414">
        <w:rPr>
          <w:b/>
          <w:color w:val="000000"/>
          <w:sz w:val="21"/>
          <w:szCs w:val="21"/>
        </w:rPr>
        <w:t xml:space="preserve">62019 - Численні амінокислоти/ метаболіти </w:t>
      </w:r>
      <w:proofErr w:type="spellStart"/>
      <w:r w:rsidRPr="00911414">
        <w:rPr>
          <w:b/>
          <w:color w:val="000000"/>
          <w:sz w:val="21"/>
          <w:szCs w:val="21"/>
        </w:rPr>
        <w:t>карнітину</w:t>
      </w:r>
      <w:proofErr w:type="spellEnd"/>
      <w:r w:rsidRPr="00911414">
        <w:rPr>
          <w:b/>
          <w:color w:val="000000"/>
          <w:sz w:val="21"/>
          <w:szCs w:val="21"/>
        </w:rPr>
        <w:t xml:space="preserve"> IVD (діагностика </w:t>
      </w:r>
      <w:proofErr w:type="spellStart"/>
      <w:r w:rsidRPr="00911414">
        <w:rPr>
          <w:b/>
          <w:color w:val="000000"/>
          <w:sz w:val="21"/>
          <w:szCs w:val="21"/>
        </w:rPr>
        <w:t>in</w:t>
      </w:r>
      <w:proofErr w:type="spellEnd"/>
      <w:r w:rsidRPr="00911414">
        <w:rPr>
          <w:b/>
          <w:color w:val="000000"/>
          <w:sz w:val="21"/>
          <w:szCs w:val="21"/>
        </w:rPr>
        <w:t xml:space="preserve"> </w:t>
      </w:r>
      <w:proofErr w:type="spellStart"/>
      <w:r w:rsidRPr="00911414">
        <w:rPr>
          <w:b/>
          <w:color w:val="000000"/>
          <w:sz w:val="21"/>
          <w:szCs w:val="21"/>
        </w:rPr>
        <w:t>vitro</w:t>
      </w:r>
      <w:proofErr w:type="spellEnd"/>
      <w:r w:rsidRPr="00911414">
        <w:rPr>
          <w:b/>
          <w:color w:val="000000"/>
          <w:sz w:val="21"/>
          <w:szCs w:val="21"/>
        </w:rPr>
        <w:t>), набір, мас-спектрометричний аналіз/рідинна хроматографія</w:t>
      </w:r>
      <w:r>
        <w:rPr>
          <w:b/>
          <w:color w:val="000000"/>
          <w:sz w:val="21"/>
          <w:szCs w:val="21"/>
        </w:rPr>
        <w:t xml:space="preserve">, код НК 031:2024 - </w:t>
      </w:r>
      <w:r w:rsidRPr="00911414">
        <w:rPr>
          <w:b/>
          <w:color w:val="000000"/>
          <w:sz w:val="21"/>
          <w:szCs w:val="21"/>
        </w:rPr>
        <w:t>W0201050285</w:t>
      </w:r>
      <w:r>
        <w:rPr>
          <w:b/>
          <w:color w:val="000000"/>
          <w:sz w:val="21"/>
          <w:szCs w:val="21"/>
        </w:rPr>
        <w:t xml:space="preserve"> </w:t>
      </w:r>
      <w:r w:rsidRPr="00911414">
        <w:rPr>
          <w:b/>
          <w:color w:val="000000"/>
          <w:sz w:val="21"/>
          <w:szCs w:val="21"/>
        </w:rPr>
        <w:t>СИСТЕМИ ВИСОКОЕФЕКТИВНОЇ РІДИННОЇ ХРОМАТОГРАФІЇ – ВИТРАТНІ МАТЕРІАЛИ</w:t>
      </w:r>
      <w:r w:rsidRPr="00C72F92">
        <w:rPr>
          <w:b/>
          <w:color w:val="000000"/>
          <w:sz w:val="21"/>
          <w:szCs w:val="21"/>
        </w:rPr>
        <w:t>)</w:t>
      </w:r>
    </w:p>
    <w:bookmarkEnd w:id="1"/>
    <w:p w14:paraId="3873AC2A" w14:textId="77777777" w:rsidR="003F2CCA" w:rsidRPr="0077541D" w:rsidRDefault="003F2CCA" w:rsidP="003F2CCA">
      <w:pPr>
        <w:pStyle w:val="rvps2"/>
        <w:shd w:val="clear" w:color="auto" w:fill="FFFFFF"/>
        <w:spacing w:before="0" w:beforeAutospacing="0" w:after="0" w:afterAutospacing="0"/>
        <w:jc w:val="center"/>
        <w:textAlignment w:val="baseline"/>
        <w:rPr>
          <w:b/>
          <w:color w:val="000000"/>
          <w:sz w:val="21"/>
          <w:szCs w:val="21"/>
        </w:rPr>
      </w:pPr>
    </w:p>
    <w:p w14:paraId="48A09CD3" w14:textId="77777777" w:rsidR="003F2CCA" w:rsidRPr="0077541D" w:rsidRDefault="003F2CCA" w:rsidP="003F2CCA">
      <w:pPr>
        <w:pStyle w:val="rvps2"/>
        <w:shd w:val="clear" w:color="auto" w:fill="FFFFFF"/>
        <w:spacing w:before="0" w:beforeAutospacing="0" w:after="0" w:afterAutospacing="0"/>
        <w:jc w:val="both"/>
        <w:textAlignment w:val="baseline"/>
        <w:rPr>
          <w:color w:val="000000"/>
          <w:sz w:val="21"/>
          <w:szCs w:val="21"/>
          <w:lang w:eastAsia="en-US"/>
        </w:rPr>
      </w:pPr>
      <w:r w:rsidRPr="0077541D">
        <w:rPr>
          <w:b/>
          <w:color w:val="000000"/>
          <w:sz w:val="21"/>
          <w:szCs w:val="21"/>
          <w:lang w:eastAsia="en-US"/>
        </w:rPr>
        <w:t>Місце поставки товару</w:t>
      </w:r>
      <w:r w:rsidRPr="0077541D">
        <w:rPr>
          <w:b/>
          <w:bCs/>
          <w:caps/>
          <w:color w:val="000000"/>
          <w:sz w:val="21"/>
          <w:szCs w:val="21"/>
        </w:rPr>
        <w:t xml:space="preserve">: </w:t>
      </w:r>
      <w:r w:rsidRPr="0077541D">
        <w:rPr>
          <w:color w:val="000000"/>
          <w:sz w:val="21"/>
          <w:szCs w:val="21"/>
          <w:lang w:eastAsia="en-US"/>
        </w:rPr>
        <w:t xml:space="preserve">м. Київ, вул. В. Чорновола, 28 /1, ДНП «НДСЛ "Охматдит" МОЗ України </w:t>
      </w:r>
    </w:p>
    <w:p w14:paraId="54AD3520" w14:textId="77777777" w:rsidR="003F2CCA" w:rsidRPr="0077541D" w:rsidRDefault="003F2CCA" w:rsidP="003F2CCA">
      <w:pPr>
        <w:pStyle w:val="rvps2"/>
        <w:shd w:val="clear" w:color="auto" w:fill="FFFFFF"/>
        <w:spacing w:before="0" w:beforeAutospacing="0" w:after="0" w:afterAutospacing="0"/>
        <w:jc w:val="right"/>
        <w:textAlignment w:val="baseline"/>
        <w:rPr>
          <w:b/>
          <w:color w:val="000000"/>
          <w:sz w:val="21"/>
          <w:szCs w:val="21"/>
        </w:rPr>
      </w:pPr>
      <w:r w:rsidRPr="0077541D">
        <w:rPr>
          <w:b/>
          <w:color w:val="000000"/>
          <w:sz w:val="21"/>
          <w:szCs w:val="21"/>
        </w:rPr>
        <w:t xml:space="preserve">                                                                                                                                   Таблиця №1</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093"/>
        <w:gridCol w:w="749"/>
        <w:gridCol w:w="728"/>
        <w:gridCol w:w="2447"/>
        <w:gridCol w:w="3831"/>
      </w:tblGrid>
      <w:tr w:rsidR="00364EA9" w:rsidRPr="00ED7638" w14:paraId="6C69A304" w14:textId="77777777" w:rsidTr="00181242">
        <w:trPr>
          <w:trHeight w:val="1113"/>
          <w:jc w:val="center"/>
        </w:trPr>
        <w:tc>
          <w:tcPr>
            <w:tcW w:w="891" w:type="dxa"/>
            <w:shd w:val="clear" w:color="FFFFCC" w:fill="FFFFFF"/>
            <w:noWrap/>
            <w:vAlign w:val="center"/>
            <w:hideMark/>
          </w:tcPr>
          <w:p w14:paraId="4152A89A" w14:textId="77777777" w:rsidR="00364EA9" w:rsidRPr="00ED7638" w:rsidRDefault="00364EA9" w:rsidP="00181242">
            <w:pPr>
              <w:jc w:val="center"/>
              <w:rPr>
                <w:b/>
                <w:bCs/>
                <w:color w:val="000000"/>
                <w:sz w:val="21"/>
                <w:szCs w:val="21"/>
              </w:rPr>
            </w:pPr>
            <w:bookmarkStart w:id="2" w:name="_Hlk229662913"/>
            <w:bookmarkStart w:id="3" w:name="RANGE!B3:D3"/>
            <w:r w:rsidRPr="00ED7638">
              <w:rPr>
                <w:b/>
                <w:bCs/>
                <w:color w:val="000000"/>
                <w:sz w:val="21"/>
                <w:szCs w:val="21"/>
              </w:rPr>
              <w:t>№</w:t>
            </w:r>
          </w:p>
          <w:p w14:paraId="1B1AEF6B" w14:textId="77777777" w:rsidR="00364EA9" w:rsidRPr="00ED7638" w:rsidRDefault="00364EA9" w:rsidP="00181242">
            <w:pPr>
              <w:jc w:val="center"/>
              <w:rPr>
                <w:b/>
                <w:bCs/>
                <w:color w:val="000000"/>
                <w:sz w:val="21"/>
                <w:szCs w:val="21"/>
              </w:rPr>
            </w:pPr>
            <w:r w:rsidRPr="00ED7638">
              <w:rPr>
                <w:b/>
                <w:bCs/>
                <w:color w:val="000000"/>
                <w:sz w:val="21"/>
                <w:szCs w:val="21"/>
              </w:rPr>
              <w:t>з/п</w:t>
            </w:r>
            <w:bookmarkEnd w:id="3"/>
          </w:p>
        </w:tc>
        <w:tc>
          <w:tcPr>
            <w:tcW w:w="2122" w:type="dxa"/>
            <w:shd w:val="clear" w:color="auto" w:fill="auto"/>
            <w:vAlign w:val="center"/>
            <w:hideMark/>
          </w:tcPr>
          <w:p w14:paraId="735F9CAE" w14:textId="77777777" w:rsidR="00364EA9" w:rsidRPr="00C23EBB" w:rsidRDefault="00364EA9" w:rsidP="00181242">
            <w:pPr>
              <w:jc w:val="center"/>
              <w:rPr>
                <w:b/>
                <w:bCs/>
                <w:color w:val="000000"/>
                <w:sz w:val="21"/>
                <w:szCs w:val="21"/>
              </w:rPr>
            </w:pPr>
            <w:r w:rsidRPr="00C23EBB">
              <w:rPr>
                <w:b/>
                <w:bCs/>
                <w:color w:val="000000"/>
                <w:sz w:val="21"/>
                <w:szCs w:val="21"/>
              </w:rPr>
              <w:t xml:space="preserve">Назва реагенту, </w:t>
            </w:r>
          </w:p>
          <w:p w14:paraId="360AC3FC" w14:textId="77777777" w:rsidR="00364EA9" w:rsidRPr="00ED7638" w:rsidRDefault="00364EA9" w:rsidP="00181242">
            <w:pPr>
              <w:jc w:val="center"/>
              <w:rPr>
                <w:b/>
                <w:bCs/>
                <w:color w:val="000000"/>
                <w:sz w:val="21"/>
                <w:szCs w:val="21"/>
              </w:rPr>
            </w:pPr>
            <w:r w:rsidRPr="00C23EBB">
              <w:rPr>
                <w:b/>
                <w:bCs/>
                <w:color w:val="000000"/>
                <w:sz w:val="21"/>
                <w:szCs w:val="21"/>
              </w:rPr>
              <w:t>або еквівалент</w:t>
            </w:r>
          </w:p>
        </w:tc>
        <w:tc>
          <w:tcPr>
            <w:tcW w:w="749" w:type="dxa"/>
            <w:shd w:val="clear" w:color="auto" w:fill="auto"/>
            <w:noWrap/>
            <w:vAlign w:val="center"/>
            <w:hideMark/>
          </w:tcPr>
          <w:p w14:paraId="560D6F4A" w14:textId="77777777" w:rsidR="00364EA9" w:rsidRPr="00ED7638" w:rsidRDefault="00364EA9" w:rsidP="00181242">
            <w:pPr>
              <w:jc w:val="center"/>
              <w:rPr>
                <w:b/>
                <w:bCs/>
                <w:color w:val="000000"/>
                <w:sz w:val="21"/>
                <w:szCs w:val="21"/>
              </w:rPr>
            </w:pPr>
            <w:r w:rsidRPr="00ED7638">
              <w:rPr>
                <w:b/>
                <w:bCs/>
                <w:color w:val="000000"/>
                <w:sz w:val="21"/>
                <w:szCs w:val="21"/>
              </w:rPr>
              <w:t>Од.</w:t>
            </w:r>
          </w:p>
          <w:p w14:paraId="5C73546E" w14:textId="77777777" w:rsidR="00364EA9" w:rsidRPr="00ED7638" w:rsidRDefault="00364EA9" w:rsidP="00181242">
            <w:pPr>
              <w:jc w:val="center"/>
              <w:rPr>
                <w:b/>
                <w:bCs/>
                <w:color w:val="000000"/>
                <w:sz w:val="21"/>
                <w:szCs w:val="21"/>
              </w:rPr>
            </w:pPr>
            <w:proofErr w:type="spellStart"/>
            <w:r w:rsidRPr="00ED7638">
              <w:rPr>
                <w:b/>
                <w:bCs/>
                <w:color w:val="000000"/>
                <w:sz w:val="21"/>
                <w:szCs w:val="21"/>
              </w:rPr>
              <w:t>вим</w:t>
            </w:r>
            <w:proofErr w:type="spellEnd"/>
            <w:r w:rsidRPr="00ED7638">
              <w:rPr>
                <w:b/>
                <w:bCs/>
                <w:color w:val="000000"/>
                <w:sz w:val="21"/>
                <w:szCs w:val="21"/>
              </w:rPr>
              <w:t>.</w:t>
            </w:r>
          </w:p>
        </w:tc>
        <w:tc>
          <w:tcPr>
            <w:tcW w:w="744" w:type="dxa"/>
            <w:shd w:val="clear" w:color="auto" w:fill="auto"/>
            <w:vAlign w:val="center"/>
            <w:hideMark/>
          </w:tcPr>
          <w:p w14:paraId="4F7AE50A" w14:textId="77777777" w:rsidR="00364EA9" w:rsidRPr="00ED7638" w:rsidRDefault="00364EA9" w:rsidP="00181242">
            <w:pPr>
              <w:jc w:val="center"/>
              <w:rPr>
                <w:b/>
                <w:bCs/>
                <w:color w:val="000000"/>
                <w:sz w:val="21"/>
                <w:szCs w:val="21"/>
              </w:rPr>
            </w:pPr>
            <w:r w:rsidRPr="00ED7638">
              <w:rPr>
                <w:b/>
                <w:bCs/>
                <w:color w:val="000000"/>
                <w:sz w:val="21"/>
                <w:szCs w:val="21"/>
              </w:rPr>
              <w:t xml:space="preserve">К-сть </w:t>
            </w:r>
          </w:p>
        </w:tc>
        <w:tc>
          <w:tcPr>
            <w:tcW w:w="2249" w:type="dxa"/>
            <w:shd w:val="clear" w:color="FFFFCC" w:fill="FFFFFF"/>
            <w:vAlign w:val="center"/>
            <w:hideMark/>
          </w:tcPr>
          <w:p w14:paraId="38B18BBF" w14:textId="77777777" w:rsidR="00364EA9" w:rsidRPr="00ED7638" w:rsidRDefault="00364EA9" w:rsidP="00181242">
            <w:pPr>
              <w:jc w:val="center"/>
              <w:rPr>
                <w:b/>
                <w:bCs/>
                <w:color w:val="000000"/>
                <w:sz w:val="21"/>
                <w:szCs w:val="21"/>
              </w:rPr>
            </w:pPr>
            <w:r w:rsidRPr="00ED7638">
              <w:rPr>
                <w:b/>
                <w:bCs/>
                <w:color w:val="000000"/>
                <w:sz w:val="21"/>
                <w:szCs w:val="21"/>
              </w:rPr>
              <w:t>НАЦІОНАЛЬНИЙ КЛАСИФІКАТОР УКРАЇНИ Класифікатор медичних виробів НК 024:2023/НК 031:2024</w:t>
            </w:r>
          </w:p>
        </w:tc>
        <w:tc>
          <w:tcPr>
            <w:tcW w:w="3984" w:type="dxa"/>
            <w:shd w:val="clear" w:color="FFFFCC" w:fill="FFFFFF"/>
            <w:vAlign w:val="center"/>
          </w:tcPr>
          <w:p w14:paraId="0E4AF36F" w14:textId="77777777" w:rsidR="00364EA9" w:rsidRPr="00ED7638" w:rsidRDefault="00364EA9" w:rsidP="00181242">
            <w:pPr>
              <w:jc w:val="center"/>
              <w:rPr>
                <w:b/>
                <w:bCs/>
                <w:color w:val="000000"/>
                <w:sz w:val="21"/>
                <w:szCs w:val="21"/>
              </w:rPr>
            </w:pPr>
            <w:r w:rsidRPr="00ED7638">
              <w:rPr>
                <w:b/>
                <w:bCs/>
                <w:color w:val="000000"/>
                <w:sz w:val="21"/>
                <w:szCs w:val="21"/>
                <w:lang w:eastAsia="uk-UA"/>
              </w:rPr>
              <w:t>Характеристики товару</w:t>
            </w:r>
          </w:p>
        </w:tc>
      </w:tr>
      <w:tr w:rsidR="00364EA9" w:rsidRPr="00ED7638" w14:paraId="6A9D10BC" w14:textId="77777777" w:rsidTr="00364EA9">
        <w:trPr>
          <w:trHeight w:val="1261"/>
          <w:jc w:val="center"/>
        </w:trPr>
        <w:tc>
          <w:tcPr>
            <w:tcW w:w="891" w:type="dxa"/>
            <w:shd w:val="clear" w:color="FFFFCC" w:fill="FFFFFF"/>
            <w:noWrap/>
            <w:vAlign w:val="center"/>
          </w:tcPr>
          <w:p w14:paraId="2B9FCB69" w14:textId="77777777" w:rsidR="00364EA9" w:rsidRPr="00ED7638" w:rsidRDefault="00364EA9" w:rsidP="00181242">
            <w:pPr>
              <w:jc w:val="center"/>
              <w:rPr>
                <w:bCs/>
                <w:color w:val="000000"/>
                <w:sz w:val="21"/>
                <w:szCs w:val="21"/>
              </w:rPr>
            </w:pPr>
            <w:r>
              <w:rPr>
                <w:bCs/>
                <w:color w:val="000000"/>
                <w:sz w:val="21"/>
                <w:szCs w:val="21"/>
              </w:rPr>
              <w:t>1</w:t>
            </w:r>
          </w:p>
        </w:tc>
        <w:tc>
          <w:tcPr>
            <w:tcW w:w="2122" w:type="dxa"/>
            <w:shd w:val="clear" w:color="auto" w:fill="auto"/>
            <w:vAlign w:val="center"/>
          </w:tcPr>
          <w:p w14:paraId="2C4B57D5" w14:textId="3413C2A3" w:rsidR="00364EA9" w:rsidRPr="007B6AD1" w:rsidRDefault="00911414" w:rsidP="00181242">
            <w:pPr>
              <w:jc w:val="center"/>
              <w:rPr>
                <w:bCs/>
                <w:color w:val="000000"/>
                <w:sz w:val="21"/>
                <w:szCs w:val="21"/>
              </w:rPr>
            </w:pPr>
            <w:r w:rsidRPr="00911414">
              <w:rPr>
                <w:bCs/>
                <w:color w:val="000000"/>
                <w:sz w:val="21"/>
                <w:szCs w:val="21"/>
              </w:rPr>
              <w:t xml:space="preserve">Набір для визначення амінокислот в плазмі крові людини </w:t>
            </w:r>
            <w:proofErr w:type="spellStart"/>
            <w:r w:rsidRPr="00911414">
              <w:rPr>
                <w:bCs/>
                <w:color w:val="000000"/>
                <w:sz w:val="21"/>
                <w:szCs w:val="21"/>
              </w:rPr>
              <w:t>ClinMass</w:t>
            </w:r>
            <w:proofErr w:type="spellEnd"/>
            <w:r w:rsidRPr="00911414">
              <w:rPr>
                <w:bCs/>
                <w:color w:val="000000"/>
                <w:sz w:val="21"/>
                <w:szCs w:val="21"/>
              </w:rPr>
              <w:t xml:space="preserve">® </w:t>
            </w:r>
            <w:proofErr w:type="spellStart"/>
            <w:r w:rsidRPr="00911414">
              <w:rPr>
                <w:bCs/>
                <w:color w:val="000000"/>
                <w:sz w:val="21"/>
                <w:szCs w:val="21"/>
              </w:rPr>
              <w:t>Complete</w:t>
            </w:r>
            <w:proofErr w:type="spellEnd"/>
            <w:r w:rsidRPr="00911414">
              <w:rPr>
                <w:bCs/>
                <w:color w:val="000000"/>
                <w:sz w:val="21"/>
                <w:szCs w:val="21"/>
              </w:rPr>
              <w:t xml:space="preserve"> </w:t>
            </w:r>
            <w:proofErr w:type="spellStart"/>
            <w:r w:rsidRPr="00911414">
              <w:rPr>
                <w:bCs/>
                <w:color w:val="000000"/>
                <w:sz w:val="21"/>
                <w:szCs w:val="21"/>
              </w:rPr>
              <w:t>Kit</w:t>
            </w:r>
            <w:proofErr w:type="spellEnd"/>
            <w:r w:rsidRPr="00911414">
              <w:rPr>
                <w:bCs/>
                <w:color w:val="000000"/>
                <w:sz w:val="21"/>
                <w:szCs w:val="21"/>
              </w:rPr>
              <w:t xml:space="preserve"> </w:t>
            </w:r>
            <w:proofErr w:type="spellStart"/>
            <w:r w:rsidRPr="00911414">
              <w:rPr>
                <w:bCs/>
                <w:color w:val="000000"/>
                <w:sz w:val="21"/>
                <w:szCs w:val="21"/>
              </w:rPr>
              <w:t>for</w:t>
            </w:r>
            <w:proofErr w:type="spellEnd"/>
            <w:r w:rsidRPr="00911414">
              <w:rPr>
                <w:bCs/>
                <w:color w:val="000000"/>
                <w:sz w:val="21"/>
                <w:szCs w:val="21"/>
              </w:rPr>
              <w:t xml:space="preserve"> </w:t>
            </w:r>
            <w:proofErr w:type="spellStart"/>
            <w:r w:rsidRPr="00911414">
              <w:rPr>
                <w:bCs/>
                <w:color w:val="000000"/>
                <w:sz w:val="21"/>
                <w:szCs w:val="21"/>
              </w:rPr>
              <w:t>Amino</w:t>
            </w:r>
            <w:proofErr w:type="spellEnd"/>
            <w:r w:rsidRPr="00911414">
              <w:rPr>
                <w:bCs/>
                <w:color w:val="000000"/>
                <w:sz w:val="21"/>
                <w:szCs w:val="21"/>
              </w:rPr>
              <w:t xml:space="preserve"> </w:t>
            </w:r>
            <w:proofErr w:type="spellStart"/>
            <w:r w:rsidRPr="00911414">
              <w:rPr>
                <w:bCs/>
                <w:color w:val="000000"/>
                <w:sz w:val="21"/>
                <w:szCs w:val="21"/>
              </w:rPr>
              <w:t>Acids</w:t>
            </w:r>
            <w:proofErr w:type="spellEnd"/>
            <w:r w:rsidRPr="00911414">
              <w:rPr>
                <w:bCs/>
                <w:color w:val="000000"/>
                <w:sz w:val="21"/>
                <w:szCs w:val="21"/>
              </w:rPr>
              <w:t xml:space="preserve"> </w:t>
            </w:r>
            <w:proofErr w:type="spellStart"/>
            <w:r w:rsidRPr="00911414">
              <w:rPr>
                <w:bCs/>
                <w:color w:val="000000"/>
                <w:sz w:val="21"/>
                <w:szCs w:val="21"/>
              </w:rPr>
              <w:t>in</w:t>
            </w:r>
            <w:proofErr w:type="spellEnd"/>
            <w:r w:rsidRPr="00911414">
              <w:rPr>
                <w:bCs/>
                <w:color w:val="000000"/>
                <w:sz w:val="21"/>
                <w:szCs w:val="21"/>
              </w:rPr>
              <w:t xml:space="preserve"> </w:t>
            </w:r>
            <w:proofErr w:type="spellStart"/>
            <w:r w:rsidRPr="00911414">
              <w:rPr>
                <w:bCs/>
                <w:color w:val="000000"/>
                <w:sz w:val="21"/>
                <w:szCs w:val="21"/>
              </w:rPr>
              <w:t>Plasma</w:t>
            </w:r>
            <w:proofErr w:type="spellEnd"/>
          </w:p>
        </w:tc>
        <w:tc>
          <w:tcPr>
            <w:tcW w:w="749" w:type="dxa"/>
            <w:shd w:val="clear" w:color="auto" w:fill="auto"/>
            <w:noWrap/>
            <w:vAlign w:val="center"/>
          </w:tcPr>
          <w:p w14:paraId="6175544D" w14:textId="3B9FECA0" w:rsidR="00364EA9" w:rsidRPr="00697447" w:rsidRDefault="00911414"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6D300A93" w14:textId="5CDCDBE5" w:rsidR="00364EA9" w:rsidRPr="00697447" w:rsidRDefault="00911414"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019AA6FF" w14:textId="77777777" w:rsidR="00DB4132" w:rsidRDefault="00911414" w:rsidP="00C72F92">
            <w:pPr>
              <w:jc w:val="center"/>
              <w:rPr>
                <w:bCs/>
                <w:color w:val="000000"/>
                <w:sz w:val="21"/>
                <w:szCs w:val="21"/>
              </w:rPr>
            </w:pPr>
            <w:r w:rsidRPr="00911414">
              <w:rPr>
                <w:bCs/>
                <w:color w:val="000000"/>
                <w:sz w:val="21"/>
                <w:szCs w:val="21"/>
              </w:rPr>
              <w:t xml:space="preserve">62019 - Численні амінокислоти/ метаболіти </w:t>
            </w:r>
            <w:proofErr w:type="spellStart"/>
            <w:r w:rsidRPr="00911414">
              <w:rPr>
                <w:bCs/>
                <w:color w:val="000000"/>
                <w:sz w:val="21"/>
                <w:szCs w:val="21"/>
              </w:rPr>
              <w:t>карнітину</w:t>
            </w:r>
            <w:proofErr w:type="spellEnd"/>
            <w:r w:rsidRPr="00911414">
              <w:rPr>
                <w:bCs/>
                <w:color w:val="000000"/>
                <w:sz w:val="21"/>
                <w:szCs w:val="21"/>
              </w:rPr>
              <w:t xml:space="preserve"> IVD (діагностика </w:t>
            </w:r>
            <w:proofErr w:type="spellStart"/>
            <w:r w:rsidRPr="00911414">
              <w:rPr>
                <w:bCs/>
                <w:color w:val="000000"/>
                <w:sz w:val="21"/>
                <w:szCs w:val="21"/>
              </w:rPr>
              <w:t>in</w:t>
            </w:r>
            <w:proofErr w:type="spellEnd"/>
            <w:r w:rsidRPr="00911414">
              <w:rPr>
                <w:bCs/>
                <w:color w:val="000000"/>
                <w:sz w:val="21"/>
                <w:szCs w:val="21"/>
              </w:rPr>
              <w:t xml:space="preserve"> </w:t>
            </w:r>
            <w:proofErr w:type="spellStart"/>
            <w:r w:rsidRPr="00911414">
              <w:rPr>
                <w:bCs/>
                <w:color w:val="000000"/>
                <w:sz w:val="21"/>
                <w:szCs w:val="21"/>
              </w:rPr>
              <w:t>vitro</w:t>
            </w:r>
            <w:proofErr w:type="spellEnd"/>
            <w:r w:rsidRPr="00911414">
              <w:rPr>
                <w:bCs/>
                <w:color w:val="000000"/>
                <w:sz w:val="21"/>
                <w:szCs w:val="21"/>
              </w:rPr>
              <w:t>), набір, мас-спектрометричний аналіз/рідинна хроматографія</w:t>
            </w:r>
          </w:p>
          <w:p w14:paraId="188FCDD9" w14:textId="77777777" w:rsidR="00911414" w:rsidRDefault="00911414" w:rsidP="00C72F92">
            <w:pPr>
              <w:jc w:val="center"/>
              <w:rPr>
                <w:bCs/>
                <w:color w:val="000000"/>
                <w:sz w:val="21"/>
                <w:szCs w:val="21"/>
              </w:rPr>
            </w:pPr>
            <w:r>
              <w:rPr>
                <w:bCs/>
                <w:color w:val="000000"/>
                <w:sz w:val="21"/>
                <w:szCs w:val="21"/>
              </w:rPr>
              <w:t>/</w:t>
            </w:r>
          </w:p>
          <w:p w14:paraId="2FFE607D" w14:textId="778F5DF8" w:rsidR="00911414" w:rsidRPr="00697447" w:rsidRDefault="00911414" w:rsidP="00C72F92">
            <w:pPr>
              <w:jc w:val="center"/>
              <w:rPr>
                <w:bCs/>
                <w:color w:val="000000"/>
                <w:sz w:val="21"/>
                <w:szCs w:val="21"/>
              </w:rPr>
            </w:pPr>
            <w:r w:rsidRPr="00911414">
              <w:rPr>
                <w:bCs/>
                <w:color w:val="000000"/>
                <w:sz w:val="21"/>
                <w:szCs w:val="21"/>
              </w:rPr>
              <w:t xml:space="preserve">W0201050285 СИСТЕМИ </w:t>
            </w:r>
            <w:r w:rsidRPr="00911414">
              <w:rPr>
                <w:bCs/>
                <w:color w:val="000000"/>
                <w:sz w:val="21"/>
                <w:szCs w:val="21"/>
              </w:rPr>
              <w:lastRenderedPageBreak/>
              <w:t>ВИСОКОЕФЕКТИВНОЇ РІДИННОЇ ХРОМАТОГРАФІЇ – ВИТРАТНІ МАТЕРІАЛИ</w:t>
            </w:r>
          </w:p>
        </w:tc>
        <w:tc>
          <w:tcPr>
            <w:tcW w:w="3984" w:type="dxa"/>
            <w:shd w:val="clear" w:color="FFFFCC" w:fill="FFFFFF"/>
            <w:vAlign w:val="center"/>
          </w:tcPr>
          <w:p w14:paraId="1AF03325" w14:textId="77777777" w:rsidR="00911414" w:rsidRPr="00911414" w:rsidRDefault="00911414" w:rsidP="00911414">
            <w:pPr>
              <w:jc w:val="center"/>
              <w:rPr>
                <w:bCs/>
                <w:color w:val="000000"/>
                <w:sz w:val="21"/>
                <w:szCs w:val="21"/>
              </w:rPr>
            </w:pPr>
            <w:r w:rsidRPr="00911414">
              <w:rPr>
                <w:bCs/>
                <w:color w:val="000000"/>
                <w:sz w:val="21"/>
                <w:szCs w:val="21"/>
              </w:rPr>
              <w:lastRenderedPageBreak/>
              <w:t xml:space="preserve">Набір для визначення амінокислот в зразках плазми крові для не менш ніж 200 аналізів (має бути призначений для визначення наступного переліку </w:t>
            </w:r>
            <w:proofErr w:type="spellStart"/>
            <w:r w:rsidRPr="00911414">
              <w:rPr>
                <w:bCs/>
                <w:color w:val="000000"/>
                <w:sz w:val="21"/>
                <w:szCs w:val="21"/>
              </w:rPr>
              <w:t>аналітів</w:t>
            </w:r>
            <w:proofErr w:type="spellEnd"/>
            <w:r w:rsidRPr="00911414">
              <w:rPr>
                <w:bCs/>
                <w:color w:val="000000"/>
                <w:sz w:val="21"/>
                <w:szCs w:val="21"/>
              </w:rPr>
              <w:t>: Аланін, α-</w:t>
            </w:r>
            <w:proofErr w:type="spellStart"/>
            <w:r w:rsidRPr="00911414">
              <w:rPr>
                <w:bCs/>
                <w:color w:val="000000"/>
                <w:sz w:val="21"/>
                <w:szCs w:val="21"/>
              </w:rPr>
              <w:t>Аміномасляна</w:t>
            </w:r>
            <w:proofErr w:type="spellEnd"/>
            <w:r w:rsidRPr="00911414">
              <w:rPr>
                <w:bCs/>
                <w:color w:val="000000"/>
                <w:sz w:val="21"/>
                <w:szCs w:val="21"/>
              </w:rPr>
              <w:t xml:space="preserve"> кислота, Аргінін, Аспарагін, Аспарагінова кислота, Цитрулін, </w:t>
            </w:r>
            <w:proofErr w:type="spellStart"/>
            <w:r w:rsidRPr="00911414">
              <w:rPr>
                <w:bCs/>
                <w:color w:val="000000"/>
                <w:sz w:val="21"/>
                <w:szCs w:val="21"/>
              </w:rPr>
              <w:t>Цистин</w:t>
            </w:r>
            <w:proofErr w:type="spellEnd"/>
            <w:r w:rsidRPr="00911414">
              <w:rPr>
                <w:bCs/>
                <w:color w:val="000000"/>
                <w:sz w:val="21"/>
                <w:szCs w:val="21"/>
              </w:rPr>
              <w:t xml:space="preserve">, Глутамінова кислота, Глутамін, Гліцин, </w:t>
            </w:r>
            <w:proofErr w:type="spellStart"/>
            <w:r w:rsidRPr="00911414">
              <w:rPr>
                <w:bCs/>
                <w:color w:val="000000"/>
                <w:sz w:val="21"/>
                <w:szCs w:val="21"/>
              </w:rPr>
              <w:t>Гістидин</w:t>
            </w:r>
            <w:proofErr w:type="spellEnd"/>
            <w:r w:rsidRPr="00911414">
              <w:rPr>
                <w:bCs/>
                <w:color w:val="000000"/>
                <w:sz w:val="21"/>
                <w:szCs w:val="21"/>
              </w:rPr>
              <w:t xml:space="preserve">, </w:t>
            </w:r>
            <w:proofErr w:type="spellStart"/>
            <w:r w:rsidRPr="00911414">
              <w:rPr>
                <w:bCs/>
                <w:color w:val="000000"/>
                <w:sz w:val="21"/>
                <w:szCs w:val="21"/>
              </w:rPr>
              <w:t>Гідроксипролін</w:t>
            </w:r>
            <w:proofErr w:type="spellEnd"/>
            <w:r w:rsidRPr="00911414">
              <w:rPr>
                <w:bCs/>
                <w:color w:val="000000"/>
                <w:sz w:val="21"/>
                <w:szCs w:val="21"/>
              </w:rPr>
              <w:t xml:space="preserve">, </w:t>
            </w:r>
            <w:proofErr w:type="spellStart"/>
            <w:r w:rsidRPr="00911414">
              <w:rPr>
                <w:bCs/>
                <w:color w:val="000000"/>
                <w:sz w:val="21"/>
                <w:szCs w:val="21"/>
              </w:rPr>
              <w:t>Ало</w:t>
            </w:r>
            <w:proofErr w:type="spellEnd"/>
            <w:r w:rsidRPr="00911414">
              <w:rPr>
                <w:bCs/>
                <w:color w:val="000000"/>
                <w:sz w:val="21"/>
                <w:szCs w:val="21"/>
              </w:rPr>
              <w:t xml:space="preserve">-Ізолейцин, ізолейцин, Лейцин, Лізин, Метіонін, </w:t>
            </w:r>
            <w:r w:rsidRPr="00911414">
              <w:rPr>
                <w:bCs/>
                <w:color w:val="000000"/>
                <w:sz w:val="21"/>
                <w:szCs w:val="21"/>
              </w:rPr>
              <w:lastRenderedPageBreak/>
              <w:t xml:space="preserve">Орнітин, Фенілаланін, Пролін, </w:t>
            </w:r>
            <w:proofErr w:type="spellStart"/>
            <w:r w:rsidRPr="00911414">
              <w:rPr>
                <w:bCs/>
                <w:color w:val="000000"/>
                <w:sz w:val="21"/>
                <w:szCs w:val="21"/>
              </w:rPr>
              <w:t>Саркозин</w:t>
            </w:r>
            <w:proofErr w:type="spellEnd"/>
            <w:r w:rsidRPr="00911414">
              <w:rPr>
                <w:bCs/>
                <w:color w:val="000000"/>
                <w:sz w:val="21"/>
                <w:szCs w:val="21"/>
              </w:rPr>
              <w:t xml:space="preserve">, </w:t>
            </w:r>
            <w:proofErr w:type="spellStart"/>
            <w:r w:rsidRPr="00911414">
              <w:rPr>
                <w:bCs/>
                <w:color w:val="000000"/>
                <w:sz w:val="21"/>
                <w:szCs w:val="21"/>
              </w:rPr>
              <w:t>Серин</w:t>
            </w:r>
            <w:proofErr w:type="spellEnd"/>
            <w:r w:rsidRPr="00911414">
              <w:rPr>
                <w:bCs/>
                <w:color w:val="000000"/>
                <w:sz w:val="21"/>
                <w:szCs w:val="21"/>
              </w:rPr>
              <w:t xml:space="preserve">, </w:t>
            </w:r>
            <w:proofErr w:type="spellStart"/>
            <w:r w:rsidRPr="00911414">
              <w:rPr>
                <w:bCs/>
                <w:color w:val="000000"/>
                <w:sz w:val="21"/>
                <w:szCs w:val="21"/>
              </w:rPr>
              <w:t>Таурин</w:t>
            </w:r>
            <w:proofErr w:type="spellEnd"/>
            <w:r w:rsidRPr="00911414">
              <w:rPr>
                <w:bCs/>
                <w:color w:val="000000"/>
                <w:sz w:val="21"/>
                <w:szCs w:val="21"/>
              </w:rPr>
              <w:t xml:space="preserve">, </w:t>
            </w:r>
            <w:proofErr w:type="spellStart"/>
            <w:r w:rsidRPr="00911414">
              <w:rPr>
                <w:bCs/>
                <w:color w:val="000000"/>
                <w:sz w:val="21"/>
                <w:szCs w:val="21"/>
              </w:rPr>
              <w:t>Треонін</w:t>
            </w:r>
            <w:proofErr w:type="spellEnd"/>
            <w:r w:rsidRPr="00911414">
              <w:rPr>
                <w:bCs/>
                <w:color w:val="000000"/>
                <w:sz w:val="21"/>
                <w:szCs w:val="21"/>
              </w:rPr>
              <w:t>, Триптофан, Тирозин, Валін.</w:t>
            </w:r>
          </w:p>
          <w:p w14:paraId="0BE6C878" w14:textId="77777777" w:rsidR="00911414" w:rsidRPr="00911414" w:rsidRDefault="00911414" w:rsidP="00911414">
            <w:pPr>
              <w:jc w:val="center"/>
              <w:rPr>
                <w:bCs/>
                <w:color w:val="000000"/>
                <w:sz w:val="21"/>
                <w:szCs w:val="21"/>
              </w:rPr>
            </w:pPr>
            <w:r w:rsidRPr="00911414">
              <w:rPr>
                <w:bCs/>
                <w:color w:val="000000"/>
                <w:sz w:val="21"/>
                <w:szCs w:val="21"/>
              </w:rPr>
              <w:t>Набір має містити:</w:t>
            </w:r>
          </w:p>
          <w:p w14:paraId="2FA555A6" w14:textId="5DB0315A" w:rsidR="00911414" w:rsidRPr="00911414" w:rsidRDefault="00911414" w:rsidP="00911414">
            <w:pPr>
              <w:jc w:val="center"/>
              <w:rPr>
                <w:bCs/>
                <w:color w:val="000000"/>
                <w:sz w:val="21"/>
                <w:szCs w:val="21"/>
              </w:rPr>
            </w:pPr>
            <w:r w:rsidRPr="00911414">
              <w:rPr>
                <w:bCs/>
                <w:color w:val="000000"/>
                <w:sz w:val="21"/>
                <w:szCs w:val="21"/>
              </w:rPr>
              <w:t>-мобільна фаза 1000 мл або більше</w:t>
            </w:r>
          </w:p>
          <w:p w14:paraId="74D381AA" w14:textId="4B624002" w:rsidR="00911414" w:rsidRPr="00911414" w:rsidRDefault="00911414" w:rsidP="00911414">
            <w:pPr>
              <w:jc w:val="center"/>
              <w:rPr>
                <w:bCs/>
                <w:color w:val="000000"/>
                <w:sz w:val="21"/>
                <w:szCs w:val="21"/>
              </w:rPr>
            </w:pPr>
            <w:r w:rsidRPr="00911414">
              <w:rPr>
                <w:bCs/>
                <w:color w:val="000000"/>
                <w:sz w:val="21"/>
                <w:szCs w:val="21"/>
              </w:rPr>
              <w:t xml:space="preserve">-внутрішній стандарт, </w:t>
            </w:r>
            <w:proofErr w:type="spellStart"/>
            <w:r w:rsidRPr="00911414">
              <w:rPr>
                <w:bCs/>
                <w:color w:val="000000"/>
                <w:sz w:val="21"/>
                <w:szCs w:val="21"/>
              </w:rPr>
              <w:t>ліофіл</w:t>
            </w:r>
            <w:proofErr w:type="spellEnd"/>
            <w:r w:rsidRPr="00911414">
              <w:rPr>
                <w:bCs/>
                <w:color w:val="000000"/>
                <w:sz w:val="21"/>
                <w:szCs w:val="21"/>
              </w:rPr>
              <w:t>.,</w:t>
            </w:r>
          </w:p>
          <w:p w14:paraId="71225815" w14:textId="133E5F4D" w:rsidR="00911414" w:rsidRPr="00911414" w:rsidRDefault="00911414" w:rsidP="00911414">
            <w:pPr>
              <w:jc w:val="center"/>
              <w:rPr>
                <w:bCs/>
                <w:color w:val="000000"/>
                <w:sz w:val="21"/>
                <w:szCs w:val="21"/>
              </w:rPr>
            </w:pPr>
            <w:r w:rsidRPr="00911414">
              <w:rPr>
                <w:bCs/>
                <w:color w:val="000000"/>
                <w:sz w:val="21"/>
                <w:szCs w:val="21"/>
              </w:rPr>
              <w:t xml:space="preserve">-розчин для промивання </w:t>
            </w:r>
            <w:proofErr w:type="spellStart"/>
            <w:r w:rsidRPr="00911414">
              <w:rPr>
                <w:bCs/>
                <w:color w:val="000000"/>
                <w:sz w:val="21"/>
                <w:szCs w:val="21"/>
              </w:rPr>
              <w:t>автосамплера</w:t>
            </w:r>
            <w:proofErr w:type="spellEnd"/>
            <w:r w:rsidRPr="00911414">
              <w:rPr>
                <w:bCs/>
                <w:color w:val="000000"/>
                <w:sz w:val="21"/>
                <w:szCs w:val="21"/>
              </w:rPr>
              <w:t xml:space="preserve"> 1000 мл або більше</w:t>
            </w:r>
          </w:p>
          <w:p w14:paraId="4D9A0B40" w14:textId="5ADAC6E4" w:rsidR="00911414" w:rsidRPr="00911414" w:rsidRDefault="00911414" w:rsidP="00911414">
            <w:pPr>
              <w:jc w:val="center"/>
              <w:rPr>
                <w:bCs/>
                <w:color w:val="000000"/>
                <w:sz w:val="21"/>
                <w:szCs w:val="21"/>
              </w:rPr>
            </w:pPr>
            <w:r w:rsidRPr="00911414">
              <w:rPr>
                <w:bCs/>
                <w:color w:val="000000"/>
                <w:sz w:val="21"/>
                <w:szCs w:val="21"/>
              </w:rPr>
              <w:t xml:space="preserve">-набір плазмових </w:t>
            </w:r>
            <w:proofErr w:type="spellStart"/>
            <w:r w:rsidRPr="00911414">
              <w:rPr>
                <w:bCs/>
                <w:color w:val="000000"/>
                <w:sz w:val="21"/>
                <w:szCs w:val="21"/>
              </w:rPr>
              <w:t>калібраторів</w:t>
            </w:r>
            <w:proofErr w:type="spellEnd"/>
            <w:r w:rsidRPr="00911414">
              <w:rPr>
                <w:bCs/>
                <w:color w:val="000000"/>
                <w:sz w:val="21"/>
                <w:szCs w:val="21"/>
              </w:rPr>
              <w:t xml:space="preserve">, </w:t>
            </w:r>
            <w:proofErr w:type="spellStart"/>
            <w:r w:rsidRPr="00911414">
              <w:rPr>
                <w:bCs/>
                <w:color w:val="000000"/>
                <w:sz w:val="21"/>
                <w:szCs w:val="21"/>
              </w:rPr>
              <w:t>ліофіл</w:t>
            </w:r>
            <w:proofErr w:type="spellEnd"/>
            <w:r w:rsidRPr="00911414">
              <w:rPr>
                <w:bCs/>
                <w:color w:val="000000"/>
                <w:sz w:val="21"/>
                <w:szCs w:val="21"/>
              </w:rPr>
              <w:t>.</w:t>
            </w:r>
          </w:p>
          <w:p w14:paraId="29AE6633" w14:textId="0C1F20C4" w:rsidR="00911414" w:rsidRPr="00911414" w:rsidRDefault="00911414" w:rsidP="00911414">
            <w:pPr>
              <w:jc w:val="center"/>
              <w:rPr>
                <w:bCs/>
                <w:color w:val="000000"/>
                <w:sz w:val="21"/>
                <w:szCs w:val="21"/>
              </w:rPr>
            </w:pPr>
            <w:r w:rsidRPr="00911414">
              <w:rPr>
                <w:bCs/>
                <w:color w:val="000000"/>
                <w:sz w:val="21"/>
                <w:szCs w:val="21"/>
              </w:rPr>
              <w:t>-</w:t>
            </w:r>
            <w:proofErr w:type="spellStart"/>
            <w:r w:rsidRPr="00911414">
              <w:rPr>
                <w:bCs/>
                <w:color w:val="000000"/>
                <w:sz w:val="21"/>
                <w:szCs w:val="21"/>
              </w:rPr>
              <w:t>віали</w:t>
            </w:r>
            <w:proofErr w:type="spellEnd"/>
            <w:r w:rsidRPr="00911414">
              <w:rPr>
                <w:bCs/>
                <w:color w:val="000000"/>
                <w:sz w:val="21"/>
                <w:szCs w:val="21"/>
              </w:rPr>
              <w:t xml:space="preserve"> для підготовки зразків</w:t>
            </w:r>
          </w:p>
          <w:p w14:paraId="2293851A" w14:textId="2138C749" w:rsidR="00911414" w:rsidRPr="00911414" w:rsidRDefault="00911414" w:rsidP="00911414">
            <w:pPr>
              <w:jc w:val="center"/>
              <w:rPr>
                <w:bCs/>
                <w:color w:val="000000"/>
                <w:sz w:val="21"/>
                <w:szCs w:val="21"/>
              </w:rPr>
            </w:pPr>
            <w:r w:rsidRPr="00911414">
              <w:rPr>
                <w:bCs/>
                <w:color w:val="000000"/>
                <w:sz w:val="21"/>
                <w:szCs w:val="21"/>
              </w:rPr>
              <w:t xml:space="preserve">Набір має бути протестованим з мас-спектрометричним детектором </w:t>
            </w:r>
            <w:proofErr w:type="spellStart"/>
            <w:r w:rsidRPr="00911414">
              <w:rPr>
                <w:bCs/>
                <w:color w:val="000000"/>
                <w:sz w:val="21"/>
                <w:szCs w:val="21"/>
              </w:rPr>
              <w:t>Waters</w:t>
            </w:r>
            <w:proofErr w:type="spellEnd"/>
            <w:r w:rsidRPr="00911414">
              <w:rPr>
                <w:bCs/>
                <w:color w:val="000000"/>
                <w:sz w:val="21"/>
                <w:szCs w:val="21"/>
              </w:rPr>
              <w:t xml:space="preserve"> </w:t>
            </w:r>
            <w:proofErr w:type="spellStart"/>
            <w:r w:rsidRPr="00911414">
              <w:rPr>
                <w:bCs/>
                <w:color w:val="000000"/>
                <w:sz w:val="21"/>
                <w:szCs w:val="21"/>
              </w:rPr>
              <w:t>Xevo</w:t>
            </w:r>
            <w:proofErr w:type="spellEnd"/>
            <w:r w:rsidRPr="00911414">
              <w:rPr>
                <w:bCs/>
                <w:color w:val="000000"/>
                <w:sz w:val="21"/>
                <w:szCs w:val="21"/>
              </w:rPr>
              <w:t xml:space="preserve"> TQD</w:t>
            </w:r>
          </w:p>
          <w:p w14:paraId="6C9D5399" w14:textId="1065F05E" w:rsidR="00364EA9" w:rsidRPr="00697447" w:rsidRDefault="00911414" w:rsidP="00911414">
            <w:pPr>
              <w:jc w:val="center"/>
              <w:rPr>
                <w:bCs/>
                <w:color w:val="000000"/>
                <w:sz w:val="21"/>
                <w:szCs w:val="21"/>
              </w:rPr>
            </w:pPr>
            <w:r w:rsidRPr="00911414">
              <w:rPr>
                <w:bCs/>
                <w:color w:val="000000"/>
                <w:sz w:val="21"/>
                <w:szCs w:val="21"/>
              </w:rPr>
              <w:t xml:space="preserve">Повернення для всіх </w:t>
            </w:r>
            <w:proofErr w:type="spellStart"/>
            <w:r w:rsidRPr="00911414">
              <w:rPr>
                <w:bCs/>
                <w:color w:val="000000"/>
                <w:sz w:val="21"/>
                <w:szCs w:val="21"/>
              </w:rPr>
              <w:t>аналітів</w:t>
            </w:r>
            <w:proofErr w:type="spellEnd"/>
            <w:r w:rsidRPr="00911414">
              <w:rPr>
                <w:bCs/>
                <w:color w:val="000000"/>
                <w:sz w:val="21"/>
                <w:szCs w:val="21"/>
              </w:rPr>
              <w:t xml:space="preserve"> має становити 88–103 %</w:t>
            </w:r>
          </w:p>
        </w:tc>
      </w:tr>
      <w:tr w:rsidR="00DB4132" w:rsidRPr="00ED7638" w14:paraId="74321CCF" w14:textId="77777777" w:rsidTr="00364EA9">
        <w:trPr>
          <w:trHeight w:val="1261"/>
          <w:jc w:val="center"/>
        </w:trPr>
        <w:tc>
          <w:tcPr>
            <w:tcW w:w="891" w:type="dxa"/>
            <w:shd w:val="clear" w:color="FFFFCC" w:fill="FFFFFF"/>
            <w:noWrap/>
            <w:vAlign w:val="center"/>
          </w:tcPr>
          <w:p w14:paraId="6868DA58" w14:textId="2472C90C" w:rsidR="00DB4132" w:rsidRDefault="00911414" w:rsidP="00181242">
            <w:pPr>
              <w:jc w:val="center"/>
              <w:rPr>
                <w:bCs/>
                <w:color w:val="000000"/>
                <w:sz w:val="21"/>
                <w:szCs w:val="21"/>
              </w:rPr>
            </w:pPr>
            <w:r>
              <w:rPr>
                <w:bCs/>
                <w:color w:val="000000"/>
                <w:sz w:val="21"/>
                <w:szCs w:val="21"/>
              </w:rPr>
              <w:lastRenderedPageBreak/>
              <w:t>2</w:t>
            </w:r>
          </w:p>
        </w:tc>
        <w:tc>
          <w:tcPr>
            <w:tcW w:w="2122" w:type="dxa"/>
            <w:shd w:val="clear" w:color="auto" w:fill="auto"/>
            <w:vAlign w:val="center"/>
          </w:tcPr>
          <w:p w14:paraId="198D4E18" w14:textId="3B581F28" w:rsidR="00DB4132" w:rsidRPr="00C72F92" w:rsidRDefault="00911414" w:rsidP="00181242">
            <w:pPr>
              <w:jc w:val="center"/>
              <w:rPr>
                <w:bCs/>
                <w:color w:val="000000"/>
                <w:sz w:val="21"/>
                <w:szCs w:val="21"/>
              </w:rPr>
            </w:pPr>
            <w:r w:rsidRPr="00911414">
              <w:rPr>
                <w:bCs/>
                <w:color w:val="000000"/>
                <w:sz w:val="21"/>
                <w:szCs w:val="21"/>
              </w:rPr>
              <w:t xml:space="preserve">Аналітична колонка </w:t>
            </w:r>
            <w:proofErr w:type="spellStart"/>
            <w:r w:rsidRPr="00911414">
              <w:rPr>
                <w:bCs/>
                <w:color w:val="000000"/>
                <w:sz w:val="21"/>
                <w:szCs w:val="21"/>
              </w:rPr>
              <w:t>ClinMass</w:t>
            </w:r>
            <w:proofErr w:type="spellEnd"/>
            <w:r w:rsidRPr="00911414">
              <w:rPr>
                <w:bCs/>
                <w:color w:val="000000"/>
                <w:sz w:val="21"/>
                <w:szCs w:val="21"/>
              </w:rPr>
              <w:t>® для амінокислотного аналізу</w:t>
            </w:r>
          </w:p>
        </w:tc>
        <w:tc>
          <w:tcPr>
            <w:tcW w:w="749" w:type="dxa"/>
            <w:shd w:val="clear" w:color="auto" w:fill="auto"/>
            <w:noWrap/>
            <w:vAlign w:val="center"/>
          </w:tcPr>
          <w:p w14:paraId="5CF9A650" w14:textId="37B91160" w:rsidR="00DB4132" w:rsidRDefault="00911414"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706E42B8" w14:textId="1FECBDB4" w:rsidR="00DB4132" w:rsidRDefault="00911414"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6283A9B7" w14:textId="77777777" w:rsidR="00911414" w:rsidRDefault="00911414" w:rsidP="00911414">
            <w:pPr>
              <w:jc w:val="center"/>
              <w:rPr>
                <w:bCs/>
                <w:color w:val="000000"/>
                <w:sz w:val="21"/>
                <w:szCs w:val="21"/>
              </w:rPr>
            </w:pPr>
            <w:r w:rsidRPr="00911414">
              <w:rPr>
                <w:bCs/>
                <w:color w:val="000000"/>
                <w:sz w:val="21"/>
                <w:szCs w:val="21"/>
              </w:rPr>
              <w:t xml:space="preserve">амінокислоти/ метаболіти </w:t>
            </w:r>
            <w:proofErr w:type="spellStart"/>
            <w:r w:rsidRPr="00911414">
              <w:rPr>
                <w:bCs/>
                <w:color w:val="000000"/>
                <w:sz w:val="21"/>
                <w:szCs w:val="21"/>
              </w:rPr>
              <w:t>карнітину</w:t>
            </w:r>
            <w:proofErr w:type="spellEnd"/>
            <w:r w:rsidRPr="00911414">
              <w:rPr>
                <w:bCs/>
                <w:color w:val="000000"/>
                <w:sz w:val="21"/>
                <w:szCs w:val="21"/>
              </w:rPr>
              <w:t xml:space="preserve"> IVD (діагностика </w:t>
            </w:r>
            <w:proofErr w:type="spellStart"/>
            <w:r w:rsidRPr="00911414">
              <w:rPr>
                <w:bCs/>
                <w:color w:val="000000"/>
                <w:sz w:val="21"/>
                <w:szCs w:val="21"/>
              </w:rPr>
              <w:t>in</w:t>
            </w:r>
            <w:proofErr w:type="spellEnd"/>
            <w:r w:rsidRPr="00911414">
              <w:rPr>
                <w:bCs/>
                <w:color w:val="000000"/>
                <w:sz w:val="21"/>
                <w:szCs w:val="21"/>
              </w:rPr>
              <w:t xml:space="preserve"> </w:t>
            </w:r>
            <w:proofErr w:type="spellStart"/>
            <w:r w:rsidRPr="00911414">
              <w:rPr>
                <w:bCs/>
                <w:color w:val="000000"/>
                <w:sz w:val="21"/>
                <w:szCs w:val="21"/>
              </w:rPr>
              <w:t>vitro</w:t>
            </w:r>
            <w:proofErr w:type="spellEnd"/>
            <w:r w:rsidRPr="00911414">
              <w:rPr>
                <w:bCs/>
                <w:color w:val="000000"/>
                <w:sz w:val="21"/>
                <w:szCs w:val="21"/>
              </w:rPr>
              <w:t>), набір, мас-спектрометричний аналіз/рідинна хроматографія</w:t>
            </w:r>
          </w:p>
          <w:p w14:paraId="7012ADA4" w14:textId="77777777" w:rsidR="00911414" w:rsidRDefault="00911414" w:rsidP="00911414">
            <w:pPr>
              <w:jc w:val="center"/>
              <w:rPr>
                <w:bCs/>
                <w:color w:val="000000"/>
                <w:sz w:val="21"/>
                <w:szCs w:val="21"/>
              </w:rPr>
            </w:pPr>
            <w:r>
              <w:rPr>
                <w:bCs/>
                <w:color w:val="000000"/>
                <w:sz w:val="21"/>
                <w:szCs w:val="21"/>
              </w:rPr>
              <w:t>/</w:t>
            </w:r>
          </w:p>
          <w:p w14:paraId="5102901E" w14:textId="179C5674" w:rsidR="00DB4132" w:rsidRPr="00C72F92" w:rsidRDefault="00911414" w:rsidP="00911414">
            <w:pPr>
              <w:jc w:val="center"/>
              <w:rPr>
                <w:bCs/>
                <w:color w:val="000000"/>
                <w:sz w:val="21"/>
                <w:szCs w:val="21"/>
              </w:rPr>
            </w:pPr>
            <w:r w:rsidRPr="00911414">
              <w:rPr>
                <w:bCs/>
                <w:color w:val="000000"/>
                <w:sz w:val="21"/>
                <w:szCs w:val="21"/>
              </w:rPr>
              <w:t>W0201050285 СИСТЕМИ ВИСОКОЕФЕКТИВНОЇ РІДИННОЇ ХРОМАТОГРАФІЇ – ВИТРАТНІ МАТЕРІАЛИ</w:t>
            </w:r>
          </w:p>
        </w:tc>
        <w:tc>
          <w:tcPr>
            <w:tcW w:w="3984" w:type="dxa"/>
            <w:shd w:val="clear" w:color="FFFFCC" w:fill="FFFFFF"/>
            <w:vAlign w:val="center"/>
          </w:tcPr>
          <w:p w14:paraId="6A5FB1BA" w14:textId="20414E72" w:rsidR="00DB4132" w:rsidRPr="00C72F92" w:rsidRDefault="00911414" w:rsidP="00181242">
            <w:pPr>
              <w:jc w:val="center"/>
              <w:rPr>
                <w:bCs/>
                <w:color w:val="000000"/>
                <w:sz w:val="21"/>
                <w:szCs w:val="21"/>
              </w:rPr>
            </w:pPr>
            <w:r w:rsidRPr="00911414">
              <w:rPr>
                <w:bCs/>
                <w:color w:val="000000"/>
                <w:sz w:val="21"/>
                <w:szCs w:val="21"/>
              </w:rPr>
              <w:t xml:space="preserve">Аналітична колонка з тестовою </w:t>
            </w:r>
            <w:proofErr w:type="spellStart"/>
            <w:r w:rsidRPr="00911414">
              <w:rPr>
                <w:bCs/>
                <w:color w:val="000000"/>
                <w:sz w:val="21"/>
                <w:szCs w:val="21"/>
              </w:rPr>
              <w:t>хроматограмою</w:t>
            </w:r>
            <w:proofErr w:type="spellEnd"/>
            <w:r w:rsidRPr="00911414">
              <w:rPr>
                <w:bCs/>
                <w:color w:val="000000"/>
                <w:sz w:val="21"/>
                <w:szCs w:val="21"/>
              </w:rPr>
              <w:t xml:space="preserve"> для аналізу амінокислот в плазмі. Повинна бути сумісна для роботи з набором для визначення амінокислот в плазмі крові людини </w:t>
            </w:r>
            <w:proofErr w:type="spellStart"/>
            <w:r w:rsidRPr="00911414">
              <w:rPr>
                <w:bCs/>
                <w:color w:val="000000"/>
                <w:sz w:val="21"/>
                <w:szCs w:val="21"/>
              </w:rPr>
              <w:t>ClinMass</w:t>
            </w:r>
            <w:proofErr w:type="spellEnd"/>
            <w:r w:rsidRPr="00911414">
              <w:rPr>
                <w:bCs/>
                <w:color w:val="000000"/>
                <w:sz w:val="21"/>
                <w:szCs w:val="21"/>
              </w:rPr>
              <w:t>®.</w:t>
            </w:r>
          </w:p>
        </w:tc>
      </w:tr>
      <w:tr w:rsidR="00911414" w:rsidRPr="00ED7638" w14:paraId="7ADCD61B" w14:textId="77777777" w:rsidTr="00364EA9">
        <w:trPr>
          <w:trHeight w:val="1261"/>
          <w:jc w:val="center"/>
        </w:trPr>
        <w:tc>
          <w:tcPr>
            <w:tcW w:w="891" w:type="dxa"/>
            <w:shd w:val="clear" w:color="FFFFCC" w:fill="FFFFFF"/>
            <w:noWrap/>
            <w:vAlign w:val="center"/>
          </w:tcPr>
          <w:p w14:paraId="303497EB" w14:textId="62979DC9" w:rsidR="00911414" w:rsidRDefault="00911414" w:rsidP="00181242">
            <w:pPr>
              <w:jc w:val="center"/>
              <w:rPr>
                <w:bCs/>
                <w:color w:val="000000"/>
                <w:sz w:val="21"/>
                <w:szCs w:val="21"/>
              </w:rPr>
            </w:pPr>
            <w:r>
              <w:rPr>
                <w:bCs/>
                <w:color w:val="000000"/>
                <w:sz w:val="21"/>
                <w:szCs w:val="21"/>
              </w:rPr>
              <w:t>3</w:t>
            </w:r>
          </w:p>
        </w:tc>
        <w:tc>
          <w:tcPr>
            <w:tcW w:w="2122" w:type="dxa"/>
            <w:shd w:val="clear" w:color="auto" w:fill="auto"/>
            <w:vAlign w:val="center"/>
          </w:tcPr>
          <w:p w14:paraId="6CB4D521" w14:textId="55E2250F" w:rsidR="00911414" w:rsidRPr="00C72F92" w:rsidRDefault="00911414" w:rsidP="00181242">
            <w:pPr>
              <w:jc w:val="center"/>
              <w:rPr>
                <w:bCs/>
                <w:color w:val="000000"/>
                <w:sz w:val="21"/>
                <w:szCs w:val="21"/>
              </w:rPr>
            </w:pPr>
            <w:r w:rsidRPr="00911414">
              <w:rPr>
                <w:bCs/>
                <w:color w:val="000000"/>
                <w:sz w:val="21"/>
                <w:szCs w:val="21"/>
              </w:rPr>
              <w:t xml:space="preserve">Контролі I, II рівня </w:t>
            </w:r>
            <w:proofErr w:type="spellStart"/>
            <w:r w:rsidRPr="00911414">
              <w:rPr>
                <w:bCs/>
                <w:color w:val="000000"/>
                <w:sz w:val="21"/>
                <w:szCs w:val="21"/>
              </w:rPr>
              <w:t>ClinChek</w:t>
            </w:r>
            <w:proofErr w:type="spellEnd"/>
            <w:r w:rsidRPr="00911414">
              <w:rPr>
                <w:bCs/>
                <w:color w:val="000000"/>
                <w:sz w:val="21"/>
                <w:szCs w:val="21"/>
              </w:rPr>
              <w:t>® для амінокислотного аналізу плазми</w:t>
            </w:r>
          </w:p>
        </w:tc>
        <w:tc>
          <w:tcPr>
            <w:tcW w:w="749" w:type="dxa"/>
            <w:shd w:val="clear" w:color="auto" w:fill="auto"/>
            <w:noWrap/>
            <w:vAlign w:val="center"/>
          </w:tcPr>
          <w:p w14:paraId="70614D1E" w14:textId="51DC5CAD" w:rsidR="00911414" w:rsidRDefault="00911414"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5FD87B19" w14:textId="5836703D" w:rsidR="00911414" w:rsidRDefault="00911414"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3B31F254" w14:textId="77777777" w:rsidR="00911414" w:rsidRDefault="00911414" w:rsidP="00911414">
            <w:pPr>
              <w:jc w:val="center"/>
              <w:rPr>
                <w:bCs/>
                <w:color w:val="000000"/>
                <w:sz w:val="21"/>
                <w:szCs w:val="21"/>
              </w:rPr>
            </w:pPr>
            <w:r w:rsidRPr="00911414">
              <w:rPr>
                <w:bCs/>
                <w:color w:val="000000"/>
                <w:sz w:val="21"/>
                <w:szCs w:val="21"/>
              </w:rPr>
              <w:t xml:space="preserve">амінокислоти/ метаболіти </w:t>
            </w:r>
            <w:proofErr w:type="spellStart"/>
            <w:r w:rsidRPr="00911414">
              <w:rPr>
                <w:bCs/>
                <w:color w:val="000000"/>
                <w:sz w:val="21"/>
                <w:szCs w:val="21"/>
              </w:rPr>
              <w:t>карнітину</w:t>
            </w:r>
            <w:proofErr w:type="spellEnd"/>
            <w:r w:rsidRPr="00911414">
              <w:rPr>
                <w:bCs/>
                <w:color w:val="000000"/>
                <w:sz w:val="21"/>
                <w:szCs w:val="21"/>
              </w:rPr>
              <w:t xml:space="preserve"> IVD (діагностика </w:t>
            </w:r>
            <w:proofErr w:type="spellStart"/>
            <w:r w:rsidRPr="00911414">
              <w:rPr>
                <w:bCs/>
                <w:color w:val="000000"/>
                <w:sz w:val="21"/>
                <w:szCs w:val="21"/>
              </w:rPr>
              <w:t>in</w:t>
            </w:r>
            <w:proofErr w:type="spellEnd"/>
            <w:r w:rsidRPr="00911414">
              <w:rPr>
                <w:bCs/>
                <w:color w:val="000000"/>
                <w:sz w:val="21"/>
                <w:szCs w:val="21"/>
              </w:rPr>
              <w:t xml:space="preserve"> </w:t>
            </w:r>
            <w:proofErr w:type="spellStart"/>
            <w:r w:rsidRPr="00911414">
              <w:rPr>
                <w:bCs/>
                <w:color w:val="000000"/>
                <w:sz w:val="21"/>
                <w:szCs w:val="21"/>
              </w:rPr>
              <w:t>vitro</w:t>
            </w:r>
            <w:proofErr w:type="spellEnd"/>
            <w:r w:rsidRPr="00911414">
              <w:rPr>
                <w:bCs/>
                <w:color w:val="000000"/>
                <w:sz w:val="21"/>
                <w:szCs w:val="21"/>
              </w:rPr>
              <w:t>), набір, мас-спектрометричний аналіз/рідинна хроматографія</w:t>
            </w:r>
          </w:p>
          <w:p w14:paraId="062A5B68" w14:textId="77777777" w:rsidR="00911414" w:rsidRDefault="00911414" w:rsidP="00911414">
            <w:pPr>
              <w:jc w:val="center"/>
              <w:rPr>
                <w:bCs/>
                <w:color w:val="000000"/>
                <w:sz w:val="21"/>
                <w:szCs w:val="21"/>
              </w:rPr>
            </w:pPr>
            <w:r>
              <w:rPr>
                <w:bCs/>
                <w:color w:val="000000"/>
                <w:sz w:val="21"/>
                <w:szCs w:val="21"/>
              </w:rPr>
              <w:t>/</w:t>
            </w:r>
          </w:p>
          <w:p w14:paraId="0EF74A06" w14:textId="220164EC" w:rsidR="00911414" w:rsidRPr="00C72F92" w:rsidRDefault="00911414" w:rsidP="00911414">
            <w:pPr>
              <w:jc w:val="center"/>
              <w:rPr>
                <w:bCs/>
                <w:color w:val="000000"/>
                <w:sz w:val="21"/>
                <w:szCs w:val="21"/>
              </w:rPr>
            </w:pPr>
            <w:r w:rsidRPr="00911414">
              <w:rPr>
                <w:bCs/>
                <w:color w:val="000000"/>
                <w:sz w:val="21"/>
                <w:szCs w:val="21"/>
              </w:rPr>
              <w:t>W0201050285 СИСТЕМИ ВИСОКОЕФЕКТИВНОЇ РІДИННОЇ ХРОМАТОГРАФІЇ – ВИТРАТНІ МАТЕРІАЛИ</w:t>
            </w:r>
          </w:p>
        </w:tc>
        <w:tc>
          <w:tcPr>
            <w:tcW w:w="3984" w:type="dxa"/>
            <w:shd w:val="clear" w:color="FFFFCC" w:fill="FFFFFF"/>
            <w:vAlign w:val="center"/>
          </w:tcPr>
          <w:p w14:paraId="3FDF76C9" w14:textId="51C33475" w:rsidR="00911414" w:rsidRPr="00C72F92" w:rsidRDefault="00911414" w:rsidP="00181242">
            <w:pPr>
              <w:jc w:val="center"/>
              <w:rPr>
                <w:bCs/>
                <w:color w:val="000000"/>
                <w:sz w:val="21"/>
                <w:szCs w:val="21"/>
              </w:rPr>
            </w:pPr>
            <w:proofErr w:type="spellStart"/>
            <w:r w:rsidRPr="00911414">
              <w:rPr>
                <w:bCs/>
                <w:color w:val="000000"/>
                <w:sz w:val="21"/>
                <w:szCs w:val="21"/>
              </w:rPr>
              <w:t>Ліофілізовані</w:t>
            </w:r>
            <w:proofErr w:type="spellEnd"/>
            <w:r w:rsidRPr="00911414">
              <w:rPr>
                <w:bCs/>
                <w:color w:val="000000"/>
                <w:sz w:val="21"/>
                <w:szCs w:val="21"/>
              </w:rPr>
              <w:t xml:space="preserve"> контролі плазми крові I, II рівень для аналізу амінокислот в плазмі, 2 х 5 х 1 мл. Повинна бути сумісна для роботи з набором для визначення амінокислот в плазмі крові людини </w:t>
            </w:r>
            <w:proofErr w:type="spellStart"/>
            <w:r w:rsidRPr="00911414">
              <w:rPr>
                <w:bCs/>
                <w:color w:val="000000"/>
                <w:sz w:val="21"/>
                <w:szCs w:val="21"/>
              </w:rPr>
              <w:t>ClinMass</w:t>
            </w:r>
            <w:proofErr w:type="spellEnd"/>
            <w:r w:rsidRPr="00911414">
              <w:rPr>
                <w:bCs/>
                <w:color w:val="000000"/>
                <w:sz w:val="21"/>
                <w:szCs w:val="21"/>
              </w:rPr>
              <w:t>®.</w:t>
            </w:r>
          </w:p>
        </w:tc>
      </w:tr>
      <w:tr w:rsidR="00911414" w:rsidRPr="00ED7638" w14:paraId="61E050C6" w14:textId="77777777" w:rsidTr="00364EA9">
        <w:trPr>
          <w:trHeight w:val="1261"/>
          <w:jc w:val="center"/>
        </w:trPr>
        <w:tc>
          <w:tcPr>
            <w:tcW w:w="891" w:type="dxa"/>
            <w:shd w:val="clear" w:color="FFFFCC" w:fill="FFFFFF"/>
            <w:noWrap/>
            <w:vAlign w:val="center"/>
          </w:tcPr>
          <w:p w14:paraId="4FBEF039" w14:textId="6D8D0C59" w:rsidR="00911414" w:rsidRDefault="00911414" w:rsidP="00181242">
            <w:pPr>
              <w:jc w:val="center"/>
              <w:rPr>
                <w:bCs/>
                <w:color w:val="000000"/>
                <w:sz w:val="21"/>
                <w:szCs w:val="21"/>
              </w:rPr>
            </w:pPr>
            <w:r>
              <w:rPr>
                <w:bCs/>
                <w:color w:val="000000"/>
                <w:sz w:val="21"/>
                <w:szCs w:val="21"/>
              </w:rPr>
              <w:t>4</w:t>
            </w:r>
          </w:p>
        </w:tc>
        <w:tc>
          <w:tcPr>
            <w:tcW w:w="2122" w:type="dxa"/>
            <w:shd w:val="clear" w:color="auto" w:fill="auto"/>
            <w:vAlign w:val="center"/>
          </w:tcPr>
          <w:p w14:paraId="6B128ACE" w14:textId="6BFBC7A8" w:rsidR="00911414" w:rsidRPr="00C72F92" w:rsidRDefault="00911414" w:rsidP="00181242">
            <w:pPr>
              <w:jc w:val="center"/>
              <w:rPr>
                <w:bCs/>
                <w:color w:val="000000"/>
                <w:sz w:val="21"/>
                <w:szCs w:val="21"/>
              </w:rPr>
            </w:pPr>
            <w:r w:rsidRPr="00911414">
              <w:rPr>
                <w:bCs/>
                <w:color w:val="000000"/>
                <w:sz w:val="21"/>
                <w:szCs w:val="21"/>
              </w:rPr>
              <w:t xml:space="preserve">Розчин для промивання </w:t>
            </w:r>
            <w:proofErr w:type="spellStart"/>
            <w:r w:rsidRPr="00911414">
              <w:rPr>
                <w:bCs/>
                <w:color w:val="000000"/>
                <w:sz w:val="21"/>
                <w:szCs w:val="21"/>
              </w:rPr>
              <w:t>автосамплера</w:t>
            </w:r>
            <w:proofErr w:type="spellEnd"/>
            <w:r w:rsidRPr="00911414">
              <w:rPr>
                <w:bCs/>
                <w:color w:val="000000"/>
                <w:sz w:val="21"/>
                <w:szCs w:val="21"/>
              </w:rPr>
              <w:t>, 1000 мл</w:t>
            </w:r>
          </w:p>
        </w:tc>
        <w:tc>
          <w:tcPr>
            <w:tcW w:w="749" w:type="dxa"/>
            <w:shd w:val="clear" w:color="auto" w:fill="auto"/>
            <w:noWrap/>
            <w:vAlign w:val="center"/>
          </w:tcPr>
          <w:p w14:paraId="4163E158" w14:textId="0DDC39A9" w:rsidR="00911414" w:rsidRDefault="00911414"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2FC8C503" w14:textId="3B7CC9CC" w:rsidR="00911414" w:rsidRDefault="00911414"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2A8977CB" w14:textId="77777777" w:rsidR="00911414" w:rsidRDefault="00911414" w:rsidP="00911414">
            <w:pPr>
              <w:jc w:val="center"/>
              <w:rPr>
                <w:bCs/>
                <w:color w:val="000000"/>
                <w:sz w:val="21"/>
                <w:szCs w:val="21"/>
              </w:rPr>
            </w:pPr>
            <w:r w:rsidRPr="00911414">
              <w:rPr>
                <w:bCs/>
                <w:color w:val="000000"/>
                <w:sz w:val="21"/>
                <w:szCs w:val="21"/>
              </w:rPr>
              <w:t xml:space="preserve">амінокислоти/ метаболіти </w:t>
            </w:r>
            <w:proofErr w:type="spellStart"/>
            <w:r w:rsidRPr="00911414">
              <w:rPr>
                <w:bCs/>
                <w:color w:val="000000"/>
                <w:sz w:val="21"/>
                <w:szCs w:val="21"/>
              </w:rPr>
              <w:t>карнітину</w:t>
            </w:r>
            <w:proofErr w:type="spellEnd"/>
            <w:r w:rsidRPr="00911414">
              <w:rPr>
                <w:bCs/>
                <w:color w:val="000000"/>
                <w:sz w:val="21"/>
                <w:szCs w:val="21"/>
              </w:rPr>
              <w:t xml:space="preserve"> IVD (діагностика </w:t>
            </w:r>
            <w:proofErr w:type="spellStart"/>
            <w:r w:rsidRPr="00911414">
              <w:rPr>
                <w:bCs/>
                <w:color w:val="000000"/>
                <w:sz w:val="21"/>
                <w:szCs w:val="21"/>
              </w:rPr>
              <w:t>in</w:t>
            </w:r>
            <w:proofErr w:type="spellEnd"/>
            <w:r w:rsidRPr="00911414">
              <w:rPr>
                <w:bCs/>
                <w:color w:val="000000"/>
                <w:sz w:val="21"/>
                <w:szCs w:val="21"/>
              </w:rPr>
              <w:t xml:space="preserve"> </w:t>
            </w:r>
            <w:proofErr w:type="spellStart"/>
            <w:r w:rsidRPr="00911414">
              <w:rPr>
                <w:bCs/>
                <w:color w:val="000000"/>
                <w:sz w:val="21"/>
                <w:szCs w:val="21"/>
              </w:rPr>
              <w:t>vitro</w:t>
            </w:r>
            <w:proofErr w:type="spellEnd"/>
            <w:r w:rsidRPr="00911414">
              <w:rPr>
                <w:bCs/>
                <w:color w:val="000000"/>
                <w:sz w:val="21"/>
                <w:szCs w:val="21"/>
              </w:rPr>
              <w:t>), набір, мас-спектрометричний аналіз/рідинна хроматографія</w:t>
            </w:r>
          </w:p>
          <w:p w14:paraId="76C57A37" w14:textId="77777777" w:rsidR="00911414" w:rsidRDefault="00911414" w:rsidP="00911414">
            <w:pPr>
              <w:jc w:val="center"/>
              <w:rPr>
                <w:bCs/>
                <w:color w:val="000000"/>
                <w:sz w:val="21"/>
                <w:szCs w:val="21"/>
              </w:rPr>
            </w:pPr>
            <w:r>
              <w:rPr>
                <w:bCs/>
                <w:color w:val="000000"/>
                <w:sz w:val="21"/>
                <w:szCs w:val="21"/>
              </w:rPr>
              <w:t>/</w:t>
            </w:r>
          </w:p>
          <w:p w14:paraId="443AC7FA" w14:textId="10EE7729" w:rsidR="00911414" w:rsidRPr="00C72F92" w:rsidRDefault="00911414" w:rsidP="00911414">
            <w:pPr>
              <w:jc w:val="center"/>
              <w:rPr>
                <w:bCs/>
                <w:color w:val="000000"/>
                <w:sz w:val="21"/>
                <w:szCs w:val="21"/>
              </w:rPr>
            </w:pPr>
            <w:r w:rsidRPr="00911414">
              <w:rPr>
                <w:bCs/>
                <w:color w:val="000000"/>
                <w:sz w:val="21"/>
                <w:szCs w:val="21"/>
              </w:rPr>
              <w:t>W0201050285 СИСТЕМИ ВИСОКОЕФЕКТИВНОЇ РІДИННОЇ ХРОМАТОГРАФІЇ – ВИТРАТНІ МАТЕРІАЛИ</w:t>
            </w:r>
          </w:p>
        </w:tc>
        <w:tc>
          <w:tcPr>
            <w:tcW w:w="3984" w:type="dxa"/>
            <w:shd w:val="clear" w:color="FFFFCC" w:fill="FFFFFF"/>
            <w:vAlign w:val="center"/>
          </w:tcPr>
          <w:p w14:paraId="1E168B07" w14:textId="707A37BE" w:rsidR="00911414" w:rsidRPr="00C72F92" w:rsidRDefault="00911414" w:rsidP="00181242">
            <w:pPr>
              <w:jc w:val="center"/>
              <w:rPr>
                <w:bCs/>
                <w:color w:val="000000"/>
                <w:sz w:val="21"/>
                <w:szCs w:val="21"/>
              </w:rPr>
            </w:pPr>
            <w:r w:rsidRPr="00911414">
              <w:rPr>
                <w:bCs/>
                <w:color w:val="000000"/>
                <w:sz w:val="21"/>
                <w:szCs w:val="21"/>
              </w:rPr>
              <w:t xml:space="preserve">Розчин для промивання інжекційної голки </w:t>
            </w:r>
            <w:proofErr w:type="spellStart"/>
            <w:r w:rsidRPr="00911414">
              <w:rPr>
                <w:bCs/>
                <w:color w:val="000000"/>
                <w:sz w:val="21"/>
                <w:szCs w:val="21"/>
              </w:rPr>
              <w:t>автосамплера</w:t>
            </w:r>
            <w:proofErr w:type="spellEnd"/>
            <w:r w:rsidRPr="00911414">
              <w:rPr>
                <w:bCs/>
                <w:color w:val="000000"/>
                <w:sz w:val="21"/>
                <w:szCs w:val="21"/>
              </w:rPr>
              <w:t xml:space="preserve">. Об’єм: 1000 мл. Повинна бути сумісна для роботи з набором для визначення амінокислот в плазмі крові людини </w:t>
            </w:r>
            <w:proofErr w:type="spellStart"/>
            <w:r w:rsidRPr="00911414">
              <w:rPr>
                <w:bCs/>
                <w:color w:val="000000"/>
                <w:sz w:val="21"/>
                <w:szCs w:val="21"/>
              </w:rPr>
              <w:t>ClinMass</w:t>
            </w:r>
            <w:proofErr w:type="spellEnd"/>
            <w:r w:rsidRPr="00911414">
              <w:rPr>
                <w:bCs/>
                <w:color w:val="000000"/>
                <w:sz w:val="21"/>
                <w:szCs w:val="21"/>
              </w:rPr>
              <w:t>®.</w:t>
            </w:r>
          </w:p>
        </w:tc>
      </w:tr>
      <w:tr w:rsidR="00911414" w:rsidRPr="00ED7638" w14:paraId="3236AEB9" w14:textId="77777777" w:rsidTr="00364EA9">
        <w:trPr>
          <w:trHeight w:val="1261"/>
          <w:jc w:val="center"/>
        </w:trPr>
        <w:tc>
          <w:tcPr>
            <w:tcW w:w="891" w:type="dxa"/>
            <w:shd w:val="clear" w:color="FFFFCC" w:fill="FFFFFF"/>
            <w:noWrap/>
            <w:vAlign w:val="center"/>
          </w:tcPr>
          <w:p w14:paraId="7258F988" w14:textId="571F947D" w:rsidR="00911414" w:rsidRDefault="00911414" w:rsidP="00181242">
            <w:pPr>
              <w:jc w:val="center"/>
              <w:rPr>
                <w:bCs/>
                <w:color w:val="000000"/>
                <w:sz w:val="21"/>
                <w:szCs w:val="21"/>
              </w:rPr>
            </w:pPr>
            <w:r>
              <w:rPr>
                <w:bCs/>
                <w:color w:val="000000"/>
                <w:sz w:val="21"/>
                <w:szCs w:val="21"/>
              </w:rPr>
              <w:lastRenderedPageBreak/>
              <w:t>5</w:t>
            </w:r>
          </w:p>
        </w:tc>
        <w:tc>
          <w:tcPr>
            <w:tcW w:w="2122" w:type="dxa"/>
            <w:shd w:val="clear" w:color="auto" w:fill="auto"/>
            <w:vAlign w:val="center"/>
          </w:tcPr>
          <w:p w14:paraId="5A69B9D6" w14:textId="0704025E" w:rsidR="00911414" w:rsidRPr="00C72F92" w:rsidRDefault="00911414" w:rsidP="00181242">
            <w:pPr>
              <w:jc w:val="center"/>
              <w:rPr>
                <w:bCs/>
                <w:color w:val="000000"/>
                <w:sz w:val="21"/>
                <w:szCs w:val="21"/>
              </w:rPr>
            </w:pPr>
            <w:r w:rsidRPr="00911414">
              <w:rPr>
                <w:bCs/>
                <w:color w:val="000000"/>
                <w:sz w:val="21"/>
                <w:szCs w:val="21"/>
              </w:rPr>
              <w:t>Мобільна фаза A, 1000 мл</w:t>
            </w:r>
          </w:p>
        </w:tc>
        <w:tc>
          <w:tcPr>
            <w:tcW w:w="749" w:type="dxa"/>
            <w:shd w:val="clear" w:color="auto" w:fill="auto"/>
            <w:noWrap/>
            <w:vAlign w:val="center"/>
          </w:tcPr>
          <w:p w14:paraId="250B2215" w14:textId="549CAF95" w:rsidR="00911414" w:rsidRDefault="00911414"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37274337" w14:textId="3D5677B1" w:rsidR="00911414" w:rsidRDefault="00911414"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275E1805" w14:textId="77777777" w:rsidR="00911414" w:rsidRDefault="00911414" w:rsidP="00911414">
            <w:pPr>
              <w:jc w:val="center"/>
              <w:rPr>
                <w:bCs/>
                <w:color w:val="000000"/>
                <w:sz w:val="21"/>
                <w:szCs w:val="21"/>
              </w:rPr>
            </w:pPr>
            <w:r w:rsidRPr="00911414">
              <w:rPr>
                <w:bCs/>
                <w:color w:val="000000"/>
                <w:sz w:val="21"/>
                <w:szCs w:val="21"/>
              </w:rPr>
              <w:t xml:space="preserve">амінокислоти/ метаболіти </w:t>
            </w:r>
            <w:proofErr w:type="spellStart"/>
            <w:r w:rsidRPr="00911414">
              <w:rPr>
                <w:bCs/>
                <w:color w:val="000000"/>
                <w:sz w:val="21"/>
                <w:szCs w:val="21"/>
              </w:rPr>
              <w:t>карнітину</w:t>
            </w:r>
            <w:proofErr w:type="spellEnd"/>
            <w:r w:rsidRPr="00911414">
              <w:rPr>
                <w:bCs/>
                <w:color w:val="000000"/>
                <w:sz w:val="21"/>
                <w:szCs w:val="21"/>
              </w:rPr>
              <w:t xml:space="preserve"> IVD (діагностика </w:t>
            </w:r>
            <w:proofErr w:type="spellStart"/>
            <w:r w:rsidRPr="00911414">
              <w:rPr>
                <w:bCs/>
                <w:color w:val="000000"/>
                <w:sz w:val="21"/>
                <w:szCs w:val="21"/>
              </w:rPr>
              <w:t>in</w:t>
            </w:r>
            <w:proofErr w:type="spellEnd"/>
            <w:r w:rsidRPr="00911414">
              <w:rPr>
                <w:bCs/>
                <w:color w:val="000000"/>
                <w:sz w:val="21"/>
                <w:szCs w:val="21"/>
              </w:rPr>
              <w:t xml:space="preserve"> </w:t>
            </w:r>
            <w:proofErr w:type="spellStart"/>
            <w:r w:rsidRPr="00911414">
              <w:rPr>
                <w:bCs/>
                <w:color w:val="000000"/>
                <w:sz w:val="21"/>
                <w:szCs w:val="21"/>
              </w:rPr>
              <w:t>vitro</w:t>
            </w:r>
            <w:proofErr w:type="spellEnd"/>
            <w:r w:rsidRPr="00911414">
              <w:rPr>
                <w:bCs/>
                <w:color w:val="000000"/>
                <w:sz w:val="21"/>
                <w:szCs w:val="21"/>
              </w:rPr>
              <w:t>), набір, мас-спектрометричний аналіз/рідинна хроматографія</w:t>
            </w:r>
          </w:p>
          <w:p w14:paraId="5FCC2D2A" w14:textId="77777777" w:rsidR="00911414" w:rsidRDefault="00911414" w:rsidP="00911414">
            <w:pPr>
              <w:jc w:val="center"/>
              <w:rPr>
                <w:bCs/>
                <w:color w:val="000000"/>
                <w:sz w:val="21"/>
                <w:szCs w:val="21"/>
              </w:rPr>
            </w:pPr>
            <w:r>
              <w:rPr>
                <w:bCs/>
                <w:color w:val="000000"/>
                <w:sz w:val="21"/>
                <w:szCs w:val="21"/>
              </w:rPr>
              <w:t>/</w:t>
            </w:r>
          </w:p>
          <w:p w14:paraId="784A68AC" w14:textId="36ED8AB0" w:rsidR="00911414" w:rsidRPr="00C72F92" w:rsidRDefault="00911414" w:rsidP="00911414">
            <w:pPr>
              <w:jc w:val="center"/>
              <w:rPr>
                <w:bCs/>
                <w:color w:val="000000"/>
                <w:sz w:val="21"/>
                <w:szCs w:val="21"/>
              </w:rPr>
            </w:pPr>
            <w:r w:rsidRPr="00911414">
              <w:rPr>
                <w:bCs/>
                <w:color w:val="000000"/>
                <w:sz w:val="21"/>
                <w:szCs w:val="21"/>
              </w:rPr>
              <w:t>W0201050285 СИСТЕМИ ВИСОКОЕФЕКТИВНОЇ РІДИННОЇ ХРОМАТОГРАФІЇ – ВИТРАТНІ МАТЕРІАЛИ</w:t>
            </w:r>
          </w:p>
        </w:tc>
        <w:tc>
          <w:tcPr>
            <w:tcW w:w="3984" w:type="dxa"/>
            <w:shd w:val="clear" w:color="FFFFCC" w:fill="FFFFFF"/>
            <w:vAlign w:val="center"/>
          </w:tcPr>
          <w:p w14:paraId="599E8A90" w14:textId="17E06210" w:rsidR="00911414" w:rsidRPr="00C72F92" w:rsidRDefault="00911414" w:rsidP="00181242">
            <w:pPr>
              <w:jc w:val="center"/>
              <w:rPr>
                <w:bCs/>
                <w:color w:val="000000"/>
                <w:sz w:val="21"/>
                <w:szCs w:val="21"/>
              </w:rPr>
            </w:pPr>
            <w:r w:rsidRPr="00911414">
              <w:rPr>
                <w:bCs/>
                <w:color w:val="000000"/>
                <w:sz w:val="21"/>
                <w:szCs w:val="21"/>
              </w:rPr>
              <w:t xml:space="preserve">Мобільна фаза А для аналізу амінокислот в плазмі крові. Об’єм: 1000 мл. Повинна бути сумісна для роботи з набором для визначення амінокислот в плазмі крові людини </w:t>
            </w:r>
            <w:proofErr w:type="spellStart"/>
            <w:r w:rsidRPr="00911414">
              <w:rPr>
                <w:bCs/>
                <w:color w:val="000000"/>
                <w:sz w:val="21"/>
                <w:szCs w:val="21"/>
              </w:rPr>
              <w:t>ClinMass</w:t>
            </w:r>
            <w:proofErr w:type="spellEnd"/>
            <w:r w:rsidRPr="00911414">
              <w:rPr>
                <w:bCs/>
                <w:color w:val="000000"/>
                <w:sz w:val="21"/>
                <w:szCs w:val="21"/>
              </w:rPr>
              <w:t>®.</w:t>
            </w:r>
          </w:p>
        </w:tc>
      </w:tr>
      <w:tr w:rsidR="00911414" w:rsidRPr="00ED7638" w14:paraId="6C3BCCC7" w14:textId="77777777" w:rsidTr="00364EA9">
        <w:trPr>
          <w:trHeight w:val="1261"/>
          <w:jc w:val="center"/>
        </w:trPr>
        <w:tc>
          <w:tcPr>
            <w:tcW w:w="891" w:type="dxa"/>
            <w:shd w:val="clear" w:color="FFFFCC" w:fill="FFFFFF"/>
            <w:noWrap/>
            <w:vAlign w:val="center"/>
          </w:tcPr>
          <w:p w14:paraId="4902799A" w14:textId="71905773" w:rsidR="00911414" w:rsidRDefault="00911414" w:rsidP="00181242">
            <w:pPr>
              <w:jc w:val="center"/>
              <w:rPr>
                <w:bCs/>
                <w:color w:val="000000"/>
                <w:sz w:val="21"/>
                <w:szCs w:val="21"/>
              </w:rPr>
            </w:pPr>
            <w:r>
              <w:rPr>
                <w:bCs/>
                <w:color w:val="000000"/>
                <w:sz w:val="21"/>
                <w:szCs w:val="21"/>
              </w:rPr>
              <w:t>6</w:t>
            </w:r>
          </w:p>
        </w:tc>
        <w:tc>
          <w:tcPr>
            <w:tcW w:w="2122" w:type="dxa"/>
            <w:shd w:val="clear" w:color="auto" w:fill="auto"/>
            <w:vAlign w:val="center"/>
          </w:tcPr>
          <w:p w14:paraId="7EFFD55E" w14:textId="72E60C6A" w:rsidR="00911414" w:rsidRPr="00C72F92" w:rsidRDefault="00911414" w:rsidP="00181242">
            <w:pPr>
              <w:jc w:val="center"/>
              <w:rPr>
                <w:bCs/>
                <w:color w:val="000000"/>
                <w:sz w:val="21"/>
                <w:szCs w:val="21"/>
              </w:rPr>
            </w:pPr>
            <w:r w:rsidRPr="00911414">
              <w:rPr>
                <w:bCs/>
                <w:color w:val="000000"/>
                <w:sz w:val="21"/>
                <w:szCs w:val="21"/>
              </w:rPr>
              <w:t>Мобільна фаза B, 1000 мл</w:t>
            </w:r>
          </w:p>
        </w:tc>
        <w:tc>
          <w:tcPr>
            <w:tcW w:w="749" w:type="dxa"/>
            <w:shd w:val="clear" w:color="auto" w:fill="auto"/>
            <w:noWrap/>
            <w:vAlign w:val="center"/>
          </w:tcPr>
          <w:p w14:paraId="37A981D7" w14:textId="1A08C0E5" w:rsidR="00911414" w:rsidRDefault="00911414" w:rsidP="00181242">
            <w:pPr>
              <w:jc w:val="center"/>
              <w:rPr>
                <w:bCs/>
                <w:color w:val="000000"/>
                <w:sz w:val="21"/>
                <w:szCs w:val="21"/>
              </w:rPr>
            </w:pPr>
            <w:proofErr w:type="spellStart"/>
            <w:r>
              <w:rPr>
                <w:bCs/>
                <w:color w:val="000000"/>
                <w:sz w:val="21"/>
                <w:szCs w:val="21"/>
              </w:rPr>
              <w:t>шт</w:t>
            </w:r>
            <w:proofErr w:type="spellEnd"/>
          </w:p>
        </w:tc>
        <w:tc>
          <w:tcPr>
            <w:tcW w:w="744" w:type="dxa"/>
            <w:shd w:val="clear" w:color="auto" w:fill="auto"/>
            <w:vAlign w:val="center"/>
          </w:tcPr>
          <w:p w14:paraId="7CE6F755" w14:textId="393AA050" w:rsidR="00911414" w:rsidRDefault="00911414" w:rsidP="00181242">
            <w:pPr>
              <w:jc w:val="center"/>
              <w:rPr>
                <w:bCs/>
                <w:color w:val="000000"/>
                <w:sz w:val="21"/>
                <w:szCs w:val="21"/>
              </w:rPr>
            </w:pPr>
            <w:r>
              <w:rPr>
                <w:bCs/>
                <w:color w:val="000000"/>
                <w:sz w:val="21"/>
                <w:szCs w:val="21"/>
              </w:rPr>
              <w:t>1</w:t>
            </w:r>
          </w:p>
        </w:tc>
        <w:tc>
          <w:tcPr>
            <w:tcW w:w="2249" w:type="dxa"/>
            <w:shd w:val="clear" w:color="FFFFCC" w:fill="FFFFFF"/>
            <w:vAlign w:val="center"/>
          </w:tcPr>
          <w:p w14:paraId="51EE4107" w14:textId="77777777" w:rsidR="00911414" w:rsidRDefault="00911414" w:rsidP="00911414">
            <w:pPr>
              <w:jc w:val="center"/>
              <w:rPr>
                <w:bCs/>
                <w:color w:val="000000"/>
                <w:sz w:val="21"/>
                <w:szCs w:val="21"/>
              </w:rPr>
            </w:pPr>
            <w:r w:rsidRPr="00911414">
              <w:rPr>
                <w:bCs/>
                <w:color w:val="000000"/>
                <w:sz w:val="21"/>
                <w:szCs w:val="21"/>
              </w:rPr>
              <w:t xml:space="preserve">амінокислоти/ метаболіти </w:t>
            </w:r>
            <w:proofErr w:type="spellStart"/>
            <w:r w:rsidRPr="00911414">
              <w:rPr>
                <w:bCs/>
                <w:color w:val="000000"/>
                <w:sz w:val="21"/>
                <w:szCs w:val="21"/>
              </w:rPr>
              <w:t>карнітину</w:t>
            </w:r>
            <w:proofErr w:type="spellEnd"/>
            <w:r w:rsidRPr="00911414">
              <w:rPr>
                <w:bCs/>
                <w:color w:val="000000"/>
                <w:sz w:val="21"/>
                <w:szCs w:val="21"/>
              </w:rPr>
              <w:t xml:space="preserve"> IVD (діагностика </w:t>
            </w:r>
            <w:proofErr w:type="spellStart"/>
            <w:r w:rsidRPr="00911414">
              <w:rPr>
                <w:bCs/>
                <w:color w:val="000000"/>
                <w:sz w:val="21"/>
                <w:szCs w:val="21"/>
              </w:rPr>
              <w:t>in</w:t>
            </w:r>
            <w:proofErr w:type="spellEnd"/>
            <w:r w:rsidRPr="00911414">
              <w:rPr>
                <w:bCs/>
                <w:color w:val="000000"/>
                <w:sz w:val="21"/>
                <w:szCs w:val="21"/>
              </w:rPr>
              <w:t xml:space="preserve"> </w:t>
            </w:r>
            <w:proofErr w:type="spellStart"/>
            <w:r w:rsidRPr="00911414">
              <w:rPr>
                <w:bCs/>
                <w:color w:val="000000"/>
                <w:sz w:val="21"/>
                <w:szCs w:val="21"/>
              </w:rPr>
              <w:t>vitro</w:t>
            </w:r>
            <w:proofErr w:type="spellEnd"/>
            <w:r w:rsidRPr="00911414">
              <w:rPr>
                <w:bCs/>
                <w:color w:val="000000"/>
                <w:sz w:val="21"/>
                <w:szCs w:val="21"/>
              </w:rPr>
              <w:t>), набір, мас-спектрометричний аналіз/рідинна хроматографія</w:t>
            </w:r>
          </w:p>
          <w:p w14:paraId="3C418122" w14:textId="77777777" w:rsidR="00911414" w:rsidRDefault="00911414" w:rsidP="00911414">
            <w:pPr>
              <w:jc w:val="center"/>
              <w:rPr>
                <w:bCs/>
                <w:color w:val="000000"/>
                <w:sz w:val="21"/>
                <w:szCs w:val="21"/>
              </w:rPr>
            </w:pPr>
            <w:r>
              <w:rPr>
                <w:bCs/>
                <w:color w:val="000000"/>
                <w:sz w:val="21"/>
                <w:szCs w:val="21"/>
              </w:rPr>
              <w:t>/</w:t>
            </w:r>
          </w:p>
          <w:p w14:paraId="43AB7D1A" w14:textId="3803DC27" w:rsidR="00911414" w:rsidRPr="00C72F92" w:rsidRDefault="00911414" w:rsidP="00911414">
            <w:pPr>
              <w:jc w:val="center"/>
              <w:rPr>
                <w:bCs/>
                <w:color w:val="000000"/>
                <w:sz w:val="21"/>
                <w:szCs w:val="21"/>
              </w:rPr>
            </w:pPr>
            <w:r w:rsidRPr="00911414">
              <w:rPr>
                <w:bCs/>
                <w:color w:val="000000"/>
                <w:sz w:val="21"/>
                <w:szCs w:val="21"/>
              </w:rPr>
              <w:t>W0201050285 СИСТЕМИ ВИСОКОЕФЕКТИВНОЇ РІДИННОЇ ХРОМАТОГРАФІЇ – ВИТРАТНІ МАТЕРІАЛИ</w:t>
            </w:r>
          </w:p>
        </w:tc>
        <w:tc>
          <w:tcPr>
            <w:tcW w:w="3984" w:type="dxa"/>
            <w:shd w:val="clear" w:color="FFFFCC" w:fill="FFFFFF"/>
            <w:vAlign w:val="center"/>
          </w:tcPr>
          <w:p w14:paraId="24EB26CA" w14:textId="571F0FDB" w:rsidR="00911414" w:rsidRPr="00C72F92" w:rsidRDefault="00911414" w:rsidP="00181242">
            <w:pPr>
              <w:jc w:val="center"/>
              <w:rPr>
                <w:bCs/>
                <w:color w:val="000000"/>
                <w:sz w:val="21"/>
                <w:szCs w:val="21"/>
              </w:rPr>
            </w:pPr>
            <w:r w:rsidRPr="00911414">
              <w:rPr>
                <w:bCs/>
                <w:color w:val="000000"/>
                <w:sz w:val="21"/>
                <w:szCs w:val="21"/>
              </w:rPr>
              <w:t xml:space="preserve">Мобільна фаза В для аналізу амінокислот в плазмі крові. Об’єм: 1000 мл. Повинна бути сумісна для роботи з набором для визначення амінокислот в плазмі крові людини </w:t>
            </w:r>
            <w:proofErr w:type="spellStart"/>
            <w:r w:rsidRPr="00911414">
              <w:rPr>
                <w:bCs/>
                <w:color w:val="000000"/>
                <w:sz w:val="21"/>
                <w:szCs w:val="21"/>
              </w:rPr>
              <w:t>ClinMass</w:t>
            </w:r>
            <w:proofErr w:type="spellEnd"/>
            <w:r w:rsidRPr="00911414">
              <w:rPr>
                <w:bCs/>
                <w:color w:val="000000"/>
                <w:sz w:val="21"/>
                <w:szCs w:val="21"/>
              </w:rPr>
              <w:t>®.</w:t>
            </w:r>
          </w:p>
        </w:tc>
      </w:tr>
      <w:bookmarkEnd w:id="2"/>
    </w:tbl>
    <w:p w14:paraId="25158BA3" w14:textId="77777777" w:rsidR="003F2CCA" w:rsidRPr="0077541D" w:rsidRDefault="003F2CCA" w:rsidP="003F2CCA">
      <w:pPr>
        <w:tabs>
          <w:tab w:val="left" w:pos="3669"/>
        </w:tabs>
        <w:ind w:firstLine="357"/>
        <w:jc w:val="both"/>
        <w:rPr>
          <w:color w:val="000000"/>
          <w:sz w:val="21"/>
          <w:szCs w:val="21"/>
        </w:rPr>
      </w:pPr>
    </w:p>
    <w:p w14:paraId="153E1F39" w14:textId="77777777" w:rsidR="00364EA9" w:rsidRPr="00697447" w:rsidRDefault="00364EA9" w:rsidP="00364EA9">
      <w:pPr>
        <w:ind w:firstLine="567"/>
        <w:jc w:val="both"/>
        <w:rPr>
          <w:i/>
          <w:color w:val="000000"/>
          <w:sz w:val="21"/>
          <w:szCs w:val="21"/>
        </w:rPr>
      </w:pPr>
      <w:r w:rsidRPr="00697447">
        <w:rPr>
          <w:i/>
          <w:color w:val="000000"/>
          <w:sz w:val="21"/>
          <w:szCs w:val="21"/>
        </w:rPr>
        <w:t xml:space="preserve">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w:t>
      </w:r>
      <w:r>
        <w:rPr>
          <w:i/>
          <w:color w:val="000000"/>
          <w:sz w:val="21"/>
          <w:szCs w:val="21"/>
        </w:rPr>
        <w:t>торгові марки</w:t>
      </w:r>
      <w:r w:rsidRPr="00697447">
        <w:rPr>
          <w:i/>
          <w:color w:val="000000"/>
          <w:sz w:val="21"/>
          <w:szCs w:val="21"/>
        </w:rPr>
        <w:t xml:space="preserve"> тільки для орієнтиру, так як вони мають гарну якість та ефективність у використанні.</w:t>
      </w:r>
    </w:p>
    <w:p w14:paraId="0B4097AA" w14:textId="77777777" w:rsidR="00364EA9" w:rsidRPr="00697447" w:rsidRDefault="00364EA9" w:rsidP="00364EA9">
      <w:pPr>
        <w:ind w:firstLine="567"/>
        <w:jc w:val="both"/>
        <w:rPr>
          <w:i/>
          <w:color w:val="000000"/>
          <w:sz w:val="21"/>
          <w:szCs w:val="21"/>
        </w:rPr>
      </w:pPr>
      <w:r w:rsidRPr="00697447">
        <w:rPr>
          <w:i/>
          <w:color w:val="000000"/>
          <w:sz w:val="21"/>
          <w:szCs w:val="21"/>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480712F3" w14:textId="77777777" w:rsidR="00364EA9" w:rsidRPr="00697447" w:rsidRDefault="00364EA9" w:rsidP="00364EA9">
      <w:pPr>
        <w:ind w:firstLine="567"/>
        <w:jc w:val="both"/>
        <w:rPr>
          <w:color w:val="000000"/>
          <w:sz w:val="21"/>
          <w:szCs w:val="21"/>
        </w:rPr>
      </w:pPr>
    </w:p>
    <w:p w14:paraId="526EC4F9"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bCs/>
          <w:color w:val="000000"/>
          <w:sz w:val="21"/>
          <w:szCs w:val="21"/>
          <w:lang w:eastAsia="uk-UA"/>
        </w:rPr>
        <w:t>Мати документи, що підтверджують проведення оцінки відповідності запропонованого товару вимогам технічного регламенту, затвердженого постановами КМУ №753, №754, №755 від 02.10.2013 (копія сертифікату або свідоцтва або декларації відповідності) на товар, що закуповується або оригінал гарантійного листа учасника довільної форми про проходження виробником або уповноваженою особою виробника в Україні процедури оцінки відповідності товару, що є предметом закупівлі вимогам технічного регламенту з гарантією надати копії відповідних сертифікатів та декларацій на момент поставки товару. (У разі якщо товар підлягає реєстрації. 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w:t>
      </w:r>
    </w:p>
    <w:p w14:paraId="7E877658"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копію Інструкції для застосування (копію Інструкції для медичного застосування) та/або копію сертифікату якості (аналізу) та/або копію технічної специфікації (опису) (надаються на момент поставки).</w:t>
      </w:r>
    </w:p>
    <w:p w14:paraId="2DD411C5"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Поставлятись транспортом Учасника за умови попередньої заявки Замовника та оплачуватись тільки по факту поставки товару з можливістю відстрочки платежу до 30 календарних днів.</w:t>
      </w:r>
    </w:p>
    <w:p w14:paraId="3BBA7986"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терміни придатності не менше 6 місяців та не менше 80% від передбачуваного.</w:t>
      </w:r>
    </w:p>
    <w:p w14:paraId="7BD4E40A"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 xml:space="preserve">Зберігатися та </w:t>
      </w:r>
      <w:proofErr w:type="spellStart"/>
      <w:r w:rsidRPr="00C23EBB">
        <w:rPr>
          <w:color w:val="000000"/>
          <w:sz w:val="21"/>
          <w:szCs w:val="21"/>
        </w:rPr>
        <w:t>траспортуватися</w:t>
      </w:r>
      <w:proofErr w:type="spellEnd"/>
      <w:r w:rsidRPr="00C23EBB">
        <w:rPr>
          <w:color w:val="000000"/>
          <w:sz w:val="21"/>
          <w:szCs w:val="21"/>
        </w:rPr>
        <w:t xml:space="preserve"> з дотриманням встановлених вимог до кожної позиції</w:t>
      </w:r>
    </w:p>
    <w:p w14:paraId="313D5616" w14:textId="77777777" w:rsidR="00364EA9" w:rsidRPr="00C23EBB" w:rsidRDefault="00364EA9" w:rsidP="00364EA9">
      <w:pPr>
        <w:tabs>
          <w:tab w:val="left" w:pos="993"/>
        </w:tabs>
        <w:ind w:firstLine="709"/>
        <w:jc w:val="both"/>
        <w:rPr>
          <w:b/>
          <w:color w:val="000000"/>
          <w:sz w:val="21"/>
          <w:szCs w:val="21"/>
          <w:u w:val="single"/>
        </w:rPr>
      </w:pPr>
      <w:r w:rsidRPr="00C23EBB">
        <w:rPr>
          <w:bCs/>
          <w:color w:val="000000"/>
          <w:sz w:val="21"/>
          <w:szCs w:val="21"/>
        </w:rPr>
        <w:t>6. Учасник в тендерній пропозиції надає гарантійний лист, яким підтверджується можливість поставки товару згідно номенклатури, кількості, дозування, зі строками придатності та якості відповідно до умов тендерної документації, та в термін поставки, що визначені тендерною документацією (у разі відсутності гарантійного листа від виробника або заявника (представництва, філії виробника – якщо їх відповідні повноваження поширюються на територію України)). Даним листом Учасник гарантує, що він не буде постачати товари походженням з Російської Федерації/Республіки Білорусь/Ісламської Республіки Іран. Гарантійний лист повинен містити посилання на повну назву Учасника, ідентифікатор закупівлі, країну походження товару та повинен адресуватися Замовнику. Вищевказаний документ вимагається Замовником з метою підтвердження гарантії поставки товару до кінця 202</w:t>
      </w:r>
      <w:r w:rsidRPr="00C23EBB">
        <w:rPr>
          <w:bCs/>
          <w:color w:val="000000"/>
          <w:sz w:val="21"/>
          <w:szCs w:val="21"/>
          <w:lang w:val="ru-RU"/>
        </w:rPr>
        <w:t>6</w:t>
      </w:r>
      <w:r w:rsidRPr="00C23EBB">
        <w:rPr>
          <w:bCs/>
          <w:color w:val="000000"/>
          <w:sz w:val="21"/>
          <w:szCs w:val="21"/>
        </w:rPr>
        <w:t xml:space="preserve"> року та коректного відображення виробника, країни походження товару у специфікації згідно вимог чинного законодавства.</w:t>
      </w:r>
    </w:p>
    <w:p w14:paraId="60927DF2" w14:textId="77777777" w:rsidR="003C0FB3" w:rsidRPr="0077541D" w:rsidRDefault="003C0FB3" w:rsidP="003C0FB3">
      <w:pPr>
        <w:jc w:val="both"/>
        <w:rPr>
          <w:sz w:val="21"/>
          <w:szCs w:val="21"/>
        </w:rPr>
      </w:pPr>
    </w:p>
    <w:sectPr w:rsidR="003C0FB3" w:rsidRPr="0077541D" w:rsidSect="00930B3E">
      <w:pgSz w:w="11906" w:h="16838"/>
      <w:pgMar w:top="851"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tiqua">
    <w:altName w:val="Courier New"/>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546C"/>
    <w:rsid w:val="000B2A94"/>
    <w:rsid w:val="000B2F17"/>
    <w:rsid w:val="000B6931"/>
    <w:rsid w:val="000C340A"/>
    <w:rsid w:val="000C4952"/>
    <w:rsid w:val="000E7329"/>
    <w:rsid w:val="001225F0"/>
    <w:rsid w:val="0014530B"/>
    <w:rsid w:val="001477DE"/>
    <w:rsid w:val="0017048B"/>
    <w:rsid w:val="001B7887"/>
    <w:rsid w:val="001F36E4"/>
    <w:rsid w:val="00260ED1"/>
    <w:rsid w:val="00261E3B"/>
    <w:rsid w:val="002C155B"/>
    <w:rsid w:val="002E61D3"/>
    <w:rsid w:val="00300861"/>
    <w:rsid w:val="003463B1"/>
    <w:rsid w:val="003612B6"/>
    <w:rsid w:val="00364EA9"/>
    <w:rsid w:val="003779B7"/>
    <w:rsid w:val="0039040B"/>
    <w:rsid w:val="003C0FB3"/>
    <w:rsid w:val="003F2CCA"/>
    <w:rsid w:val="00427FC6"/>
    <w:rsid w:val="00432751"/>
    <w:rsid w:val="00434FB9"/>
    <w:rsid w:val="004432B0"/>
    <w:rsid w:val="00460555"/>
    <w:rsid w:val="00484094"/>
    <w:rsid w:val="004849BE"/>
    <w:rsid w:val="004C00B2"/>
    <w:rsid w:val="004E3803"/>
    <w:rsid w:val="0051663E"/>
    <w:rsid w:val="0052468D"/>
    <w:rsid w:val="00577FCD"/>
    <w:rsid w:val="005F5AA5"/>
    <w:rsid w:val="006073B8"/>
    <w:rsid w:val="006535E3"/>
    <w:rsid w:val="006716CC"/>
    <w:rsid w:val="007018F6"/>
    <w:rsid w:val="007241CF"/>
    <w:rsid w:val="00730D5A"/>
    <w:rsid w:val="00733ECA"/>
    <w:rsid w:val="0077541D"/>
    <w:rsid w:val="007A3DA3"/>
    <w:rsid w:val="007E3784"/>
    <w:rsid w:val="007F503D"/>
    <w:rsid w:val="00856EEB"/>
    <w:rsid w:val="008E1B80"/>
    <w:rsid w:val="00911414"/>
    <w:rsid w:val="0091295D"/>
    <w:rsid w:val="00930B3E"/>
    <w:rsid w:val="00941459"/>
    <w:rsid w:val="0097768E"/>
    <w:rsid w:val="00981353"/>
    <w:rsid w:val="00984C0B"/>
    <w:rsid w:val="00A012B3"/>
    <w:rsid w:val="00A01660"/>
    <w:rsid w:val="00A029A4"/>
    <w:rsid w:val="00A053B7"/>
    <w:rsid w:val="00A6066B"/>
    <w:rsid w:val="00A63421"/>
    <w:rsid w:val="00A6733F"/>
    <w:rsid w:val="00A776EF"/>
    <w:rsid w:val="00A87F1F"/>
    <w:rsid w:val="00A917A7"/>
    <w:rsid w:val="00A94428"/>
    <w:rsid w:val="00AD1090"/>
    <w:rsid w:val="00AD2904"/>
    <w:rsid w:val="00AE19AF"/>
    <w:rsid w:val="00AE7B9E"/>
    <w:rsid w:val="00AF64CA"/>
    <w:rsid w:val="00B201B4"/>
    <w:rsid w:val="00B31541"/>
    <w:rsid w:val="00B36FB6"/>
    <w:rsid w:val="00BA08F7"/>
    <w:rsid w:val="00BA46E9"/>
    <w:rsid w:val="00BA579C"/>
    <w:rsid w:val="00C20D96"/>
    <w:rsid w:val="00C40464"/>
    <w:rsid w:val="00C56739"/>
    <w:rsid w:val="00C62D22"/>
    <w:rsid w:val="00C65EE3"/>
    <w:rsid w:val="00C72F92"/>
    <w:rsid w:val="00C86040"/>
    <w:rsid w:val="00C95FE7"/>
    <w:rsid w:val="00CE0456"/>
    <w:rsid w:val="00CE064B"/>
    <w:rsid w:val="00CE3B8E"/>
    <w:rsid w:val="00CF20C1"/>
    <w:rsid w:val="00D02A33"/>
    <w:rsid w:val="00D06BEF"/>
    <w:rsid w:val="00D56B01"/>
    <w:rsid w:val="00D7137D"/>
    <w:rsid w:val="00D8326E"/>
    <w:rsid w:val="00D91CF1"/>
    <w:rsid w:val="00DB4132"/>
    <w:rsid w:val="00DE2A6F"/>
    <w:rsid w:val="00E15DD5"/>
    <w:rsid w:val="00E56383"/>
    <w:rsid w:val="00E92A90"/>
    <w:rsid w:val="00EC5E50"/>
    <w:rsid w:val="00ED42E0"/>
    <w:rsid w:val="00F27B2E"/>
    <w:rsid w:val="00F765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6033</Words>
  <Characters>3440</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13</cp:revision>
  <cp:lastPrinted>2025-01-20T07:48:00Z</cp:lastPrinted>
  <dcterms:created xsi:type="dcterms:W3CDTF">2026-05-14T11:49:00Z</dcterms:created>
  <dcterms:modified xsi:type="dcterms:W3CDTF">2026-09-22T09:17:00Z</dcterms:modified>
</cp:coreProperties>
</file>