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7507"/>
      </w:tblGrid>
      <w:tr w:rsidR="004849BE" w:rsidRPr="004849BE" w14:paraId="5B29F043"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6928BEBB" w14:textId="27E32665" w:rsidR="004849BE" w:rsidRPr="00BE4E92" w:rsidRDefault="00C04BF4" w:rsidP="00C04BF4">
            <w:pPr>
              <w:tabs>
                <w:tab w:val="left" w:pos="4860"/>
              </w:tabs>
              <w:rPr>
                <w:b/>
              </w:rPr>
            </w:pPr>
            <w:r w:rsidRPr="00C04BF4">
              <w:rPr>
                <w:b/>
              </w:rPr>
              <w:t>Мішки для збору білизни в упаковці ДК 021:2015: 18930000-7 Мішки та пакети</w:t>
            </w:r>
          </w:p>
        </w:tc>
      </w:tr>
      <w:tr w:rsidR="004849BE" w:rsidRPr="004849BE" w14:paraId="00ACF5FA" w14:textId="77777777" w:rsidTr="0037052D">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34B436F4" w14:textId="03F87C13"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Службової записки про потребу Ініціатора</w:t>
            </w:r>
            <w:r w:rsidR="00C62D22">
              <w:rPr>
                <w:sz w:val="21"/>
                <w:szCs w:val="21"/>
              </w:rPr>
              <w:t xml:space="preserve"> </w:t>
            </w:r>
            <w:r w:rsidR="00B547F0" w:rsidRPr="00B547F0">
              <w:rPr>
                <w:sz w:val="21"/>
                <w:szCs w:val="21"/>
              </w:rPr>
              <w:t xml:space="preserve">закупівлі </w:t>
            </w:r>
            <w:r w:rsidR="001757BE">
              <w:rPr>
                <w:sz w:val="21"/>
                <w:szCs w:val="21"/>
              </w:rPr>
              <w:t>менеджера пральні Лісової О.П. №2597 від 02.10.2026</w:t>
            </w:r>
            <w:bookmarkStart w:id="0" w:name="_GoBack"/>
            <w:bookmarkEnd w:id="0"/>
          </w:p>
        </w:tc>
      </w:tr>
      <w:tr w:rsidR="004849BE" w:rsidRPr="004849BE" w14:paraId="3D6AFA3B" w14:textId="77777777" w:rsidTr="003B7FEE">
        <w:trPr>
          <w:trHeight w:val="2445"/>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507" w:type="dxa"/>
            <w:tcBorders>
              <w:top w:val="single" w:sz="4" w:space="0" w:color="000000"/>
              <w:left w:val="single" w:sz="4" w:space="0" w:color="000000"/>
              <w:bottom w:val="single" w:sz="4" w:space="0" w:color="000000"/>
              <w:right w:val="single" w:sz="4" w:space="0" w:color="000000"/>
            </w:tcBorders>
            <w:vAlign w:val="center"/>
            <w:hideMark/>
          </w:tcPr>
          <w:p w14:paraId="04AC4EE7" w14:textId="77777777" w:rsidR="00C04BF4" w:rsidRPr="00C04BF4" w:rsidRDefault="00C04BF4" w:rsidP="00C04BF4">
            <w:pPr>
              <w:spacing w:line="254" w:lineRule="auto"/>
              <w:jc w:val="both"/>
              <w:rPr>
                <w:color w:val="000000"/>
                <w:lang w:eastAsia="uk-UA"/>
              </w:rPr>
            </w:pPr>
            <w:r w:rsidRPr="00C04BF4">
              <w:rPr>
                <w:color w:val="000000"/>
                <w:lang w:eastAsia="uk-UA"/>
              </w:rPr>
              <w:t xml:space="preserve">Очікувану вартість предмета закупівлі визначено на підставі проведеного аналізу актуальних цінових пропозицій на ринку відповідних товарів, </w:t>
            </w:r>
          </w:p>
          <w:p w14:paraId="615B9ABB" w14:textId="77777777" w:rsidR="00C04BF4" w:rsidRPr="00C04BF4" w:rsidRDefault="00C04BF4" w:rsidP="00C04BF4">
            <w:pPr>
              <w:spacing w:line="254" w:lineRule="auto"/>
              <w:jc w:val="both"/>
              <w:rPr>
                <w:color w:val="000000"/>
                <w:lang w:eastAsia="uk-UA"/>
              </w:rPr>
            </w:pPr>
            <w:r w:rsidRPr="00C04BF4">
              <w:rPr>
                <w:color w:val="000000"/>
                <w:lang w:eastAsia="uk-UA"/>
              </w:rPr>
              <w:t xml:space="preserve">а також з урахуванням інформації про аналогічні закупівлі, оприлюднені в електронній системі </w:t>
            </w:r>
            <w:proofErr w:type="spellStart"/>
            <w:r w:rsidRPr="00C04BF4">
              <w:rPr>
                <w:color w:val="000000"/>
                <w:lang w:eastAsia="uk-UA"/>
              </w:rPr>
              <w:t>закупівель</w:t>
            </w:r>
            <w:proofErr w:type="spellEnd"/>
            <w:r w:rsidRPr="00C04BF4">
              <w:rPr>
                <w:color w:val="000000"/>
                <w:lang w:eastAsia="uk-UA"/>
              </w:rPr>
              <w:t xml:space="preserve"> </w:t>
            </w:r>
            <w:proofErr w:type="spellStart"/>
            <w:r w:rsidRPr="00C04BF4">
              <w:rPr>
                <w:color w:val="000000"/>
                <w:lang w:eastAsia="uk-UA"/>
              </w:rPr>
              <w:t>Prozorro</w:t>
            </w:r>
            <w:proofErr w:type="spellEnd"/>
            <w:r w:rsidRPr="00C04BF4">
              <w:rPr>
                <w:color w:val="000000"/>
                <w:lang w:eastAsia="uk-UA"/>
              </w:rPr>
              <w:t>.</w:t>
            </w:r>
          </w:p>
          <w:p w14:paraId="124BD539" w14:textId="77777777" w:rsidR="00C04BF4" w:rsidRPr="00C04BF4" w:rsidRDefault="00C04BF4" w:rsidP="00C04BF4">
            <w:pPr>
              <w:spacing w:line="254" w:lineRule="auto"/>
              <w:jc w:val="both"/>
              <w:rPr>
                <w:color w:val="000000"/>
                <w:lang w:eastAsia="uk-UA"/>
              </w:rPr>
            </w:pPr>
          </w:p>
          <w:p w14:paraId="023FA4A8" w14:textId="77777777" w:rsidR="00C04BF4" w:rsidRPr="00C04BF4" w:rsidRDefault="00C04BF4" w:rsidP="00C04BF4">
            <w:pPr>
              <w:spacing w:line="254" w:lineRule="auto"/>
              <w:jc w:val="both"/>
              <w:rPr>
                <w:color w:val="000000"/>
                <w:lang w:eastAsia="uk-UA"/>
              </w:rPr>
            </w:pPr>
            <w:r w:rsidRPr="00C04BF4">
              <w:rPr>
                <w:color w:val="000000"/>
                <w:lang w:eastAsia="uk-UA"/>
              </w:rPr>
              <w:t xml:space="preserve">Для забезпечення об’єктивності та обґрунтованості розрахунку проаналізовано цінові показники за аналогічними </w:t>
            </w:r>
            <w:proofErr w:type="spellStart"/>
            <w:r w:rsidRPr="00C04BF4">
              <w:rPr>
                <w:color w:val="000000"/>
                <w:lang w:eastAsia="uk-UA"/>
              </w:rPr>
              <w:t>закупівлями</w:t>
            </w:r>
            <w:proofErr w:type="spellEnd"/>
            <w:r w:rsidRPr="00C04BF4">
              <w:rPr>
                <w:color w:val="000000"/>
                <w:lang w:eastAsia="uk-UA"/>
              </w:rPr>
              <w:t xml:space="preserve"> та визначено їх середнє арифметичне значення, яке використано як основу для формування очікуваної вартості предмета закупівлі.</w:t>
            </w:r>
          </w:p>
          <w:p w14:paraId="5E9C764E" w14:textId="77777777" w:rsidR="00C04BF4" w:rsidRPr="00C04BF4" w:rsidRDefault="00C04BF4" w:rsidP="00C04BF4">
            <w:pPr>
              <w:spacing w:line="254" w:lineRule="auto"/>
              <w:jc w:val="both"/>
              <w:rPr>
                <w:color w:val="000000"/>
                <w:lang w:eastAsia="uk-UA"/>
              </w:rPr>
            </w:pPr>
          </w:p>
          <w:p w14:paraId="1AEE276B" w14:textId="33736DCC" w:rsidR="004849BE" w:rsidRPr="00C04BF4" w:rsidRDefault="00C04BF4" w:rsidP="00C04BF4">
            <w:pPr>
              <w:spacing w:line="254" w:lineRule="auto"/>
              <w:jc w:val="both"/>
              <w:rPr>
                <w:b/>
                <w:lang w:eastAsia="uk-UA"/>
              </w:rPr>
            </w:pPr>
            <w:r w:rsidRPr="00C04BF4">
              <w:rPr>
                <w:b/>
                <w:color w:val="000000"/>
                <w:lang w:eastAsia="uk-UA"/>
              </w:rPr>
              <w:t>Очікувана вартість закупівлі складає: 503573,33 UAH без ПДВ, ПДВ (20%) – 100 714,67 UAH, Вартість з ПДВ – 604 288,00 UAH.</w:t>
            </w:r>
          </w:p>
        </w:tc>
      </w:tr>
    </w:tbl>
    <w:p w14:paraId="5771CEF8" w14:textId="77777777" w:rsidR="008E09F5" w:rsidRDefault="008E09F5" w:rsidP="008E09F5">
      <w:pPr>
        <w:jc w:val="both"/>
      </w:pPr>
    </w:p>
    <w:p w14:paraId="441DE03A" w14:textId="77777777" w:rsidR="008E09F5" w:rsidRDefault="008E09F5" w:rsidP="008E09F5">
      <w:pPr>
        <w:jc w:val="both"/>
      </w:pPr>
    </w:p>
    <w:p w14:paraId="3513A904" w14:textId="77777777" w:rsidR="00C04BF4" w:rsidRPr="00C369C8" w:rsidRDefault="00C04BF4" w:rsidP="00C04BF4">
      <w:pPr>
        <w:jc w:val="both"/>
      </w:pPr>
    </w:p>
    <w:p w14:paraId="4E47DB4A" w14:textId="77777777" w:rsidR="00C04BF4" w:rsidRPr="00C04BF4" w:rsidRDefault="00C04BF4" w:rsidP="00C04BF4">
      <w:pPr>
        <w:jc w:val="center"/>
        <w:outlineLvl w:val="0"/>
        <w:rPr>
          <w:b/>
          <w:color w:val="000000"/>
          <w:sz w:val="28"/>
          <w:szCs w:val="28"/>
        </w:rPr>
      </w:pPr>
      <w:r w:rsidRPr="00C04BF4">
        <w:rPr>
          <w:b/>
          <w:color w:val="000000"/>
          <w:sz w:val="28"/>
          <w:szCs w:val="28"/>
        </w:rPr>
        <w:t xml:space="preserve">ТЕХНІЧНІ ВИМОГИ </w:t>
      </w:r>
    </w:p>
    <w:p w14:paraId="35B481BF" w14:textId="77777777" w:rsidR="00C04BF4" w:rsidRPr="00575E5F" w:rsidRDefault="00C04BF4" w:rsidP="00C04BF4">
      <w:pPr>
        <w:jc w:val="center"/>
        <w:outlineLvl w:val="0"/>
        <w:rPr>
          <w:b/>
          <w:color w:val="000000"/>
        </w:rPr>
      </w:pPr>
      <w:r w:rsidRPr="00575E5F">
        <w:rPr>
          <w:b/>
          <w:color w:val="000000"/>
        </w:rPr>
        <w:t>на закупівлю по предмету:</w:t>
      </w:r>
    </w:p>
    <w:p w14:paraId="68E24A63" w14:textId="77777777" w:rsidR="00C04BF4" w:rsidRPr="00575E5F" w:rsidRDefault="00C04BF4" w:rsidP="00C04BF4">
      <w:pPr>
        <w:pStyle w:val="rvps2"/>
        <w:shd w:val="clear" w:color="auto" w:fill="FFFFFF"/>
        <w:spacing w:before="0" w:beforeAutospacing="0" w:after="0" w:afterAutospacing="0"/>
        <w:jc w:val="center"/>
        <w:textAlignment w:val="baseline"/>
        <w:rPr>
          <w:rFonts w:eastAsia="Times New Roman"/>
          <w:b/>
          <w:color w:val="000000"/>
          <w:lang w:eastAsia="ru-RU"/>
        </w:rPr>
      </w:pPr>
      <w:r w:rsidRPr="00231DDD">
        <w:rPr>
          <w:rFonts w:eastAsia="Times New Roman"/>
          <w:b/>
          <w:color w:val="000000"/>
          <w:lang w:eastAsia="ru-RU"/>
        </w:rPr>
        <w:t>Мішки для збору білизни в упаковці ДК 021:2015: 18930000-7 Мішки та пакети</w:t>
      </w:r>
    </w:p>
    <w:p w14:paraId="4C4C952D" w14:textId="77777777" w:rsidR="00C04BF4" w:rsidRPr="00575E5F" w:rsidRDefault="00C04BF4" w:rsidP="00C04BF4">
      <w:pPr>
        <w:pStyle w:val="rvps2"/>
        <w:shd w:val="clear" w:color="auto" w:fill="FFFFFF"/>
        <w:spacing w:before="0" w:beforeAutospacing="0" w:after="0" w:afterAutospacing="0"/>
        <w:jc w:val="center"/>
        <w:textAlignment w:val="baseline"/>
        <w:rPr>
          <w:rFonts w:eastAsia="Times New Roman"/>
          <w:b/>
          <w:color w:val="000000"/>
          <w:lang w:eastAsia="ru-RU"/>
        </w:rPr>
      </w:pPr>
    </w:p>
    <w:p w14:paraId="3103B7B0" w14:textId="77777777" w:rsidR="00C04BF4" w:rsidRPr="00575E5F" w:rsidRDefault="00C04BF4" w:rsidP="00C04BF4">
      <w:pPr>
        <w:pStyle w:val="rvps2"/>
        <w:shd w:val="clear" w:color="auto" w:fill="FFFFFF"/>
        <w:spacing w:before="0" w:beforeAutospacing="0" w:after="0" w:afterAutospacing="0"/>
        <w:jc w:val="both"/>
        <w:textAlignment w:val="baseline"/>
        <w:rPr>
          <w:color w:val="000000"/>
          <w:lang w:eastAsia="en-US"/>
        </w:rPr>
      </w:pPr>
      <w:r w:rsidRPr="00575E5F">
        <w:rPr>
          <w:b/>
          <w:color w:val="000000"/>
          <w:lang w:eastAsia="en-US"/>
        </w:rPr>
        <w:t>Місце поставки товару</w:t>
      </w:r>
      <w:r w:rsidRPr="00575E5F">
        <w:rPr>
          <w:b/>
          <w:bCs/>
          <w:caps/>
          <w:color w:val="000000"/>
        </w:rPr>
        <w:t xml:space="preserve">: </w:t>
      </w:r>
      <w:r w:rsidRPr="00575E5F">
        <w:rPr>
          <w:color w:val="000000"/>
          <w:lang w:eastAsia="en-US"/>
        </w:rPr>
        <w:t xml:space="preserve">м. Київ, вул. В. </w:t>
      </w:r>
      <w:proofErr w:type="spellStart"/>
      <w:r w:rsidRPr="00575E5F">
        <w:rPr>
          <w:color w:val="000000"/>
          <w:lang w:eastAsia="en-US"/>
        </w:rPr>
        <w:t>Чорновола</w:t>
      </w:r>
      <w:proofErr w:type="spellEnd"/>
      <w:r w:rsidRPr="00575E5F">
        <w:rPr>
          <w:color w:val="000000"/>
          <w:lang w:eastAsia="en-US"/>
        </w:rPr>
        <w:t xml:space="preserve">, 28 /1, ДНП «НДСЛ "Охматдит" МОЗ України </w:t>
      </w:r>
    </w:p>
    <w:p w14:paraId="76AABAB1" w14:textId="77777777" w:rsidR="00C04BF4" w:rsidRPr="00575E5F" w:rsidRDefault="00C04BF4" w:rsidP="00C04BF4">
      <w:pPr>
        <w:pStyle w:val="rvps2"/>
        <w:shd w:val="clear" w:color="auto" w:fill="FFFFFF"/>
        <w:spacing w:before="0" w:beforeAutospacing="0" w:after="0" w:afterAutospacing="0"/>
        <w:jc w:val="both"/>
        <w:textAlignment w:val="baseline"/>
        <w:rPr>
          <w:color w:val="000000"/>
          <w:lang w:eastAsia="en-US"/>
        </w:rPr>
      </w:pPr>
    </w:p>
    <w:p w14:paraId="0EC91DC0" w14:textId="77777777" w:rsidR="00C04BF4" w:rsidRDefault="00C04BF4" w:rsidP="00C04BF4">
      <w:pPr>
        <w:pStyle w:val="rvps2"/>
        <w:shd w:val="clear" w:color="auto" w:fill="FFFFFF"/>
        <w:spacing w:before="0" w:beforeAutospacing="0" w:after="0" w:afterAutospacing="0"/>
        <w:jc w:val="center"/>
        <w:textAlignment w:val="baseline"/>
        <w:rPr>
          <w:b/>
          <w:color w:val="000000"/>
          <w:sz w:val="22"/>
          <w:szCs w:val="22"/>
        </w:rPr>
      </w:pPr>
    </w:p>
    <w:tbl>
      <w:tblPr>
        <w:tblStyle w:val="a7"/>
        <w:tblW w:w="10207" w:type="dxa"/>
        <w:tblInd w:w="-714" w:type="dxa"/>
        <w:tblLayout w:type="fixed"/>
        <w:tblLook w:val="04A0" w:firstRow="1" w:lastRow="0" w:firstColumn="1" w:lastColumn="0" w:noHBand="0" w:noVBand="1"/>
      </w:tblPr>
      <w:tblGrid>
        <w:gridCol w:w="567"/>
        <w:gridCol w:w="1985"/>
        <w:gridCol w:w="5812"/>
        <w:gridCol w:w="850"/>
        <w:gridCol w:w="993"/>
      </w:tblGrid>
      <w:tr w:rsidR="00C04BF4" w14:paraId="7F7F8865" w14:textId="77777777" w:rsidTr="009D3D77">
        <w:tc>
          <w:tcPr>
            <w:tcW w:w="567" w:type="dxa"/>
            <w:vAlign w:val="center"/>
          </w:tcPr>
          <w:p w14:paraId="5487158E" w14:textId="77777777" w:rsidR="00C04BF4" w:rsidRPr="00575E5F" w:rsidRDefault="00C04BF4" w:rsidP="009D3D77">
            <w:pPr>
              <w:jc w:val="center"/>
              <w:rPr>
                <w:b/>
                <w:bCs/>
                <w:color w:val="000000"/>
              </w:rPr>
            </w:pPr>
            <w:r w:rsidRPr="00575E5F">
              <w:rPr>
                <w:b/>
                <w:bCs/>
                <w:color w:val="000000"/>
              </w:rPr>
              <w:t>№</w:t>
            </w:r>
          </w:p>
          <w:p w14:paraId="5D52DB60" w14:textId="77777777" w:rsidR="00C04BF4" w:rsidRPr="00575E5F" w:rsidRDefault="00C04BF4" w:rsidP="009D3D77">
            <w:pPr>
              <w:pStyle w:val="rvps2"/>
              <w:spacing w:before="0" w:beforeAutospacing="0" w:after="0" w:afterAutospacing="0"/>
              <w:jc w:val="center"/>
              <w:textAlignment w:val="baseline"/>
              <w:rPr>
                <w:b/>
                <w:color w:val="000000"/>
              </w:rPr>
            </w:pPr>
            <w:r w:rsidRPr="00575E5F">
              <w:rPr>
                <w:b/>
                <w:bCs/>
                <w:color w:val="000000"/>
              </w:rPr>
              <w:t>з/п</w:t>
            </w:r>
          </w:p>
        </w:tc>
        <w:tc>
          <w:tcPr>
            <w:tcW w:w="1985" w:type="dxa"/>
            <w:vAlign w:val="center"/>
          </w:tcPr>
          <w:p w14:paraId="4EB6D634" w14:textId="77777777" w:rsidR="00C04BF4" w:rsidRPr="00575E5F" w:rsidRDefault="00C04BF4" w:rsidP="009D3D77">
            <w:pPr>
              <w:pStyle w:val="rvps2"/>
              <w:spacing w:before="0" w:beforeAutospacing="0" w:after="0" w:afterAutospacing="0"/>
              <w:jc w:val="center"/>
              <w:textAlignment w:val="baseline"/>
              <w:rPr>
                <w:b/>
                <w:color w:val="000000"/>
              </w:rPr>
            </w:pPr>
            <w:r w:rsidRPr="00575E5F">
              <w:rPr>
                <w:b/>
                <w:bCs/>
                <w:color w:val="000000"/>
              </w:rPr>
              <w:t>Найменування товару</w:t>
            </w:r>
          </w:p>
        </w:tc>
        <w:tc>
          <w:tcPr>
            <w:tcW w:w="5812" w:type="dxa"/>
            <w:vAlign w:val="center"/>
          </w:tcPr>
          <w:p w14:paraId="57446B0C" w14:textId="77777777" w:rsidR="00C04BF4" w:rsidRPr="00575E5F" w:rsidRDefault="00C04BF4" w:rsidP="009D3D77">
            <w:pPr>
              <w:pStyle w:val="rvps2"/>
              <w:spacing w:before="0" w:beforeAutospacing="0" w:after="0" w:afterAutospacing="0"/>
              <w:jc w:val="center"/>
              <w:textAlignment w:val="baseline"/>
              <w:rPr>
                <w:b/>
                <w:color w:val="000000"/>
              </w:rPr>
            </w:pPr>
            <w:r w:rsidRPr="00575E5F">
              <w:rPr>
                <w:b/>
                <w:bCs/>
                <w:color w:val="000000"/>
              </w:rPr>
              <w:t>Характеристики товару</w:t>
            </w:r>
          </w:p>
        </w:tc>
        <w:tc>
          <w:tcPr>
            <w:tcW w:w="850" w:type="dxa"/>
            <w:vAlign w:val="center"/>
          </w:tcPr>
          <w:p w14:paraId="76CB833F" w14:textId="77777777" w:rsidR="00C04BF4" w:rsidRPr="00575E5F" w:rsidRDefault="00C04BF4" w:rsidP="009D3D77">
            <w:pPr>
              <w:jc w:val="center"/>
              <w:rPr>
                <w:b/>
                <w:bCs/>
                <w:color w:val="000000"/>
              </w:rPr>
            </w:pPr>
            <w:r w:rsidRPr="00575E5F">
              <w:rPr>
                <w:b/>
                <w:bCs/>
                <w:color w:val="000000"/>
              </w:rPr>
              <w:t>Од.</w:t>
            </w:r>
          </w:p>
          <w:p w14:paraId="78770A8F" w14:textId="77777777" w:rsidR="00C04BF4" w:rsidRPr="00575E5F" w:rsidRDefault="00C04BF4" w:rsidP="009D3D77">
            <w:pPr>
              <w:pStyle w:val="rvps2"/>
              <w:spacing w:before="0" w:beforeAutospacing="0" w:after="0" w:afterAutospacing="0"/>
              <w:jc w:val="center"/>
              <w:textAlignment w:val="baseline"/>
              <w:rPr>
                <w:b/>
                <w:bCs/>
                <w:color w:val="000000"/>
              </w:rPr>
            </w:pPr>
            <w:proofErr w:type="spellStart"/>
            <w:r w:rsidRPr="00575E5F">
              <w:rPr>
                <w:b/>
                <w:bCs/>
                <w:color w:val="000000"/>
              </w:rPr>
              <w:t>вим</w:t>
            </w:r>
            <w:proofErr w:type="spellEnd"/>
            <w:r w:rsidRPr="00575E5F">
              <w:rPr>
                <w:b/>
                <w:bCs/>
                <w:color w:val="000000"/>
              </w:rPr>
              <w:t>.</w:t>
            </w:r>
          </w:p>
        </w:tc>
        <w:tc>
          <w:tcPr>
            <w:tcW w:w="993" w:type="dxa"/>
            <w:vAlign w:val="center"/>
          </w:tcPr>
          <w:p w14:paraId="09DD07C3" w14:textId="77777777" w:rsidR="00C04BF4" w:rsidRPr="00575E5F" w:rsidRDefault="00C04BF4" w:rsidP="009D3D77">
            <w:pPr>
              <w:pStyle w:val="rvps2"/>
              <w:spacing w:before="0" w:beforeAutospacing="0" w:after="0" w:afterAutospacing="0"/>
              <w:jc w:val="center"/>
              <w:textAlignment w:val="baseline"/>
              <w:rPr>
                <w:b/>
                <w:bCs/>
                <w:color w:val="000000"/>
              </w:rPr>
            </w:pPr>
            <w:r w:rsidRPr="00575E5F">
              <w:rPr>
                <w:b/>
                <w:bCs/>
                <w:color w:val="000000"/>
              </w:rPr>
              <w:t>К-сть</w:t>
            </w:r>
          </w:p>
        </w:tc>
      </w:tr>
      <w:tr w:rsidR="00C04BF4" w:rsidRPr="00B6484B" w14:paraId="3E90297A" w14:textId="77777777" w:rsidTr="009D3D77">
        <w:tc>
          <w:tcPr>
            <w:tcW w:w="567" w:type="dxa"/>
          </w:tcPr>
          <w:p w14:paraId="5AA0929C" w14:textId="77777777" w:rsidR="00C04BF4" w:rsidRPr="00441CAB" w:rsidRDefault="00C04BF4" w:rsidP="009D3D77">
            <w:pPr>
              <w:pStyle w:val="rvps2"/>
              <w:spacing w:before="0" w:beforeAutospacing="0" w:after="0" w:afterAutospacing="0"/>
              <w:jc w:val="center"/>
              <w:textAlignment w:val="baseline"/>
              <w:rPr>
                <w:bCs/>
                <w:color w:val="000000"/>
              </w:rPr>
            </w:pPr>
            <w:r w:rsidRPr="00441CAB">
              <w:rPr>
                <w:bCs/>
                <w:color w:val="000000"/>
              </w:rPr>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D2557B1" w14:textId="77777777" w:rsidR="00C04BF4" w:rsidRPr="00441CAB" w:rsidRDefault="00C04BF4" w:rsidP="009D3D77">
            <w:pPr>
              <w:pStyle w:val="rvps2"/>
              <w:spacing w:before="0" w:beforeAutospacing="0" w:after="0" w:afterAutospacing="0"/>
              <w:jc w:val="center"/>
              <w:textAlignment w:val="baseline"/>
              <w:rPr>
                <w:color w:val="000000"/>
              </w:rPr>
            </w:pPr>
            <w:r w:rsidRPr="00231DDD">
              <w:rPr>
                <w:rFonts w:eastAsia="Times New Roman"/>
                <w:b/>
                <w:color w:val="000000"/>
                <w:lang w:eastAsia="ru-RU"/>
              </w:rPr>
              <w:t>Міш</w:t>
            </w:r>
            <w:r>
              <w:rPr>
                <w:rFonts w:eastAsia="Times New Roman"/>
                <w:b/>
                <w:color w:val="000000"/>
                <w:lang w:eastAsia="ru-RU"/>
              </w:rPr>
              <w:t>ок</w:t>
            </w:r>
            <w:r w:rsidRPr="00231DDD">
              <w:rPr>
                <w:rFonts w:eastAsia="Times New Roman"/>
                <w:b/>
                <w:color w:val="000000"/>
                <w:lang w:eastAsia="ru-RU"/>
              </w:rPr>
              <w:t xml:space="preserve"> для збору білизни в упаковці</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CA20627"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r w:rsidRPr="006C6E10">
              <w:rPr>
                <w:rFonts w:eastAsia="Calibri"/>
                <w:color w:val="000000"/>
                <w:lang w:val="uk-UA" w:eastAsia="uk-UA"/>
              </w:rPr>
              <w:t>Мішок на 120 л з люверсами та системою фіксації для збиральних візків різних моделей. Використовується для збору та транспортування сміття, постільної білизни, спецодягу, текстилю, м’якого інвентарю. Можна прати при температурі 60° та замочувати у дезінфікуючому розчині.</w:t>
            </w:r>
          </w:p>
          <w:p w14:paraId="6ED2F2BD"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r w:rsidRPr="006C6E10">
              <w:rPr>
                <w:rFonts w:eastAsia="Calibri"/>
                <w:i/>
                <w:iCs/>
                <w:color w:val="000000"/>
                <w:lang w:val="uk-UA" w:eastAsia="uk-UA"/>
              </w:rPr>
              <w:t>Властивості:</w:t>
            </w:r>
          </w:p>
          <w:p w14:paraId="2DB71E25" w14:textId="77777777" w:rsidR="00C04BF4" w:rsidRPr="006C6E10" w:rsidRDefault="00C04BF4" w:rsidP="00C04BF4">
            <w:pPr>
              <w:numPr>
                <w:ilvl w:val="0"/>
                <w:numId w:val="31"/>
              </w:numPr>
              <w:shd w:val="clear" w:color="auto" w:fill="FFFFFF"/>
              <w:ind w:left="360" w:firstLine="0"/>
              <w:rPr>
                <w:rFonts w:eastAsia="Calibri"/>
                <w:color w:val="000000"/>
                <w:lang w:eastAsia="uk-UA"/>
              </w:rPr>
            </w:pPr>
            <w:r w:rsidRPr="006C6E10">
              <w:rPr>
                <w:rFonts w:eastAsia="Calibri"/>
                <w:color w:val="000000"/>
                <w:lang w:eastAsia="uk-UA"/>
              </w:rPr>
              <w:t xml:space="preserve">тканина прогумована </w:t>
            </w:r>
            <w:r>
              <w:rPr>
                <w:rFonts w:eastAsia="Calibri"/>
                <w:color w:val="000000"/>
                <w:lang w:eastAsia="uk-UA"/>
              </w:rPr>
              <w:t>(</w:t>
            </w:r>
            <w:r w:rsidRPr="006C6E10">
              <w:rPr>
                <w:rFonts w:eastAsia="Calibri"/>
                <w:color w:val="000000"/>
                <w:lang w:eastAsia="uk-UA"/>
              </w:rPr>
              <w:t xml:space="preserve">50% </w:t>
            </w:r>
            <w:proofErr w:type="spellStart"/>
            <w:r w:rsidRPr="006C6E10">
              <w:rPr>
                <w:rFonts w:eastAsia="Calibri"/>
                <w:color w:val="000000"/>
                <w:lang w:eastAsia="uk-UA"/>
              </w:rPr>
              <w:t>поліестер</w:t>
            </w:r>
            <w:proofErr w:type="spellEnd"/>
            <w:r w:rsidRPr="006C6E10">
              <w:rPr>
                <w:rFonts w:eastAsia="Calibri"/>
                <w:color w:val="000000"/>
                <w:lang w:eastAsia="uk-UA"/>
              </w:rPr>
              <w:t>, 50% гума</w:t>
            </w:r>
            <w:r>
              <w:rPr>
                <w:rFonts w:eastAsia="Calibri"/>
                <w:color w:val="000000"/>
                <w:lang w:eastAsia="uk-UA"/>
              </w:rPr>
              <w:t>)</w:t>
            </w:r>
            <w:r w:rsidRPr="006C6E10">
              <w:rPr>
                <w:rFonts w:eastAsia="Calibri"/>
                <w:color w:val="000000"/>
                <w:lang w:eastAsia="uk-UA"/>
              </w:rPr>
              <w:t>;</w:t>
            </w:r>
          </w:p>
          <w:p w14:paraId="650C310E" w14:textId="77777777" w:rsidR="00C04BF4" w:rsidRPr="006C6E10" w:rsidRDefault="00C04BF4" w:rsidP="00C04BF4">
            <w:pPr>
              <w:numPr>
                <w:ilvl w:val="0"/>
                <w:numId w:val="31"/>
              </w:numPr>
              <w:shd w:val="clear" w:color="auto" w:fill="FFFFFF"/>
              <w:ind w:left="360" w:firstLine="0"/>
              <w:rPr>
                <w:rFonts w:eastAsia="Calibri"/>
                <w:color w:val="000000"/>
                <w:lang w:eastAsia="uk-UA"/>
              </w:rPr>
            </w:pPr>
            <w:r w:rsidRPr="006C6E10">
              <w:rPr>
                <w:rFonts w:eastAsia="Calibri"/>
                <w:color w:val="000000"/>
                <w:lang w:eastAsia="uk-UA"/>
              </w:rPr>
              <w:t>довгий термін експлуатації.</w:t>
            </w:r>
          </w:p>
          <w:p w14:paraId="1FC2C818"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r w:rsidRPr="006C6E10">
              <w:rPr>
                <w:rFonts w:eastAsia="Calibri"/>
                <w:color w:val="000000"/>
                <w:lang w:val="uk-UA" w:eastAsia="uk-UA"/>
              </w:rPr>
              <w:t>Призначення: для збору та транспортування постільної білизни, спецодягу, текстилю.</w:t>
            </w:r>
          </w:p>
          <w:p w14:paraId="0E830AAD"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r w:rsidRPr="006C6E10">
              <w:rPr>
                <w:rFonts w:eastAsia="Calibri"/>
                <w:color w:val="000000"/>
                <w:lang w:val="uk-UA" w:eastAsia="uk-UA"/>
              </w:rPr>
              <w:t xml:space="preserve">Колір: </w:t>
            </w:r>
            <w:r>
              <w:rPr>
                <w:rFonts w:eastAsia="Calibri"/>
                <w:color w:val="000000"/>
                <w:lang w:val="uk-UA" w:eastAsia="uk-UA"/>
              </w:rPr>
              <w:t>блакитний – 300 шт.</w:t>
            </w:r>
            <w:r w:rsidRPr="006C6E10">
              <w:rPr>
                <w:rFonts w:eastAsia="Calibri"/>
                <w:color w:val="000000"/>
                <w:lang w:val="uk-UA" w:eastAsia="uk-UA"/>
              </w:rPr>
              <w:t>, червоний</w:t>
            </w:r>
            <w:r>
              <w:rPr>
                <w:rFonts w:eastAsia="Calibri"/>
                <w:color w:val="000000"/>
                <w:lang w:val="uk-UA" w:eastAsia="uk-UA"/>
              </w:rPr>
              <w:t xml:space="preserve"> – 200 </w:t>
            </w:r>
            <w:proofErr w:type="spellStart"/>
            <w:r>
              <w:rPr>
                <w:rFonts w:eastAsia="Calibri"/>
                <w:color w:val="000000"/>
                <w:lang w:val="uk-UA" w:eastAsia="uk-UA"/>
              </w:rPr>
              <w:t>шт</w:t>
            </w:r>
            <w:proofErr w:type="spellEnd"/>
            <w:r>
              <w:rPr>
                <w:rFonts w:eastAsia="Calibri"/>
                <w:color w:val="000000"/>
                <w:lang w:val="uk-UA" w:eastAsia="uk-UA"/>
              </w:rPr>
              <w:t xml:space="preserve">, </w:t>
            </w:r>
            <w:r w:rsidRPr="006C6E10">
              <w:rPr>
                <w:rFonts w:eastAsia="Calibri"/>
                <w:color w:val="000000"/>
                <w:lang w:val="uk-UA" w:eastAsia="uk-UA"/>
              </w:rPr>
              <w:t>зелений</w:t>
            </w:r>
            <w:r>
              <w:rPr>
                <w:rFonts w:eastAsia="Calibri"/>
                <w:color w:val="000000"/>
                <w:lang w:val="uk-UA" w:eastAsia="uk-UA"/>
              </w:rPr>
              <w:t xml:space="preserve"> – 300 шт</w:t>
            </w:r>
            <w:r w:rsidRPr="006C6E10">
              <w:rPr>
                <w:rFonts w:eastAsia="Calibri"/>
                <w:color w:val="000000"/>
                <w:lang w:val="uk-UA" w:eastAsia="uk-UA"/>
              </w:rPr>
              <w:t>.</w:t>
            </w:r>
          </w:p>
          <w:p w14:paraId="543D4D0A"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r w:rsidRPr="006C6E10">
              <w:rPr>
                <w:rFonts w:eastAsia="Calibri"/>
                <w:color w:val="000000"/>
                <w:lang w:val="uk-UA" w:eastAsia="uk-UA"/>
              </w:rPr>
              <w:t>Розмір: 720х990</w:t>
            </w:r>
            <w:r>
              <w:rPr>
                <w:rFonts w:eastAsia="Calibri"/>
                <w:color w:val="000000"/>
                <w:lang w:val="uk-UA" w:eastAsia="uk-UA"/>
              </w:rPr>
              <w:t xml:space="preserve"> </w:t>
            </w:r>
            <w:r w:rsidRPr="006C6E10">
              <w:rPr>
                <w:rFonts w:eastAsia="Calibri"/>
                <w:color w:val="000000"/>
                <w:lang w:val="uk-UA" w:eastAsia="uk-UA"/>
              </w:rPr>
              <w:t>мм</w:t>
            </w:r>
          </w:p>
          <w:p w14:paraId="4EC14954" w14:textId="77777777" w:rsidR="00C04BF4" w:rsidRDefault="00C04BF4" w:rsidP="009D3D77">
            <w:pPr>
              <w:pStyle w:val="af"/>
              <w:shd w:val="clear" w:color="auto" w:fill="FFFFFF"/>
              <w:spacing w:before="0" w:beforeAutospacing="0" w:after="0" w:afterAutospacing="0"/>
              <w:rPr>
                <w:rFonts w:eastAsia="Calibri"/>
                <w:color w:val="000000"/>
                <w:lang w:val="uk-UA" w:eastAsia="uk-UA"/>
              </w:rPr>
            </w:pPr>
            <w:r w:rsidRPr="006C6E10">
              <w:rPr>
                <w:rFonts w:eastAsia="Calibri"/>
                <w:color w:val="000000"/>
                <w:lang w:val="uk-UA" w:eastAsia="uk-UA"/>
              </w:rPr>
              <w:lastRenderedPageBreak/>
              <w:t xml:space="preserve">Кількість в упаковці:1 </w:t>
            </w:r>
            <w:proofErr w:type="spellStart"/>
            <w:r w:rsidRPr="006C6E10">
              <w:rPr>
                <w:rFonts w:eastAsia="Calibri"/>
                <w:color w:val="000000"/>
                <w:lang w:val="uk-UA" w:eastAsia="uk-UA"/>
              </w:rPr>
              <w:t>шт</w:t>
            </w:r>
            <w:proofErr w:type="spellEnd"/>
          </w:p>
          <w:p w14:paraId="68270D68" w14:textId="77777777" w:rsidR="00C04BF4" w:rsidRDefault="00C04BF4" w:rsidP="009D3D77">
            <w:pPr>
              <w:pStyle w:val="af"/>
              <w:shd w:val="clear" w:color="auto" w:fill="FFFFFF"/>
              <w:spacing w:before="0" w:beforeAutospacing="0" w:after="0" w:afterAutospacing="0"/>
              <w:rPr>
                <w:rFonts w:eastAsia="Calibri"/>
                <w:color w:val="000000"/>
                <w:lang w:val="uk-UA" w:eastAsia="uk-UA"/>
              </w:rPr>
            </w:pPr>
          </w:p>
          <w:p w14:paraId="3D3A2C38" w14:textId="77777777" w:rsidR="00C04BF4" w:rsidRDefault="00C04BF4" w:rsidP="009D3D77">
            <w:pPr>
              <w:pStyle w:val="af"/>
              <w:shd w:val="clear" w:color="auto" w:fill="FFFFFF"/>
              <w:spacing w:before="0" w:beforeAutospacing="0" w:after="0" w:afterAutospacing="0"/>
              <w:rPr>
                <w:rFonts w:eastAsia="Calibri"/>
                <w:color w:val="000000"/>
                <w:lang w:val="uk-UA" w:eastAsia="uk-UA"/>
              </w:rPr>
            </w:pPr>
            <w:r w:rsidRPr="00203661">
              <w:rPr>
                <w:rFonts w:eastAsia="Calibri"/>
                <w:noProof/>
                <w:color w:val="000000"/>
                <w:lang w:val="uk-UA" w:eastAsia="uk-UA"/>
              </w:rPr>
              <w:drawing>
                <wp:inline distT="0" distB="0" distL="0" distR="0" wp14:anchorId="1539FE6D" wp14:editId="6CE26147">
                  <wp:extent cx="2833370" cy="148272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33370" cy="1482725"/>
                          </a:xfrm>
                          <a:prstGeom prst="rect">
                            <a:avLst/>
                          </a:prstGeom>
                        </pic:spPr>
                      </pic:pic>
                    </a:graphicData>
                  </a:graphic>
                </wp:inline>
              </w:drawing>
            </w:r>
          </w:p>
          <w:p w14:paraId="7BBF2739"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p>
          <w:p w14:paraId="6F50AF77" w14:textId="77777777" w:rsidR="00C04BF4" w:rsidRPr="00441CAB" w:rsidRDefault="00C04BF4" w:rsidP="009D3D77">
            <w:pPr>
              <w:pStyle w:val="rvps2"/>
              <w:spacing w:before="0" w:beforeAutospacing="0" w:after="0" w:afterAutospacing="0"/>
              <w:textAlignment w:val="baseline"/>
              <w:rPr>
                <w:color w:val="000000"/>
              </w:rPr>
            </w:pPr>
          </w:p>
        </w:tc>
        <w:tc>
          <w:tcPr>
            <w:tcW w:w="850" w:type="dxa"/>
            <w:tcBorders>
              <w:top w:val="single" w:sz="4" w:space="0" w:color="auto"/>
              <w:left w:val="single" w:sz="4" w:space="0" w:color="auto"/>
              <w:bottom w:val="single" w:sz="4" w:space="0" w:color="auto"/>
              <w:right w:val="single" w:sz="4" w:space="0" w:color="auto"/>
            </w:tcBorders>
          </w:tcPr>
          <w:p w14:paraId="05684884"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r w:rsidRPr="00441CAB">
              <w:rPr>
                <w:color w:val="000000"/>
              </w:rPr>
              <w:lastRenderedPageBreak/>
              <w:t>шт.</w:t>
            </w:r>
          </w:p>
        </w:tc>
        <w:tc>
          <w:tcPr>
            <w:tcW w:w="993" w:type="dxa"/>
            <w:tcBorders>
              <w:top w:val="single" w:sz="4" w:space="0" w:color="auto"/>
              <w:left w:val="single" w:sz="4" w:space="0" w:color="auto"/>
              <w:bottom w:val="single" w:sz="4" w:space="0" w:color="auto"/>
              <w:right w:val="single" w:sz="4" w:space="0" w:color="auto"/>
            </w:tcBorders>
          </w:tcPr>
          <w:p w14:paraId="0CB2B32B" w14:textId="77777777" w:rsidR="00C04BF4" w:rsidRPr="006C6E10" w:rsidRDefault="00C04BF4" w:rsidP="009D3D77">
            <w:pPr>
              <w:pStyle w:val="af"/>
              <w:shd w:val="clear" w:color="auto" w:fill="FFFFFF"/>
              <w:spacing w:before="0" w:beforeAutospacing="0" w:after="0" w:afterAutospacing="0"/>
              <w:rPr>
                <w:rFonts w:eastAsia="Calibri"/>
                <w:color w:val="000000"/>
                <w:lang w:val="uk-UA" w:eastAsia="uk-UA"/>
              </w:rPr>
            </w:pPr>
            <w:r>
              <w:rPr>
                <w:color w:val="000000"/>
                <w:lang w:val="uk-UA"/>
              </w:rPr>
              <w:t>8</w:t>
            </w:r>
            <w:r>
              <w:rPr>
                <w:color w:val="000000"/>
              </w:rPr>
              <w:t>00</w:t>
            </w:r>
          </w:p>
        </w:tc>
      </w:tr>
    </w:tbl>
    <w:p w14:paraId="3B93F148" w14:textId="77777777" w:rsidR="00C04BF4" w:rsidRDefault="00C04BF4" w:rsidP="00C04BF4">
      <w:pPr>
        <w:pStyle w:val="rvps2"/>
        <w:shd w:val="clear" w:color="auto" w:fill="FFFFFF"/>
        <w:spacing w:before="0" w:beforeAutospacing="0" w:after="0" w:afterAutospacing="0"/>
        <w:jc w:val="center"/>
        <w:textAlignment w:val="baseline"/>
        <w:rPr>
          <w:b/>
          <w:color w:val="000000"/>
          <w:sz w:val="22"/>
          <w:szCs w:val="22"/>
        </w:rPr>
      </w:pPr>
    </w:p>
    <w:p w14:paraId="359C2755" w14:textId="77777777" w:rsidR="00C04BF4" w:rsidRPr="00A56F97" w:rsidRDefault="00C04BF4" w:rsidP="00C04BF4">
      <w:pPr>
        <w:rPr>
          <w:b/>
          <w:color w:val="000000"/>
        </w:rPr>
      </w:pPr>
    </w:p>
    <w:p w14:paraId="429DA8FE" w14:textId="77777777" w:rsidR="00C04BF4" w:rsidRPr="00C369C8" w:rsidRDefault="00C04BF4" w:rsidP="00C04BF4">
      <w:pPr>
        <w:pStyle w:val="af"/>
        <w:spacing w:before="0" w:beforeAutospacing="0" w:after="0" w:afterAutospacing="0" w:line="276" w:lineRule="auto"/>
        <w:ind w:firstLine="567"/>
        <w:jc w:val="both"/>
        <w:rPr>
          <w:lang w:val="uk-UA" w:eastAsia="uk-UA"/>
        </w:rPr>
      </w:pPr>
      <w:r w:rsidRPr="00C369C8">
        <w:rPr>
          <w:lang w:val="uk-UA"/>
        </w:rPr>
        <w:tab/>
        <w:t>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конкретну назву тільки для орієнтиру, так як він мають гарну якість та ефективність у використанні.</w:t>
      </w:r>
    </w:p>
    <w:p w14:paraId="3568EC32" w14:textId="77777777" w:rsidR="00C04BF4" w:rsidRDefault="00C04BF4" w:rsidP="00C04BF4">
      <w:pPr>
        <w:pStyle w:val="af"/>
        <w:spacing w:before="0" w:beforeAutospacing="0" w:after="0" w:afterAutospacing="0" w:line="276" w:lineRule="auto"/>
        <w:ind w:firstLine="567"/>
        <w:jc w:val="both"/>
        <w:rPr>
          <w:lang w:val="uk-UA"/>
        </w:rPr>
      </w:pPr>
      <w:r w:rsidRPr="00C369C8">
        <w:rPr>
          <w:lang w:val="uk-UA"/>
        </w:rPr>
        <w:tab/>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6E3D8ED6" w14:textId="755BF39E" w:rsidR="00296FD3" w:rsidRDefault="00296FD3" w:rsidP="00350C9A">
      <w:pPr>
        <w:jc w:val="center"/>
        <w:rPr>
          <w:b/>
          <w:sz w:val="28"/>
          <w:szCs w:val="28"/>
        </w:rPr>
      </w:pPr>
    </w:p>
    <w:sectPr w:rsidR="00296FD3"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Courier New"/>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3725F2"/>
    <w:multiLevelType w:val="hybridMultilevel"/>
    <w:tmpl w:val="FA204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4EF7878"/>
    <w:multiLevelType w:val="multilevel"/>
    <w:tmpl w:val="EFC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B6C43"/>
    <w:multiLevelType w:val="hybridMultilevel"/>
    <w:tmpl w:val="C0B43C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F27566A"/>
    <w:multiLevelType w:val="hybridMultilevel"/>
    <w:tmpl w:val="EA80D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4000D7"/>
    <w:multiLevelType w:val="hybridMultilevel"/>
    <w:tmpl w:val="18142F14"/>
    <w:lvl w:ilvl="0" w:tplc="C14058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A2D4C33"/>
    <w:multiLevelType w:val="hybridMultilevel"/>
    <w:tmpl w:val="76144F00"/>
    <w:lvl w:ilvl="0" w:tplc="C846ACB8">
      <w:start w:val="3"/>
      <w:numFmt w:val="decimal"/>
      <w:lvlText w:val="%1."/>
      <w:lvlJc w:val="left"/>
      <w:pPr>
        <w:ind w:left="510" w:hanging="360"/>
      </w:pPr>
      <w:rPr>
        <w:rFonts w:hint="default"/>
      </w:rPr>
    </w:lvl>
    <w:lvl w:ilvl="1" w:tplc="36942FB8">
      <w:start w:val="1"/>
      <w:numFmt w:val="decimal"/>
      <w:lvlText w:val="%2)"/>
      <w:lvlJc w:val="left"/>
      <w:pPr>
        <w:ind w:left="1230" w:hanging="360"/>
      </w:pPr>
      <w:rPr>
        <w:rFonts w:asciiTheme="majorBidi" w:eastAsia="Times New Roman" w:hAnsiTheme="majorBidi" w:cstheme="majorBidi"/>
      </w:rPr>
    </w:lvl>
    <w:lvl w:ilvl="2" w:tplc="FFFFFFFF">
      <w:start w:val="3"/>
      <w:numFmt w:val="decimal"/>
      <w:lvlText w:val="%3"/>
      <w:lvlJc w:val="left"/>
      <w:pPr>
        <w:ind w:left="2130" w:hanging="360"/>
      </w:pPr>
      <w:rPr>
        <w:rFonts w:hint="default"/>
      </w:rPr>
    </w:lvl>
    <w:lvl w:ilvl="3" w:tplc="FFFFFFFF" w:tentative="1">
      <w:start w:val="1"/>
      <w:numFmt w:val="decimal"/>
      <w:lvlText w:val="%4."/>
      <w:lvlJc w:val="left"/>
      <w:pPr>
        <w:ind w:left="2670" w:hanging="360"/>
      </w:pPr>
    </w:lvl>
    <w:lvl w:ilvl="4" w:tplc="FFFFFFFF" w:tentative="1">
      <w:start w:val="1"/>
      <w:numFmt w:val="lowerLetter"/>
      <w:lvlText w:val="%5."/>
      <w:lvlJc w:val="left"/>
      <w:pPr>
        <w:ind w:left="3390" w:hanging="360"/>
      </w:pPr>
    </w:lvl>
    <w:lvl w:ilvl="5" w:tplc="FFFFFFFF" w:tentative="1">
      <w:start w:val="1"/>
      <w:numFmt w:val="lowerRoman"/>
      <w:lvlText w:val="%6."/>
      <w:lvlJc w:val="right"/>
      <w:pPr>
        <w:ind w:left="4110" w:hanging="180"/>
      </w:pPr>
    </w:lvl>
    <w:lvl w:ilvl="6" w:tplc="FFFFFFFF" w:tentative="1">
      <w:start w:val="1"/>
      <w:numFmt w:val="decimal"/>
      <w:lvlText w:val="%7."/>
      <w:lvlJc w:val="left"/>
      <w:pPr>
        <w:ind w:left="4830" w:hanging="360"/>
      </w:pPr>
    </w:lvl>
    <w:lvl w:ilvl="7" w:tplc="FFFFFFFF" w:tentative="1">
      <w:start w:val="1"/>
      <w:numFmt w:val="lowerLetter"/>
      <w:lvlText w:val="%8."/>
      <w:lvlJc w:val="left"/>
      <w:pPr>
        <w:ind w:left="5550" w:hanging="360"/>
      </w:pPr>
    </w:lvl>
    <w:lvl w:ilvl="8" w:tplc="FFFFFFFF" w:tentative="1">
      <w:start w:val="1"/>
      <w:numFmt w:val="lowerRoman"/>
      <w:lvlText w:val="%9."/>
      <w:lvlJc w:val="right"/>
      <w:pPr>
        <w:ind w:left="6270" w:hanging="180"/>
      </w:pPr>
    </w:lvl>
  </w:abstractNum>
  <w:abstractNum w:abstractNumId="12"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93F715D"/>
    <w:multiLevelType w:val="multilevel"/>
    <w:tmpl w:val="A928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D529B5"/>
    <w:multiLevelType w:val="hybridMultilevel"/>
    <w:tmpl w:val="D5C21ABC"/>
    <w:lvl w:ilvl="0" w:tplc="4C6C34A4">
      <w:start w:val="3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36D4C5D"/>
    <w:multiLevelType w:val="hybridMultilevel"/>
    <w:tmpl w:val="08C01A34"/>
    <w:lvl w:ilvl="0" w:tplc="7270A6BC">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7"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7715C83"/>
    <w:multiLevelType w:val="hybridMultilevel"/>
    <w:tmpl w:val="244A98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1" w15:restartNumberingAfterBreak="0">
    <w:nsid w:val="5F56290C"/>
    <w:multiLevelType w:val="hybridMultilevel"/>
    <w:tmpl w:val="F740DAE6"/>
    <w:lvl w:ilvl="0" w:tplc="F0441D9E">
      <w:start w:val="1"/>
      <w:numFmt w:val="decimal"/>
      <w:lvlText w:val="%1."/>
      <w:lvlJc w:val="left"/>
      <w:pPr>
        <w:ind w:left="510" w:hanging="360"/>
      </w:pPr>
      <w:rPr>
        <w:rFonts w:hint="default"/>
      </w:rPr>
    </w:lvl>
    <w:lvl w:ilvl="1" w:tplc="340E5780">
      <w:start w:val="1"/>
      <w:numFmt w:val="decimal"/>
      <w:lvlText w:val="%2)"/>
      <w:lvlJc w:val="left"/>
      <w:pPr>
        <w:ind w:left="1230" w:hanging="360"/>
      </w:pPr>
      <w:rPr>
        <w:rFonts w:asciiTheme="majorBidi" w:eastAsia="Times New Roman" w:hAnsiTheme="majorBidi" w:cstheme="majorBidi"/>
      </w:rPr>
    </w:lvl>
    <w:lvl w:ilvl="2" w:tplc="A1663DB2">
      <w:start w:val="3"/>
      <w:numFmt w:val="decimal"/>
      <w:lvlText w:val="%3"/>
      <w:lvlJc w:val="left"/>
      <w:pPr>
        <w:ind w:left="2130" w:hanging="360"/>
      </w:pPr>
      <w:rPr>
        <w:rFonts w:hint="default"/>
      </w:rPr>
    </w:lvl>
    <w:lvl w:ilvl="3" w:tplc="0422000F" w:tentative="1">
      <w:start w:val="1"/>
      <w:numFmt w:val="decimal"/>
      <w:lvlText w:val="%4."/>
      <w:lvlJc w:val="left"/>
      <w:pPr>
        <w:ind w:left="2670" w:hanging="360"/>
      </w:pPr>
    </w:lvl>
    <w:lvl w:ilvl="4" w:tplc="04220019" w:tentative="1">
      <w:start w:val="1"/>
      <w:numFmt w:val="lowerLetter"/>
      <w:lvlText w:val="%5."/>
      <w:lvlJc w:val="left"/>
      <w:pPr>
        <w:ind w:left="3390" w:hanging="360"/>
      </w:pPr>
    </w:lvl>
    <w:lvl w:ilvl="5" w:tplc="0422001B" w:tentative="1">
      <w:start w:val="1"/>
      <w:numFmt w:val="lowerRoman"/>
      <w:lvlText w:val="%6."/>
      <w:lvlJc w:val="right"/>
      <w:pPr>
        <w:ind w:left="4110" w:hanging="180"/>
      </w:pPr>
    </w:lvl>
    <w:lvl w:ilvl="6" w:tplc="0422000F" w:tentative="1">
      <w:start w:val="1"/>
      <w:numFmt w:val="decimal"/>
      <w:lvlText w:val="%7."/>
      <w:lvlJc w:val="left"/>
      <w:pPr>
        <w:ind w:left="4830" w:hanging="360"/>
      </w:pPr>
    </w:lvl>
    <w:lvl w:ilvl="7" w:tplc="04220019" w:tentative="1">
      <w:start w:val="1"/>
      <w:numFmt w:val="lowerLetter"/>
      <w:lvlText w:val="%8."/>
      <w:lvlJc w:val="left"/>
      <w:pPr>
        <w:ind w:left="5550" w:hanging="360"/>
      </w:pPr>
    </w:lvl>
    <w:lvl w:ilvl="8" w:tplc="0422001B" w:tentative="1">
      <w:start w:val="1"/>
      <w:numFmt w:val="lowerRoman"/>
      <w:lvlText w:val="%9."/>
      <w:lvlJc w:val="right"/>
      <w:pPr>
        <w:ind w:left="6270" w:hanging="180"/>
      </w:pPr>
    </w:lvl>
  </w:abstractNum>
  <w:abstractNum w:abstractNumId="22"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AE234EE"/>
    <w:multiLevelType w:val="hybridMultilevel"/>
    <w:tmpl w:val="BA6E8484"/>
    <w:lvl w:ilvl="0" w:tplc="496C3BBC">
      <w:start w:val="1"/>
      <w:numFmt w:val="bullet"/>
      <w:lvlText w:val="-"/>
      <w:lvlJc w:val="left"/>
      <w:pPr>
        <w:ind w:left="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484B90">
      <w:start w:val="1"/>
      <w:numFmt w:val="bullet"/>
      <w:lvlText w:val="o"/>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A06E10">
      <w:start w:val="1"/>
      <w:numFmt w:val="bullet"/>
      <w:lvlText w:val="▪"/>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08F066">
      <w:start w:val="1"/>
      <w:numFmt w:val="bullet"/>
      <w:lvlText w:val="•"/>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14A859A">
      <w:start w:val="1"/>
      <w:numFmt w:val="bullet"/>
      <w:lvlText w:val="o"/>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1503C3A">
      <w:start w:val="1"/>
      <w:numFmt w:val="bullet"/>
      <w:lvlText w:val="▪"/>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0A4280">
      <w:start w:val="1"/>
      <w:numFmt w:val="bullet"/>
      <w:lvlText w:val="•"/>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8666C2">
      <w:start w:val="1"/>
      <w:numFmt w:val="bullet"/>
      <w:lvlText w:val="o"/>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1A5E74">
      <w:start w:val="1"/>
      <w:numFmt w:val="bullet"/>
      <w:lvlText w:val="▪"/>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F154445"/>
    <w:multiLevelType w:val="hybridMultilevel"/>
    <w:tmpl w:val="7E26EDEC"/>
    <w:lvl w:ilvl="0" w:tplc="04190001">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5436502"/>
    <w:multiLevelType w:val="hybridMultilevel"/>
    <w:tmpl w:val="3A402D36"/>
    <w:lvl w:ilvl="0" w:tplc="C09237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2E013F"/>
    <w:multiLevelType w:val="hybridMultilevel"/>
    <w:tmpl w:val="772C37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880109F"/>
    <w:multiLevelType w:val="hybridMultilevel"/>
    <w:tmpl w:val="31EA6B80"/>
    <w:lvl w:ilvl="0" w:tplc="0419000F">
      <w:start w:val="2"/>
      <w:numFmt w:val="decimal"/>
      <w:lvlText w:val="%1."/>
      <w:lvlJc w:val="left"/>
      <w:pPr>
        <w:tabs>
          <w:tab w:val="num" w:pos="720"/>
        </w:tabs>
        <w:ind w:left="720" w:hanging="360"/>
      </w:pPr>
    </w:lvl>
    <w:lvl w:ilvl="1" w:tplc="7222DB8A">
      <w:start w:val="2"/>
      <w:numFmt w:val="bullet"/>
      <w:lvlText w:val="-"/>
      <w:lvlJc w:val="left"/>
      <w:pPr>
        <w:tabs>
          <w:tab w:val="num" w:pos="1440"/>
        </w:tabs>
        <w:ind w:left="1440" w:hanging="360"/>
      </w:pPr>
      <w:rPr>
        <w:rFonts w:ascii="Arial" w:eastAsia="Times New Roman" w:hAnsi="Arial" w:cs="Aria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8"/>
  </w:num>
  <w:num w:numId="2">
    <w:abstractNumId w:val="32"/>
  </w:num>
  <w:num w:numId="3">
    <w:abstractNumId w:val="24"/>
  </w:num>
  <w:num w:numId="4">
    <w:abstractNumId w:val="15"/>
  </w:num>
  <w:num w:numId="5">
    <w:abstractNumId w:val="20"/>
  </w:num>
  <w:num w:numId="6">
    <w:abstractNumId w:val="26"/>
  </w:num>
  <w:num w:numId="7">
    <w:abstractNumId w:val="3"/>
  </w:num>
  <w:num w:numId="8">
    <w:abstractNumId w:val="22"/>
  </w:num>
  <w:num w:numId="9">
    <w:abstractNumId w:val="27"/>
  </w:num>
  <w:num w:numId="10">
    <w:abstractNumId w:val="12"/>
  </w:num>
  <w:num w:numId="11">
    <w:abstractNumId w:val="17"/>
  </w:num>
  <w:num w:numId="12">
    <w:abstractNumId w:val="8"/>
  </w:num>
  <w:num w:numId="13">
    <w:abstractNumId w:val="7"/>
  </w:num>
  <w:num w:numId="14">
    <w:abstractNumId w:val="6"/>
  </w:num>
  <w:num w:numId="15">
    <w:abstractNumId w:val="10"/>
  </w:num>
  <w:num w:numId="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
  </w:num>
  <w:num w:numId="19">
    <w:abstractNumId w:val="19"/>
  </w:num>
  <w:num w:numId="20">
    <w:abstractNumId w:val="30"/>
  </w:num>
  <w:num w:numId="21">
    <w:abstractNumId w:val="29"/>
  </w:num>
  <w:num w:numId="22">
    <w:abstractNumId w:val="4"/>
  </w:num>
  <w:num w:numId="23">
    <w:abstractNumId w:val="23"/>
  </w:num>
  <w:num w:numId="24">
    <w:abstractNumId w:val="5"/>
  </w:num>
  <w:num w:numId="25">
    <w:abstractNumId w:val="21"/>
  </w:num>
  <w:num w:numId="26">
    <w:abstractNumId w:val="11"/>
  </w:num>
  <w:num w:numId="27">
    <w:abstractNumId w:val="31"/>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4"/>
  </w:num>
  <w:num w:numId="30">
    <w:abstractNumId w:val="25"/>
  </w:num>
  <w:num w:numId="31">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546C"/>
    <w:rsid w:val="000B2A94"/>
    <w:rsid w:val="000C340A"/>
    <w:rsid w:val="000C4952"/>
    <w:rsid w:val="000E7329"/>
    <w:rsid w:val="0014530B"/>
    <w:rsid w:val="001477DE"/>
    <w:rsid w:val="00162021"/>
    <w:rsid w:val="0017048B"/>
    <w:rsid w:val="001757BE"/>
    <w:rsid w:val="001B7887"/>
    <w:rsid w:val="001F36E4"/>
    <w:rsid w:val="00260ED1"/>
    <w:rsid w:val="00296FD3"/>
    <w:rsid w:val="002C155B"/>
    <w:rsid w:val="002E61D3"/>
    <w:rsid w:val="00300861"/>
    <w:rsid w:val="00336E33"/>
    <w:rsid w:val="003463B1"/>
    <w:rsid w:val="00350C9A"/>
    <w:rsid w:val="003612B6"/>
    <w:rsid w:val="0037052D"/>
    <w:rsid w:val="003779B7"/>
    <w:rsid w:val="0039040B"/>
    <w:rsid w:val="003B7FEE"/>
    <w:rsid w:val="00427FC6"/>
    <w:rsid w:val="00432751"/>
    <w:rsid w:val="004432B0"/>
    <w:rsid w:val="00460555"/>
    <w:rsid w:val="0048365C"/>
    <w:rsid w:val="00484094"/>
    <w:rsid w:val="004849BE"/>
    <w:rsid w:val="004C00B2"/>
    <w:rsid w:val="004C1F45"/>
    <w:rsid w:val="004E3803"/>
    <w:rsid w:val="004E5B22"/>
    <w:rsid w:val="0051663E"/>
    <w:rsid w:val="0052468D"/>
    <w:rsid w:val="00577FCD"/>
    <w:rsid w:val="005B29AA"/>
    <w:rsid w:val="005D1AF2"/>
    <w:rsid w:val="005D1F60"/>
    <w:rsid w:val="005F5AA5"/>
    <w:rsid w:val="006073B8"/>
    <w:rsid w:val="0062255C"/>
    <w:rsid w:val="006535E3"/>
    <w:rsid w:val="006716C4"/>
    <w:rsid w:val="006716CC"/>
    <w:rsid w:val="007018F6"/>
    <w:rsid w:val="007241CF"/>
    <w:rsid w:val="00733ECA"/>
    <w:rsid w:val="007736FF"/>
    <w:rsid w:val="007A3DA3"/>
    <w:rsid w:val="007E3784"/>
    <w:rsid w:val="007F503D"/>
    <w:rsid w:val="00856EEB"/>
    <w:rsid w:val="008E09F5"/>
    <w:rsid w:val="008E1B80"/>
    <w:rsid w:val="00936075"/>
    <w:rsid w:val="00941459"/>
    <w:rsid w:val="0097768E"/>
    <w:rsid w:val="00981353"/>
    <w:rsid w:val="00984C0B"/>
    <w:rsid w:val="009F5396"/>
    <w:rsid w:val="00A012B3"/>
    <w:rsid w:val="00A01660"/>
    <w:rsid w:val="00A029A4"/>
    <w:rsid w:val="00A053B7"/>
    <w:rsid w:val="00A10816"/>
    <w:rsid w:val="00A404A6"/>
    <w:rsid w:val="00A63421"/>
    <w:rsid w:val="00A6733F"/>
    <w:rsid w:val="00A87F1F"/>
    <w:rsid w:val="00A917A7"/>
    <w:rsid w:val="00A94428"/>
    <w:rsid w:val="00AD1090"/>
    <w:rsid w:val="00AD2904"/>
    <w:rsid w:val="00AE19AF"/>
    <w:rsid w:val="00AE7B9E"/>
    <w:rsid w:val="00AF64CA"/>
    <w:rsid w:val="00B201B4"/>
    <w:rsid w:val="00B31541"/>
    <w:rsid w:val="00B547F0"/>
    <w:rsid w:val="00BA08F7"/>
    <w:rsid w:val="00BA46E9"/>
    <w:rsid w:val="00BA579C"/>
    <w:rsid w:val="00BB772B"/>
    <w:rsid w:val="00BE4E92"/>
    <w:rsid w:val="00C04BF4"/>
    <w:rsid w:val="00C12CAB"/>
    <w:rsid w:val="00C20D96"/>
    <w:rsid w:val="00C40464"/>
    <w:rsid w:val="00C56739"/>
    <w:rsid w:val="00C62D22"/>
    <w:rsid w:val="00C65EE3"/>
    <w:rsid w:val="00C86040"/>
    <w:rsid w:val="00C95FE7"/>
    <w:rsid w:val="00CE064B"/>
    <w:rsid w:val="00CF20C1"/>
    <w:rsid w:val="00D02A33"/>
    <w:rsid w:val="00D1400F"/>
    <w:rsid w:val="00D56B01"/>
    <w:rsid w:val="00D7137D"/>
    <w:rsid w:val="00D8326E"/>
    <w:rsid w:val="00D91CF1"/>
    <w:rsid w:val="00DD1248"/>
    <w:rsid w:val="00E15DD5"/>
    <w:rsid w:val="00E45AFE"/>
    <w:rsid w:val="00E56383"/>
    <w:rsid w:val="00E86EE1"/>
    <w:rsid w:val="00E92A90"/>
    <w:rsid w:val="00EA0B1F"/>
    <w:rsid w:val="00EA318C"/>
    <w:rsid w:val="00EC5E50"/>
    <w:rsid w:val="00ED42E0"/>
    <w:rsid w:val="00F27B2E"/>
    <w:rsid w:val="00F5611C"/>
    <w:rsid w:val="00F73CE8"/>
    <w:rsid w:val="00F7653F"/>
    <w:rsid w:val="00FF48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 w:type="character" w:customStyle="1" w:styleId="t286pc">
    <w:name w:val="t286pc"/>
    <w:rsid w:val="008E09F5"/>
  </w:style>
  <w:style w:type="paragraph" w:customStyle="1" w:styleId="3472">
    <w:name w:val="3472"/>
    <w:aliases w:val="baiaagaaboqcaaadzwsaaaxdcwaaaaaaaaaaaaaaaaaaaaaaaaaaaaaaaaaaaaaaaaaaaaaaaaaaaaaaaaaaaaaaaaaaaaaaaaaaaaaaaaaaaaaaaaaaaaaaaaaaaaaaaaaaaaaaaaaaaaaaaaaaaaaaaaaaaaaaaaaaaaaaaaaaaaaaaaaaaaaaaaaaaaaaaaaaaaaaaaaaaaaaaaaaaaaaaaaaaaaaaaaaaaaa"/>
    <w:basedOn w:val="a"/>
    <w:rsid w:val="00E45AFE"/>
    <w:pPr>
      <w:spacing w:before="100" w:beforeAutospacing="1" w:after="100" w:afterAutospacing="1"/>
    </w:pPr>
    <w:rPr>
      <w:lang w:val="uk" w:eastAsia="uk-UA"/>
    </w:rPr>
  </w:style>
  <w:style w:type="character" w:customStyle="1" w:styleId="h-pre-line">
    <w:name w:val="h-pre-line"/>
    <w:basedOn w:val="a0"/>
    <w:rsid w:val="00A10816"/>
  </w:style>
  <w:style w:type="character" w:customStyle="1" w:styleId="shorttext">
    <w:name w:val="short_text"/>
    <w:basedOn w:val="a0"/>
    <w:rsid w:val="00A10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2</Pages>
  <Words>1702</Words>
  <Characters>971</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126</cp:revision>
  <cp:lastPrinted>2025-01-20T07:48:00Z</cp:lastPrinted>
  <dcterms:created xsi:type="dcterms:W3CDTF">2025-01-30T07:30:00Z</dcterms:created>
  <dcterms:modified xsi:type="dcterms:W3CDTF">2026-10-02T11:33:00Z</dcterms:modified>
</cp:coreProperties>
</file>